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B77D0" w14:textId="2EE2F8E5" w:rsidR="00915E43" w:rsidRDefault="00915E43" w:rsidP="003336DC">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15E43">
        <w:rPr>
          <w:rFonts w:ascii="Arial" w:hAnsi="Arial" w:cs="Arial"/>
          <w:b/>
          <w:bCs/>
          <w:sz w:val="72"/>
          <w:szCs w:val="72"/>
        </w:rPr>
        <w:t>15</w:t>
      </w:r>
    </w:p>
    <w:p w14:paraId="3267BBAC" w14:textId="6DB57440" w:rsidR="00915E43" w:rsidRPr="00915E43" w:rsidRDefault="00915E43" w:rsidP="003336DC">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Skrajšani postopek</w:t>
      </w:r>
    </w:p>
    <w:p w14:paraId="38DF944B" w14:textId="4DC7FED9" w:rsidR="003336DC" w:rsidRPr="00A048C2" w:rsidRDefault="003336DC" w:rsidP="003336DC">
      <w:pPr>
        <w:jc w:val="both"/>
        <w:rPr>
          <w:rFonts w:ascii="Arial" w:hAnsi="Arial" w:cs="Arial"/>
          <w:sz w:val="22"/>
          <w:szCs w:val="22"/>
        </w:rPr>
      </w:pPr>
      <w:r w:rsidRPr="00A048C2">
        <w:rPr>
          <w:rFonts w:ascii="Arial" w:hAnsi="Arial" w:cs="Arial"/>
          <w:sz w:val="22"/>
          <w:szCs w:val="22"/>
        </w:rPr>
        <w:t xml:space="preserve">Na podlagi  17. in 18. člena Zakona o spodbujanju razvoja turizma </w:t>
      </w:r>
      <w:bookmarkStart w:id="0" w:name="_Hlk181782833"/>
      <w:r w:rsidRPr="00A048C2">
        <w:rPr>
          <w:rFonts w:ascii="Arial" w:hAnsi="Arial" w:cs="Arial"/>
          <w:sz w:val="22"/>
          <w:szCs w:val="22"/>
        </w:rPr>
        <w:t>(Uradni list RS, št. 13/18)</w:t>
      </w:r>
      <w:bookmarkEnd w:id="0"/>
      <w:r w:rsidRPr="00A048C2">
        <w:rPr>
          <w:rFonts w:ascii="Arial" w:hAnsi="Arial" w:cs="Arial"/>
          <w:sz w:val="22"/>
          <w:szCs w:val="22"/>
        </w:rPr>
        <w:t>19. člena Statuta Mestne občine Nova Gorica</w:t>
      </w:r>
      <w:r w:rsidRPr="00A048C2">
        <w:rPr>
          <w:rFonts w:ascii="Arial" w:hAnsi="Arial" w:cs="Arial"/>
          <w:b/>
          <w:sz w:val="22"/>
          <w:szCs w:val="22"/>
        </w:rPr>
        <w:t xml:space="preserve"> </w:t>
      </w:r>
      <w:r w:rsidRPr="00A048C2">
        <w:rPr>
          <w:rFonts w:ascii="Arial" w:hAnsi="Arial" w:cs="Arial"/>
          <w:sz w:val="22"/>
          <w:szCs w:val="22"/>
        </w:rPr>
        <w:t>(Uradni list RS, št. 13/12</w:t>
      </w:r>
      <w:r w:rsidR="00D249A7">
        <w:rPr>
          <w:rFonts w:ascii="Arial" w:hAnsi="Arial" w:cs="Arial"/>
          <w:sz w:val="22"/>
          <w:szCs w:val="22"/>
        </w:rPr>
        <w:t>,</w:t>
      </w:r>
      <w:r w:rsidRPr="00A048C2">
        <w:rPr>
          <w:rFonts w:ascii="Arial" w:hAnsi="Arial" w:cs="Arial"/>
          <w:sz w:val="22"/>
          <w:szCs w:val="22"/>
        </w:rPr>
        <w:t xml:space="preserve"> 18/17</w:t>
      </w:r>
      <w:r w:rsidR="00D249A7">
        <w:rPr>
          <w:rFonts w:ascii="Arial" w:hAnsi="Arial" w:cs="Arial"/>
          <w:sz w:val="22"/>
          <w:szCs w:val="22"/>
        </w:rPr>
        <w:t xml:space="preserve"> in 18/19</w:t>
      </w:r>
      <w:r w:rsidRPr="00A048C2">
        <w:rPr>
          <w:rFonts w:ascii="Arial" w:hAnsi="Arial" w:cs="Arial"/>
          <w:sz w:val="22"/>
          <w:szCs w:val="22"/>
        </w:rPr>
        <w:t xml:space="preserve">) je Mestni svet Mestne občine Nova Gorica </w:t>
      </w:r>
      <w:r w:rsidRPr="00A048C2">
        <w:rPr>
          <w:rFonts w:ascii="Arial" w:hAnsi="Arial" w:cs="Arial"/>
          <w:b/>
          <w:color w:val="FF0000"/>
          <w:sz w:val="22"/>
          <w:szCs w:val="22"/>
        </w:rPr>
        <w:t xml:space="preserve"> </w:t>
      </w:r>
      <w:r w:rsidRPr="00A048C2">
        <w:rPr>
          <w:rFonts w:ascii="Arial" w:hAnsi="Arial" w:cs="Arial"/>
          <w:sz w:val="22"/>
          <w:szCs w:val="22"/>
        </w:rPr>
        <w:t>na seji dne _________    sprejel naslednji</w:t>
      </w:r>
    </w:p>
    <w:p w14:paraId="7448D28A" w14:textId="77777777" w:rsidR="003336DC" w:rsidRDefault="003336DC" w:rsidP="003336DC">
      <w:pPr>
        <w:jc w:val="both"/>
        <w:rPr>
          <w:rFonts w:ascii="Arial" w:hAnsi="Arial" w:cs="Arial"/>
          <w:b/>
          <w:sz w:val="22"/>
          <w:szCs w:val="22"/>
        </w:rPr>
      </w:pPr>
    </w:p>
    <w:p w14:paraId="28C1FB69" w14:textId="77777777" w:rsidR="00D249A7" w:rsidRPr="00A048C2" w:rsidRDefault="00D249A7" w:rsidP="003336DC">
      <w:pPr>
        <w:jc w:val="both"/>
        <w:rPr>
          <w:rFonts w:ascii="Arial" w:hAnsi="Arial" w:cs="Arial"/>
          <w:b/>
          <w:sz w:val="22"/>
          <w:szCs w:val="22"/>
        </w:rPr>
      </w:pPr>
    </w:p>
    <w:p w14:paraId="34D6A79D" w14:textId="77777777" w:rsidR="003336DC" w:rsidRDefault="003336DC" w:rsidP="003336DC">
      <w:pPr>
        <w:jc w:val="both"/>
        <w:rPr>
          <w:rFonts w:ascii="Arial" w:hAnsi="Arial" w:cs="Arial"/>
          <w:b/>
          <w:sz w:val="22"/>
          <w:szCs w:val="22"/>
        </w:rPr>
      </w:pPr>
    </w:p>
    <w:p w14:paraId="3F354417" w14:textId="77777777" w:rsidR="00E82149" w:rsidRPr="00A048C2" w:rsidRDefault="00E82149" w:rsidP="003336DC">
      <w:pPr>
        <w:jc w:val="both"/>
        <w:rPr>
          <w:rFonts w:ascii="Arial" w:hAnsi="Arial" w:cs="Arial"/>
          <w:b/>
          <w:sz w:val="22"/>
          <w:szCs w:val="22"/>
        </w:rPr>
      </w:pPr>
    </w:p>
    <w:p w14:paraId="7013F84F" w14:textId="426C90ED" w:rsidR="00915E43" w:rsidRDefault="003336DC" w:rsidP="003336DC">
      <w:pPr>
        <w:jc w:val="center"/>
        <w:rPr>
          <w:rFonts w:ascii="Arial" w:hAnsi="Arial" w:cs="Arial"/>
          <w:b/>
          <w:sz w:val="22"/>
          <w:szCs w:val="22"/>
        </w:rPr>
      </w:pPr>
      <w:r w:rsidRPr="00A048C2">
        <w:rPr>
          <w:rFonts w:ascii="Arial" w:hAnsi="Arial" w:cs="Arial"/>
          <w:b/>
          <w:sz w:val="22"/>
          <w:szCs w:val="22"/>
        </w:rPr>
        <w:t>O</w:t>
      </w:r>
      <w:r w:rsidR="00915E43">
        <w:rPr>
          <w:rFonts w:ascii="Arial" w:hAnsi="Arial" w:cs="Arial"/>
          <w:b/>
          <w:sz w:val="22"/>
          <w:szCs w:val="22"/>
        </w:rPr>
        <w:t xml:space="preserve"> </w:t>
      </w:r>
      <w:r w:rsidRPr="00A048C2">
        <w:rPr>
          <w:rFonts w:ascii="Arial" w:hAnsi="Arial" w:cs="Arial"/>
          <w:b/>
          <w:sz w:val="22"/>
          <w:szCs w:val="22"/>
        </w:rPr>
        <w:t>D</w:t>
      </w:r>
      <w:r w:rsidR="00915E43">
        <w:rPr>
          <w:rFonts w:ascii="Arial" w:hAnsi="Arial" w:cs="Arial"/>
          <w:b/>
          <w:sz w:val="22"/>
          <w:szCs w:val="22"/>
        </w:rPr>
        <w:t xml:space="preserve"> </w:t>
      </w:r>
      <w:r w:rsidRPr="00A048C2">
        <w:rPr>
          <w:rFonts w:ascii="Arial" w:hAnsi="Arial" w:cs="Arial"/>
          <w:b/>
          <w:sz w:val="22"/>
          <w:szCs w:val="22"/>
        </w:rPr>
        <w:t>L</w:t>
      </w:r>
      <w:r w:rsidR="00915E43">
        <w:rPr>
          <w:rFonts w:ascii="Arial" w:hAnsi="Arial" w:cs="Arial"/>
          <w:b/>
          <w:sz w:val="22"/>
          <w:szCs w:val="22"/>
        </w:rPr>
        <w:t xml:space="preserve"> </w:t>
      </w:r>
      <w:r w:rsidRPr="00A048C2">
        <w:rPr>
          <w:rFonts w:ascii="Arial" w:hAnsi="Arial" w:cs="Arial"/>
          <w:b/>
          <w:sz w:val="22"/>
          <w:szCs w:val="22"/>
        </w:rPr>
        <w:t>O</w:t>
      </w:r>
      <w:r w:rsidR="00915E43">
        <w:rPr>
          <w:rFonts w:ascii="Arial" w:hAnsi="Arial" w:cs="Arial"/>
          <w:b/>
          <w:sz w:val="22"/>
          <w:szCs w:val="22"/>
        </w:rPr>
        <w:t xml:space="preserve"> </w:t>
      </w:r>
      <w:r w:rsidRPr="00A048C2">
        <w:rPr>
          <w:rFonts w:ascii="Arial" w:hAnsi="Arial" w:cs="Arial"/>
          <w:b/>
          <w:sz w:val="22"/>
          <w:szCs w:val="22"/>
        </w:rPr>
        <w:t>K</w:t>
      </w:r>
    </w:p>
    <w:p w14:paraId="0A0B94B1" w14:textId="77777777" w:rsidR="00B03C30" w:rsidRDefault="00B03C30" w:rsidP="003336DC">
      <w:pPr>
        <w:jc w:val="center"/>
        <w:rPr>
          <w:rFonts w:ascii="Arial" w:hAnsi="Arial" w:cs="Arial"/>
          <w:b/>
          <w:sz w:val="22"/>
          <w:szCs w:val="22"/>
        </w:rPr>
      </w:pPr>
      <w:r>
        <w:rPr>
          <w:rFonts w:ascii="Arial" w:hAnsi="Arial" w:cs="Arial"/>
          <w:b/>
          <w:sz w:val="22"/>
          <w:szCs w:val="22"/>
        </w:rPr>
        <w:t>o spremembi Odloka o turistični in promocijski taksi</w:t>
      </w:r>
    </w:p>
    <w:p w14:paraId="6A151D97" w14:textId="0D08149D" w:rsidR="003336DC" w:rsidRPr="00A048C2" w:rsidRDefault="00B03C30" w:rsidP="003336DC">
      <w:pPr>
        <w:jc w:val="center"/>
        <w:rPr>
          <w:rFonts w:ascii="Arial" w:hAnsi="Arial" w:cs="Arial"/>
          <w:b/>
          <w:sz w:val="22"/>
          <w:szCs w:val="22"/>
        </w:rPr>
      </w:pPr>
      <w:r>
        <w:rPr>
          <w:rFonts w:ascii="Arial" w:hAnsi="Arial" w:cs="Arial"/>
          <w:b/>
          <w:sz w:val="22"/>
          <w:szCs w:val="22"/>
        </w:rPr>
        <w:t xml:space="preserve"> v Mestni občini Nova Gorica</w:t>
      </w:r>
    </w:p>
    <w:p w14:paraId="471D250A" w14:textId="77777777" w:rsidR="003336DC" w:rsidRDefault="003336DC" w:rsidP="003336DC">
      <w:pPr>
        <w:jc w:val="center"/>
        <w:rPr>
          <w:rFonts w:ascii="Arial" w:hAnsi="Arial" w:cs="Arial"/>
          <w:b/>
          <w:sz w:val="22"/>
          <w:szCs w:val="22"/>
        </w:rPr>
      </w:pPr>
    </w:p>
    <w:p w14:paraId="08BEED53" w14:textId="77777777" w:rsidR="00E82149" w:rsidRDefault="00E82149" w:rsidP="003336DC">
      <w:pPr>
        <w:jc w:val="center"/>
        <w:rPr>
          <w:rFonts w:ascii="Arial" w:hAnsi="Arial" w:cs="Arial"/>
          <w:b/>
          <w:sz w:val="22"/>
          <w:szCs w:val="22"/>
        </w:rPr>
      </w:pPr>
    </w:p>
    <w:p w14:paraId="4422BBC9" w14:textId="77777777" w:rsidR="00D249A7" w:rsidRPr="00A048C2" w:rsidRDefault="00D249A7" w:rsidP="003336DC">
      <w:pPr>
        <w:jc w:val="center"/>
        <w:rPr>
          <w:rFonts w:ascii="Arial" w:hAnsi="Arial" w:cs="Arial"/>
          <w:b/>
          <w:sz w:val="22"/>
          <w:szCs w:val="22"/>
        </w:rPr>
      </w:pPr>
    </w:p>
    <w:p w14:paraId="038AEEFB" w14:textId="77777777" w:rsidR="003336DC" w:rsidRPr="00A048C2" w:rsidRDefault="003336DC" w:rsidP="003336DC">
      <w:pPr>
        <w:numPr>
          <w:ilvl w:val="0"/>
          <w:numId w:val="16"/>
        </w:numPr>
        <w:overflowPunct w:val="0"/>
        <w:autoSpaceDE w:val="0"/>
        <w:autoSpaceDN w:val="0"/>
        <w:adjustRightInd w:val="0"/>
        <w:jc w:val="center"/>
        <w:textAlignment w:val="baseline"/>
        <w:rPr>
          <w:rFonts w:ascii="Arial" w:hAnsi="Arial" w:cs="Arial"/>
          <w:sz w:val="22"/>
          <w:szCs w:val="22"/>
        </w:rPr>
      </w:pPr>
      <w:r w:rsidRPr="00A048C2">
        <w:rPr>
          <w:rFonts w:ascii="Arial" w:hAnsi="Arial" w:cs="Arial"/>
          <w:sz w:val="22"/>
          <w:szCs w:val="22"/>
        </w:rPr>
        <w:t>člen</w:t>
      </w:r>
    </w:p>
    <w:p w14:paraId="03FEC850" w14:textId="77777777" w:rsidR="00D249A7" w:rsidRDefault="00D249A7" w:rsidP="00D249A7">
      <w:pPr>
        <w:pStyle w:val="Odstavekseznama"/>
        <w:ind w:left="0"/>
        <w:jc w:val="both"/>
        <w:rPr>
          <w:rFonts w:ascii="Arial" w:hAnsi="Arial" w:cs="Arial"/>
          <w:sz w:val="22"/>
          <w:szCs w:val="22"/>
        </w:rPr>
      </w:pPr>
    </w:p>
    <w:p w14:paraId="60575038" w14:textId="55423902" w:rsidR="0057335B" w:rsidRDefault="0057335B" w:rsidP="00D249A7">
      <w:pPr>
        <w:pStyle w:val="Odstavekseznama"/>
        <w:ind w:left="0"/>
        <w:jc w:val="both"/>
        <w:rPr>
          <w:rFonts w:ascii="Arial" w:hAnsi="Arial" w:cs="Arial"/>
          <w:sz w:val="22"/>
          <w:szCs w:val="22"/>
        </w:rPr>
      </w:pPr>
      <w:r>
        <w:rPr>
          <w:rFonts w:ascii="Arial" w:hAnsi="Arial" w:cs="Arial"/>
          <w:sz w:val="22"/>
          <w:szCs w:val="22"/>
        </w:rPr>
        <w:t>V Odlok</w:t>
      </w:r>
      <w:r w:rsidR="00D249A7">
        <w:rPr>
          <w:rFonts w:ascii="Arial" w:hAnsi="Arial" w:cs="Arial"/>
          <w:sz w:val="22"/>
          <w:szCs w:val="22"/>
        </w:rPr>
        <w:t>u</w:t>
      </w:r>
      <w:r>
        <w:rPr>
          <w:rFonts w:ascii="Arial" w:hAnsi="Arial" w:cs="Arial"/>
          <w:sz w:val="22"/>
          <w:szCs w:val="22"/>
        </w:rPr>
        <w:t xml:space="preserve"> o turistični in promocijski taksi v Mestni občini Nova Gorica (Uradni list RS, št. 45/18</w:t>
      </w:r>
      <w:r w:rsidR="00D249A7">
        <w:rPr>
          <w:rFonts w:ascii="Arial" w:hAnsi="Arial" w:cs="Arial"/>
          <w:sz w:val="22"/>
          <w:szCs w:val="22"/>
        </w:rPr>
        <w:t>)</w:t>
      </w:r>
      <w:r>
        <w:rPr>
          <w:rFonts w:ascii="Arial" w:hAnsi="Arial" w:cs="Arial"/>
          <w:sz w:val="22"/>
          <w:szCs w:val="22"/>
        </w:rPr>
        <w:t xml:space="preserve"> se </w:t>
      </w:r>
      <w:r w:rsidR="00D249A7">
        <w:rPr>
          <w:rFonts w:ascii="Arial" w:hAnsi="Arial" w:cs="Arial"/>
          <w:sz w:val="22"/>
          <w:szCs w:val="22"/>
        </w:rPr>
        <w:t xml:space="preserve">v </w:t>
      </w:r>
      <w:r w:rsidR="00181812">
        <w:rPr>
          <w:rFonts w:ascii="Arial" w:hAnsi="Arial" w:cs="Arial"/>
          <w:sz w:val="22"/>
          <w:szCs w:val="22"/>
        </w:rPr>
        <w:t>3</w:t>
      </w:r>
      <w:r w:rsidR="00D249A7">
        <w:rPr>
          <w:rFonts w:ascii="Arial" w:hAnsi="Arial" w:cs="Arial"/>
          <w:sz w:val="22"/>
          <w:szCs w:val="22"/>
        </w:rPr>
        <w:t xml:space="preserve">. členu drugi </w:t>
      </w:r>
      <w:r>
        <w:rPr>
          <w:rFonts w:ascii="Arial" w:hAnsi="Arial" w:cs="Arial"/>
          <w:sz w:val="22"/>
          <w:szCs w:val="22"/>
        </w:rPr>
        <w:t>odstavek spremeni tako, da se glasi:</w:t>
      </w:r>
    </w:p>
    <w:p w14:paraId="10AD662A" w14:textId="77777777" w:rsidR="00A048C2" w:rsidRDefault="00A048C2" w:rsidP="003336DC">
      <w:pPr>
        <w:ind w:left="360"/>
        <w:jc w:val="both"/>
        <w:rPr>
          <w:rFonts w:ascii="Arial" w:hAnsi="Arial" w:cs="Arial"/>
          <w:sz w:val="22"/>
          <w:szCs w:val="22"/>
        </w:rPr>
      </w:pPr>
    </w:p>
    <w:p w14:paraId="6735095C" w14:textId="77777777" w:rsidR="0080354A" w:rsidRDefault="0057335B" w:rsidP="00D249A7">
      <w:pPr>
        <w:jc w:val="both"/>
        <w:rPr>
          <w:rFonts w:ascii="Arial" w:hAnsi="Arial" w:cs="Arial"/>
          <w:sz w:val="22"/>
          <w:szCs w:val="22"/>
        </w:rPr>
      </w:pPr>
      <w:r>
        <w:rPr>
          <w:rFonts w:ascii="Arial" w:hAnsi="Arial" w:cs="Arial"/>
          <w:sz w:val="22"/>
          <w:szCs w:val="22"/>
        </w:rPr>
        <w:t>»Višina turistične takse je 2,00 EUR na osebo na dan, višina promocijske takse je 0,50 EUR na osebo na dan. Skupna višina obeh taks je 2,50 EUR na osebo na dan.</w:t>
      </w:r>
      <w:r w:rsidR="00D249A7">
        <w:rPr>
          <w:rFonts w:ascii="Arial" w:hAnsi="Arial" w:cs="Arial"/>
          <w:sz w:val="22"/>
          <w:szCs w:val="22"/>
        </w:rPr>
        <w:t>«</w:t>
      </w:r>
    </w:p>
    <w:p w14:paraId="78B4FFC9" w14:textId="77777777" w:rsidR="004C70FA" w:rsidRDefault="004C70FA" w:rsidP="004C70FA">
      <w:pPr>
        <w:jc w:val="both"/>
        <w:rPr>
          <w:rFonts w:ascii="Arial" w:hAnsi="Arial" w:cs="Arial"/>
          <w:sz w:val="22"/>
          <w:szCs w:val="22"/>
        </w:rPr>
      </w:pPr>
    </w:p>
    <w:p w14:paraId="06B34227" w14:textId="77777777" w:rsidR="003336DC" w:rsidRPr="00A048C2" w:rsidRDefault="003336DC" w:rsidP="003336DC">
      <w:pPr>
        <w:jc w:val="both"/>
        <w:rPr>
          <w:rFonts w:ascii="Arial" w:hAnsi="Arial" w:cs="Arial"/>
          <w:sz w:val="22"/>
          <w:szCs w:val="22"/>
        </w:rPr>
      </w:pPr>
    </w:p>
    <w:p w14:paraId="25FD7C94" w14:textId="77777777" w:rsidR="003336DC" w:rsidRPr="00A048C2" w:rsidRDefault="003336DC" w:rsidP="003336DC">
      <w:pPr>
        <w:jc w:val="both"/>
        <w:outlineLvl w:val="0"/>
        <w:rPr>
          <w:rFonts w:ascii="Arial" w:hAnsi="Arial" w:cs="Arial"/>
          <w:b/>
          <w:sz w:val="22"/>
          <w:szCs w:val="22"/>
        </w:rPr>
      </w:pPr>
      <w:r w:rsidRPr="00A048C2">
        <w:rPr>
          <w:rFonts w:ascii="Arial" w:hAnsi="Arial" w:cs="Arial"/>
          <w:b/>
          <w:sz w:val="22"/>
          <w:szCs w:val="22"/>
        </w:rPr>
        <w:t>PREHODN</w:t>
      </w:r>
      <w:r w:rsidR="00D249A7">
        <w:rPr>
          <w:rFonts w:ascii="Arial" w:hAnsi="Arial" w:cs="Arial"/>
          <w:b/>
          <w:sz w:val="22"/>
          <w:szCs w:val="22"/>
        </w:rPr>
        <w:t>A</w:t>
      </w:r>
      <w:r w:rsidRPr="00A048C2">
        <w:rPr>
          <w:rFonts w:ascii="Arial" w:hAnsi="Arial" w:cs="Arial"/>
          <w:b/>
          <w:sz w:val="22"/>
          <w:szCs w:val="22"/>
        </w:rPr>
        <w:t xml:space="preserve"> IN KONČN</w:t>
      </w:r>
      <w:r w:rsidR="00D249A7">
        <w:rPr>
          <w:rFonts w:ascii="Arial" w:hAnsi="Arial" w:cs="Arial"/>
          <w:b/>
          <w:sz w:val="22"/>
          <w:szCs w:val="22"/>
        </w:rPr>
        <w:t>A</w:t>
      </w:r>
      <w:r w:rsidRPr="00A048C2">
        <w:rPr>
          <w:rFonts w:ascii="Arial" w:hAnsi="Arial" w:cs="Arial"/>
          <w:b/>
          <w:sz w:val="22"/>
          <w:szCs w:val="22"/>
        </w:rPr>
        <w:t xml:space="preserve"> DOLOČB</w:t>
      </w:r>
      <w:r w:rsidR="00D249A7">
        <w:rPr>
          <w:rFonts w:ascii="Arial" w:hAnsi="Arial" w:cs="Arial"/>
          <w:b/>
          <w:sz w:val="22"/>
          <w:szCs w:val="22"/>
        </w:rPr>
        <w:t>A</w:t>
      </w:r>
    </w:p>
    <w:p w14:paraId="08A10C44" w14:textId="77777777" w:rsidR="0057335B" w:rsidRDefault="0057335B" w:rsidP="0057335B">
      <w:pPr>
        <w:pStyle w:val="Odstavekseznama"/>
        <w:ind w:left="0"/>
        <w:jc w:val="both"/>
        <w:rPr>
          <w:rFonts w:ascii="Arial" w:hAnsi="Arial" w:cs="Arial"/>
          <w:sz w:val="22"/>
          <w:szCs w:val="22"/>
        </w:rPr>
      </w:pPr>
    </w:p>
    <w:p w14:paraId="1673B880" w14:textId="77777777" w:rsidR="007D464F" w:rsidRDefault="007D464F" w:rsidP="0057335B">
      <w:pPr>
        <w:pStyle w:val="Odstavekseznama"/>
        <w:ind w:left="0"/>
        <w:jc w:val="both"/>
        <w:rPr>
          <w:rFonts w:ascii="Arial" w:hAnsi="Arial" w:cs="Arial"/>
          <w:sz w:val="22"/>
          <w:szCs w:val="22"/>
        </w:rPr>
      </w:pPr>
    </w:p>
    <w:p w14:paraId="25603FA8" w14:textId="77777777" w:rsidR="0057335B" w:rsidRPr="00A048C2" w:rsidRDefault="0057335B" w:rsidP="0057335B">
      <w:pPr>
        <w:pStyle w:val="Odstavekseznama"/>
        <w:numPr>
          <w:ilvl w:val="0"/>
          <w:numId w:val="16"/>
        </w:numPr>
        <w:jc w:val="center"/>
        <w:rPr>
          <w:rFonts w:ascii="Arial" w:hAnsi="Arial" w:cs="Arial"/>
          <w:sz w:val="22"/>
          <w:szCs w:val="22"/>
        </w:rPr>
      </w:pPr>
      <w:r>
        <w:rPr>
          <w:rFonts w:ascii="Arial" w:hAnsi="Arial" w:cs="Arial"/>
          <w:sz w:val="22"/>
          <w:szCs w:val="22"/>
        </w:rPr>
        <w:t>člen</w:t>
      </w:r>
    </w:p>
    <w:p w14:paraId="7876D749" w14:textId="77777777" w:rsidR="0057335B" w:rsidRDefault="0057335B" w:rsidP="0057335B">
      <w:pPr>
        <w:jc w:val="both"/>
        <w:rPr>
          <w:rFonts w:ascii="Arial" w:hAnsi="Arial" w:cs="Arial"/>
          <w:sz w:val="22"/>
          <w:szCs w:val="22"/>
        </w:rPr>
      </w:pPr>
    </w:p>
    <w:p w14:paraId="022E01C3" w14:textId="77777777" w:rsidR="003336DC" w:rsidRDefault="003336DC" w:rsidP="0057335B">
      <w:pPr>
        <w:jc w:val="both"/>
        <w:rPr>
          <w:rFonts w:ascii="Arial" w:hAnsi="Arial" w:cs="Arial"/>
          <w:sz w:val="22"/>
          <w:szCs w:val="22"/>
        </w:rPr>
      </w:pPr>
      <w:r w:rsidRPr="00A048C2">
        <w:rPr>
          <w:rFonts w:ascii="Arial" w:hAnsi="Arial" w:cs="Arial"/>
          <w:sz w:val="22"/>
          <w:szCs w:val="22"/>
        </w:rPr>
        <w:t xml:space="preserve">Ta odlok začne veljati </w:t>
      </w:r>
      <w:r w:rsidR="00F27D88">
        <w:rPr>
          <w:rFonts w:ascii="Arial" w:hAnsi="Arial" w:cs="Arial"/>
          <w:sz w:val="22"/>
          <w:szCs w:val="22"/>
        </w:rPr>
        <w:t>petnajsti</w:t>
      </w:r>
      <w:r w:rsidRPr="00A048C2">
        <w:rPr>
          <w:rFonts w:ascii="Arial" w:hAnsi="Arial" w:cs="Arial"/>
          <w:sz w:val="22"/>
          <w:szCs w:val="22"/>
        </w:rPr>
        <w:t xml:space="preserve"> dan po objavi v Uradnem listu Republike Slovenije, uporabljati pa se začne </w:t>
      </w:r>
      <w:r w:rsidR="0057335B">
        <w:rPr>
          <w:rFonts w:ascii="Arial" w:hAnsi="Arial" w:cs="Arial"/>
          <w:sz w:val="22"/>
          <w:szCs w:val="22"/>
        </w:rPr>
        <w:t>1. januarja 2025.</w:t>
      </w:r>
    </w:p>
    <w:p w14:paraId="559E3E07" w14:textId="77777777" w:rsidR="00A048C2" w:rsidRDefault="00A048C2" w:rsidP="00A048C2">
      <w:pPr>
        <w:pStyle w:val="Odstavekseznama"/>
        <w:rPr>
          <w:rFonts w:ascii="Arial" w:hAnsi="Arial" w:cs="Arial"/>
          <w:sz w:val="22"/>
          <w:szCs w:val="22"/>
        </w:rPr>
      </w:pPr>
    </w:p>
    <w:p w14:paraId="32BE845C" w14:textId="77777777" w:rsidR="003336DC" w:rsidRPr="00A048C2" w:rsidRDefault="003336DC" w:rsidP="003336DC">
      <w:pPr>
        <w:jc w:val="both"/>
        <w:rPr>
          <w:rFonts w:ascii="Arial" w:hAnsi="Arial" w:cs="Arial"/>
          <w:sz w:val="22"/>
          <w:szCs w:val="22"/>
        </w:rPr>
      </w:pPr>
    </w:p>
    <w:p w14:paraId="51E893E3" w14:textId="77777777" w:rsidR="003336DC" w:rsidRPr="00A048C2" w:rsidRDefault="003336DC" w:rsidP="003336DC">
      <w:pPr>
        <w:rPr>
          <w:rFonts w:ascii="Arial" w:hAnsi="Arial" w:cs="Arial"/>
          <w:sz w:val="22"/>
          <w:szCs w:val="22"/>
        </w:rPr>
      </w:pPr>
    </w:p>
    <w:p w14:paraId="627E5CD4" w14:textId="77777777" w:rsidR="003336DC" w:rsidRPr="00A048C2" w:rsidRDefault="003336DC" w:rsidP="003336DC">
      <w:pPr>
        <w:rPr>
          <w:rFonts w:ascii="Arial" w:hAnsi="Arial" w:cs="Arial"/>
          <w:sz w:val="22"/>
          <w:szCs w:val="22"/>
        </w:rPr>
      </w:pPr>
    </w:p>
    <w:p w14:paraId="24BC2A67" w14:textId="6FC594FA" w:rsidR="003336DC" w:rsidRPr="007D464F" w:rsidRDefault="003336DC" w:rsidP="003336DC">
      <w:pPr>
        <w:rPr>
          <w:rFonts w:ascii="Arial" w:hAnsi="Arial" w:cs="Arial"/>
          <w:bCs/>
          <w:sz w:val="22"/>
          <w:szCs w:val="22"/>
        </w:rPr>
      </w:pPr>
      <w:r w:rsidRPr="007D464F">
        <w:rPr>
          <w:rFonts w:ascii="Arial" w:hAnsi="Arial" w:cs="Arial"/>
          <w:bCs/>
          <w:sz w:val="22"/>
          <w:szCs w:val="22"/>
        </w:rPr>
        <w:t>Številka: 007-4/2018</w:t>
      </w:r>
    </w:p>
    <w:p w14:paraId="61B36EC8" w14:textId="708537D7" w:rsidR="003336DC" w:rsidRPr="00A048C2" w:rsidRDefault="003336DC" w:rsidP="003336DC">
      <w:pPr>
        <w:rPr>
          <w:rFonts w:ascii="Arial" w:hAnsi="Arial" w:cs="Arial"/>
          <w:b/>
          <w:sz w:val="22"/>
          <w:szCs w:val="22"/>
        </w:rPr>
      </w:pPr>
      <w:r w:rsidRPr="007D464F">
        <w:rPr>
          <w:rFonts w:ascii="Arial" w:hAnsi="Arial" w:cs="Arial"/>
          <w:bCs/>
          <w:sz w:val="22"/>
          <w:szCs w:val="22"/>
        </w:rPr>
        <w:t>Nova Gorica,</w:t>
      </w:r>
      <w:r w:rsidR="00067623">
        <w:rPr>
          <w:rFonts w:ascii="Arial" w:hAnsi="Arial" w:cs="Arial"/>
          <w:bCs/>
          <w:sz w:val="22"/>
          <w:szCs w:val="22"/>
        </w:rPr>
        <w:t xml:space="preserve"> </w:t>
      </w:r>
      <w:r w:rsidR="00D91CBA">
        <w:rPr>
          <w:rFonts w:ascii="Arial" w:hAnsi="Arial" w:cs="Arial"/>
          <w:bCs/>
          <w:sz w:val="22"/>
          <w:szCs w:val="22"/>
        </w:rPr>
        <w:t>dne</w:t>
      </w:r>
      <w:r w:rsidRPr="007D464F">
        <w:rPr>
          <w:rFonts w:ascii="Arial" w:hAnsi="Arial" w:cs="Arial"/>
          <w:bCs/>
          <w:sz w:val="22"/>
          <w:szCs w:val="22"/>
        </w:rPr>
        <w:t xml:space="preserve"> </w:t>
      </w:r>
      <w:r w:rsidRPr="007D464F">
        <w:rPr>
          <w:rFonts w:ascii="Arial" w:hAnsi="Arial" w:cs="Arial"/>
          <w:bCs/>
          <w:sz w:val="22"/>
          <w:szCs w:val="22"/>
        </w:rPr>
        <w:tab/>
      </w:r>
      <w:r w:rsidRPr="00A048C2">
        <w:rPr>
          <w:rFonts w:ascii="Arial" w:hAnsi="Arial" w:cs="Arial"/>
          <w:b/>
          <w:sz w:val="22"/>
          <w:szCs w:val="22"/>
        </w:rPr>
        <w:tab/>
        <w:t xml:space="preserve">             </w:t>
      </w:r>
      <w:r w:rsidRPr="00A048C2">
        <w:rPr>
          <w:rFonts w:ascii="Arial" w:hAnsi="Arial" w:cs="Arial"/>
          <w:b/>
          <w:sz w:val="22"/>
          <w:szCs w:val="22"/>
        </w:rPr>
        <w:tab/>
        <w:t xml:space="preserve">  </w:t>
      </w:r>
    </w:p>
    <w:p w14:paraId="3BADE5CB" w14:textId="77777777" w:rsidR="003336DC" w:rsidRPr="00A048C2" w:rsidRDefault="003336DC" w:rsidP="003336DC">
      <w:pPr>
        <w:rPr>
          <w:rFonts w:ascii="Arial" w:hAnsi="Arial" w:cs="Arial"/>
          <w:sz w:val="22"/>
          <w:szCs w:val="22"/>
        </w:rPr>
      </w:pP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t xml:space="preserve">        </w:t>
      </w:r>
    </w:p>
    <w:p w14:paraId="19556F3F" w14:textId="55EB4371" w:rsidR="003336DC" w:rsidRPr="00067623" w:rsidRDefault="003336DC" w:rsidP="003336DC">
      <w:pPr>
        <w:rPr>
          <w:rFonts w:ascii="Arial" w:hAnsi="Arial" w:cs="Arial"/>
          <w:bCs/>
          <w:sz w:val="22"/>
          <w:szCs w:val="22"/>
        </w:rPr>
      </w:pPr>
      <w:r w:rsidRPr="00067623">
        <w:rPr>
          <w:rFonts w:ascii="Arial" w:hAnsi="Arial" w:cs="Arial"/>
          <w:bCs/>
          <w:sz w:val="22"/>
          <w:szCs w:val="22"/>
        </w:rPr>
        <w:t xml:space="preserve">                                                                                                          </w:t>
      </w:r>
      <w:r w:rsidR="001B0AA5" w:rsidRPr="00067623">
        <w:rPr>
          <w:rFonts w:ascii="Arial" w:hAnsi="Arial" w:cs="Arial"/>
          <w:bCs/>
          <w:sz w:val="22"/>
          <w:szCs w:val="22"/>
        </w:rPr>
        <w:t xml:space="preserve"> </w:t>
      </w:r>
      <w:r w:rsidRPr="00067623">
        <w:rPr>
          <w:rFonts w:ascii="Arial" w:hAnsi="Arial" w:cs="Arial"/>
          <w:bCs/>
          <w:sz w:val="22"/>
          <w:szCs w:val="22"/>
        </w:rPr>
        <w:t xml:space="preserve">  </w:t>
      </w:r>
      <w:r w:rsidR="0057335B" w:rsidRPr="00067623">
        <w:rPr>
          <w:rFonts w:ascii="Arial" w:hAnsi="Arial" w:cs="Arial"/>
          <w:bCs/>
          <w:sz w:val="22"/>
          <w:szCs w:val="22"/>
        </w:rPr>
        <w:t>Samo Turel</w:t>
      </w:r>
    </w:p>
    <w:p w14:paraId="7D9976D6" w14:textId="0E34CEA8" w:rsidR="003336DC" w:rsidRPr="00067623" w:rsidRDefault="003336DC" w:rsidP="003336DC">
      <w:pPr>
        <w:rPr>
          <w:rFonts w:ascii="Arial" w:hAnsi="Arial" w:cs="Arial"/>
          <w:bCs/>
          <w:sz w:val="22"/>
          <w:szCs w:val="22"/>
        </w:rPr>
      </w:pPr>
      <w:r w:rsidRPr="00067623">
        <w:rPr>
          <w:rFonts w:ascii="Arial" w:hAnsi="Arial" w:cs="Arial"/>
          <w:bCs/>
          <w:sz w:val="22"/>
          <w:szCs w:val="22"/>
        </w:rPr>
        <w:t xml:space="preserve">                                                                                                            </w:t>
      </w:r>
      <w:r w:rsidR="00A048C2" w:rsidRPr="00067623">
        <w:rPr>
          <w:rFonts w:ascii="Arial" w:hAnsi="Arial" w:cs="Arial"/>
          <w:bCs/>
          <w:sz w:val="22"/>
          <w:szCs w:val="22"/>
        </w:rPr>
        <w:t xml:space="preserve">  </w:t>
      </w:r>
      <w:r w:rsidRPr="00067623">
        <w:rPr>
          <w:rFonts w:ascii="Arial" w:hAnsi="Arial" w:cs="Arial"/>
          <w:bCs/>
          <w:sz w:val="22"/>
          <w:szCs w:val="22"/>
        </w:rPr>
        <w:t xml:space="preserve"> </w:t>
      </w:r>
      <w:r w:rsidR="0057335B" w:rsidRPr="00067623">
        <w:rPr>
          <w:rFonts w:ascii="Arial" w:hAnsi="Arial" w:cs="Arial"/>
          <w:bCs/>
          <w:sz w:val="22"/>
          <w:szCs w:val="22"/>
        </w:rPr>
        <w:t xml:space="preserve">  </w:t>
      </w:r>
      <w:r w:rsidRPr="00067623">
        <w:rPr>
          <w:rFonts w:ascii="Arial" w:hAnsi="Arial" w:cs="Arial"/>
          <w:bCs/>
          <w:sz w:val="22"/>
          <w:szCs w:val="22"/>
        </w:rPr>
        <w:t>Ž</w:t>
      </w:r>
      <w:r w:rsidR="00067623">
        <w:rPr>
          <w:rFonts w:ascii="Arial" w:hAnsi="Arial" w:cs="Arial"/>
          <w:bCs/>
          <w:sz w:val="22"/>
          <w:szCs w:val="22"/>
        </w:rPr>
        <w:t>UPAN</w:t>
      </w:r>
    </w:p>
    <w:p w14:paraId="0370DD5E" w14:textId="77777777" w:rsidR="001435AF" w:rsidRPr="00A048C2" w:rsidRDefault="001435AF" w:rsidP="006048B0">
      <w:pPr>
        <w:jc w:val="both"/>
        <w:rPr>
          <w:rFonts w:ascii="Arial" w:hAnsi="Arial" w:cs="Arial"/>
          <w:sz w:val="22"/>
          <w:szCs w:val="22"/>
        </w:rPr>
      </w:pPr>
    </w:p>
    <w:p w14:paraId="1BE908BC" w14:textId="77777777" w:rsidR="00835EC8" w:rsidRDefault="00835EC8" w:rsidP="001435AF">
      <w:pPr>
        <w:pStyle w:val="Blokbesedila"/>
        <w:ind w:left="0"/>
        <w:rPr>
          <w:rFonts w:cs="Arial"/>
          <w:b/>
          <w:sz w:val="22"/>
          <w:szCs w:val="22"/>
        </w:rPr>
      </w:pPr>
    </w:p>
    <w:p w14:paraId="5600E6DE" w14:textId="77777777" w:rsidR="00835EC8" w:rsidRDefault="00835EC8" w:rsidP="001435AF">
      <w:pPr>
        <w:pStyle w:val="Blokbesedila"/>
        <w:ind w:left="0"/>
        <w:rPr>
          <w:rFonts w:cs="Arial"/>
          <w:b/>
          <w:sz w:val="22"/>
          <w:szCs w:val="22"/>
        </w:rPr>
      </w:pPr>
    </w:p>
    <w:p w14:paraId="7BA5B2EE" w14:textId="77777777" w:rsidR="00835EC8" w:rsidRDefault="00835EC8" w:rsidP="001435AF">
      <w:pPr>
        <w:pStyle w:val="Blokbesedila"/>
        <w:ind w:left="0"/>
        <w:rPr>
          <w:rFonts w:cs="Arial"/>
          <w:b/>
          <w:sz w:val="22"/>
          <w:szCs w:val="22"/>
        </w:rPr>
      </w:pPr>
    </w:p>
    <w:p w14:paraId="1ECE3DF6" w14:textId="77777777" w:rsidR="00835EC8" w:rsidRDefault="00835EC8" w:rsidP="001435AF">
      <w:pPr>
        <w:pStyle w:val="Blokbesedila"/>
        <w:ind w:left="0"/>
        <w:rPr>
          <w:rFonts w:cs="Arial"/>
          <w:b/>
          <w:sz w:val="22"/>
          <w:szCs w:val="22"/>
        </w:rPr>
      </w:pPr>
    </w:p>
    <w:p w14:paraId="692BD69D" w14:textId="77777777" w:rsidR="00835EC8" w:rsidRDefault="00835EC8" w:rsidP="001435AF">
      <w:pPr>
        <w:pStyle w:val="Blokbesedila"/>
        <w:ind w:left="0"/>
        <w:rPr>
          <w:rFonts w:cs="Arial"/>
          <w:b/>
          <w:sz w:val="22"/>
          <w:szCs w:val="22"/>
        </w:rPr>
      </w:pPr>
    </w:p>
    <w:p w14:paraId="51D5337B" w14:textId="77777777" w:rsidR="00835EC8" w:rsidRDefault="00835EC8" w:rsidP="001435AF">
      <w:pPr>
        <w:pStyle w:val="Blokbesedila"/>
        <w:ind w:left="0"/>
        <w:rPr>
          <w:rFonts w:cs="Arial"/>
          <w:b/>
          <w:sz w:val="22"/>
          <w:szCs w:val="22"/>
        </w:rPr>
      </w:pPr>
    </w:p>
    <w:p w14:paraId="7B24C57B" w14:textId="77777777" w:rsidR="00835EC8" w:rsidRDefault="00835EC8" w:rsidP="001435AF">
      <w:pPr>
        <w:pStyle w:val="Blokbesedila"/>
        <w:ind w:left="0"/>
        <w:rPr>
          <w:rFonts w:cs="Arial"/>
          <w:b/>
          <w:sz w:val="22"/>
          <w:szCs w:val="22"/>
        </w:rPr>
      </w:pPr>
    </w:p>
    <w:p w14:paraId="4CB8EAAE" w14:textId="77777777" w:rsidR="00835EC8" w:rsidRDefault="00835EC8" w:rsidP="001435AF">
      <w:pPr>
        <w:pStyle w:val="Blokbesedila"/>
        <w:ind w:left="0"/>
        <w:rPr>
          <w:rFonts w:cs="Arial"/>
          <w:b/>
          <w:sz w:val="22"/>
          <w:szCs w:val="22"/>
        </w:rPr>
      </w:pPr>
    </w:p>
    <w:p w14:paraId="4563AA1C" w14:textId="5277E7BD" w:rsidR="001435AF" w:rsidRPr="00067623" w:rsidRDefault="006F1777" w:rsidP="001435AF">
      <w:pPr>
        <w:pStyle w:val="Blokbesedila"/>
        <w:ind w:left="0"/>
        <w:rPr>
          <w:rFonts w:cs="Arial"/>
          <w:bCs/>
          <w:sz w:val="22"/>
          <w:szCs w:val="22"/>
        </w:rPr>
      </w:pPr>
      <w:r w:rsidRPr="00067623">
        <w:rPr>
          <w:rFonts w:cs="Arial"/>
          <w:bCs/>
          <w:noProof/>
          <w:sz w:val="22"/>
          <w:szCs w:val="22"/>
        </w:rPr>
        <w:lastRenderedPageBreak/>
        <w:drawing>
          <wp:anchor distT="0" distB="0" distL="114300" distR="114300" simplePos="0" relativeHeight="251657728" behindDoc="0" locked="0" layoutInCell="1" allowOverlap="0" wp14:anchorId="451B1FC3" wp14:editId="7BE21B7E">
            <wp:simplePos x="0" y="0"/>
            <wp:positionH relativeFrom="page">
              <wp:posOffset>232410</wp:posOffset>
            </wp:positionH>
            <wp:positionV relativeFrom="page">
              <wp:posOffset>288290</wp:posOffset>
            </wp:positionV>
            <wp:extent cx="2371725" cy="1000125"/>
            <wp:effectExtent l="0" t="0" r="0" b="0"/>
            <wp:wrapTopAndBottom/>
            <wp:docPr id="4"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zup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DAC" w:rsidRPr="00067623">
        <w:rPr>
          <w:rFonts w:cs="Arial"/>
          <w:bCs/>
          <w:sz w:val="22"/>
          <w:szCs w:val="22"/>
        </w:rPr>
        <w:t>Številka: 007-</w:t>
      </w:r>
      <w:r w:rsidR="00CB149D" w:rsidRPr="00067623">
        <w:rPr>
          <w:rFonts w:cs="Arial"/>
          <w:bCs/>
          <w:sz w:val="22"/>
          <w:szCs w:val="22"/>
        </w:rPr>
        <w:t>4/201</w:t>
      </w:r>
      <w:r w:rsidR="00857EC0" w:rsidRPr="00067623">
        <w:rPr>
          <w:rFonts w:cs="Arial"/>
          <w:bCs/>
          <w:sz w:val="22"/>
          <w:szCs w:val="22"/>
        </w:rPr>
        <w:t>8</w:t>
      </w:r>
      <w:r w:rsidR="00417DAC" w:rsidRPr="00067623">
        <w:rPr>
          <w:rFonts w:cs="Arial"/>
          <w:bCs/>
          <w:sz w:val="22"/>
          <w:szCs w:val="22"/>
        </w:rPr>
        <w:t>-</w:t>
      </w:r>
      <w:r w:rsidR="001B0AA5" w:rsidRPr="00067623">
        <w:rPr>
          <w:rFonts w:cs="Arial"/>
          <w:bCs/>
          <w:sz w:val="22"/>
          <w:szCs w:val="22"/>
        </w:rPr>
        <w:t>7</w:t>
      </w:r>
    </w:p>
    <w:p w14:paraId="1B81BD87" w14:textId="6E4E16C1" w:rsidR="00CB149D" w:rsidRPr="00067623" w:rsidRDefault="00417DAC" w:rsidP="00CB149D">
      <w:pPr>
        <w:jc w:val="both"/>
        <w:rPr>
          <w:rFonts w:ascii="Arial" w:hAnsi="Arial" w:cs="Arial"/>
          <w:bCs/>
          <w:sz w:val="22"/>
          <w:szCs w:val="22"/>
        </w:rPr>
      </w:pPr>
      <w:r w:rsidRPr="00067623">
        <w:rPr>
          <w:rFonts w:ascii="Arial" w:hAnsi="Arial" w:cs="Arial"/>
          <w:bCs/>
          <w:sz w:val="22"/>
          <w:szCs w:val="22"/>
        </w:rPr>
        <w:t xml:space="preserve">Nova Gorica, </w:t>
      </w:r>
      <w:r w:rsidR="00067623">
        <w:rPr>
          <w:rFonts w:ascii="Arial" w:hAnsi="Arial" w:cs="Arial"/>
          <w:bCs/>
          <w:sz w:val="22"/>
          <w:szCs w:val="22"/>
        </w:rPr>
        <w:t xml:space="preserve">dne </w:t>
      </w:r>
      <w:r w:rsidR="001B0AA5" w:rsidRPr="00067623">
        <w:rPr>
          <w:rFonts w:ascii="Arial" w:hAnsi="Arial" w:cs="Arial"/>
          <w:bCs/>
          <w:sz w:val="22"/>
          <w:szCs w:val="22"/>
        </w:rPr>
        <w:t>7. novembra 2024</w:t>
      </w:r>
    </w:p>
    <w:p w14:paraId="638CAD0C" w14:textId="77777777" w:rsidR="00835EC8" w:rsidRDefault="00835EC8" w:rsidP="001435AF">
      <w:pPr>
        <w:jc w:val="both"/>
        <w:rPr>
          <w:rFonts w:ascii="Arial" w:hAnsi="Arial" w:cs="Arial"/>
          <w:sz w:val="22"/>
          <w:szCs w:val="22"/>
        </w:rPr>
      </w:pPr>
    </w:p>
    <w:p w14:paraId="26D79EF8" w14:textId="77777777" w:rsidR="00835EC8" w:rsidRPr="00A048C2" w:rsidRDefault="00835EC8" w:rsidP="001435AF">
      <w:pPr>
        <w:jc w:val="both"/>
        <w:rPr>
          <w:rFonts w:ascii="Arial" w:hAnsi="Arial" w:cs="Arial"/>
          <w:sz w:val="22"/>
          <w:szCs w:val="22"/>
        </w:rPr>
      </w:pPr>
    </w:p>
    <w:p w14:paraId="38FA625E" w14:textId="6BDAE34E" w:rsidR="001435AF" w:rsidRPr="00067623" w:rsidRDefault="001435AF" w:rsidP="001435AF">
      <w:pPr>
        <w:ind w:left="360"/>
        <w:jc w:val="center"/>
        <w:rPr>
          <w:rFonts w:ascii="Arial" w:hAnsi="Arial" w:cs="Arial"/>
          <w:bCs/>
          <w:sz w:val="22"/>
          <w:szCs w:val="22"/>
        </w:rPr>
      </w:pPr>
      <w:r w:rsidRPr="00067623">
        <w:rPr>
          <w:rFonts w:ascii="Arial" w:hAnsi="Arial" w:cs="Arial"/>
          <w:bCs/>
          <w:sz w:val="22"/>
          <w:szCs w:val="22"/>
        </w:rPr>
        <w:t>O</w:t>
      </w:r>
      <w:r w:rsidR="00067623">
        <w:rPr>
          <w:rFonts w:ascii="Arial" w:hAnsi="Arial" w:cs="Arial"/>
          <w:bCs/>
          <w:sz w:val="22"/>
          <w:szCs w:val="22"/>
        </w:rPr>
        <w:t xml:space="preserve"> </w:t>
      </w:r>
      <w:r w:rsidRPr="00067623">
        <w:rPr>
          <w:rFonts w:ascii="Arial" w:hAnsi="Arial" w:cs="Arial"/>
          <w:bCs/>
          <w:sz w:val="22"/>
          <w:szCs w:val="22"/>
        </w:rPr>
        <w:t>B</w:t>
      </w:r>
      <w:r w:rsidR="00067623">
        <w:rPr>
          <w:rFonts w:ascii="Arial" w:hAnsi="Arial" w:cs="Arial"/>
          <w:bCs/>
          <w:sz w:val="22"/>
          <w:szCs w:val="22"/>
        </w:rPr>
        <w:t xml:space="preserve"> </w:t>
      </w:r>
      <w:r w:rsidRPr="00067623">
        <w:rPr>
          <w:rFonts w:ascii="Arial" w:hAnsi="Arial" w:cs="Arial"/>
          <w:bCs/>
          <w:sz w:val="22"/>
          <w:szCs w:val="22"/>
        </w:rPr>
        <w:t>R</w:t>
      </w:r>
      <w:r w:rsidR="00067623">
        <w:rPr>
          <w:rFonts w:ascii="Arial" w:hAnsi="Arial" w:cs="Arial"/>
          <w:bCs/>
          <w:sz w:val="22"/>
          <w:szCs w:val="22"/>
        </w:rPr>
        <w:t xml:space="preserve"> </w:t>
      </w:r>
      <w:r w:rsidRPr="00067623">
        <w:rPr>
          <w:rFonts w:ascii="Arial" w:hAnsi="Arial" w:cs="Arial"/>
          <w:bCs/>
          <w:sz w:val="22"/>
          <w:szCs w:val="22"/>
        </w:rPr>
        <w:t>A</w:t>
      </w:r>
      <w:r w:rsidR="00067623">
        <w:rPr>
          <w:rFonts w:ascii="Arial" w:hAnsi="Arial" w:cs="Arial"/>
          <w:bCs/>
          <w:sz w:val="22"/>
          <w:szCs w:val="22"/>
        </w:rPr>
        <w:t xml:space="preserve"> </w:t>
      </w:r>
      <w:r w:rsidRPr="00067623">
        <w:rPr>
          <w:rFonts w:ascii="Arial" w:hAnsi="Arial" w:cs="Arial"/>
          <w:bCs/>
          <w:sz w:val="22"/>
          <w:szCs w:val="22"/>
        </w:rPr>
        <w:t>Z</w:t>
      </w:r>
      <w:r w:rsidR="00067623">
        <w:rPr>
          <w:rFonts w:ascii="Arial" w:hAnsi="Arial" w:cs="Arial"/>
          <w:bCs/>
          <w:sz w:val="22"/>
          <w:szCs w:val="22"/>
        </w:rPr>
        <w:t xml:space="preserve"> </w:t>
      </w:r>
      <w:r w:rsidRPr="00067623">
        <w:rPr>
          <w:rFonts w:ascii="Arial" w:hAnsi="Arial" w:cs="Arial"/>
          <w:bCs/>
          <w:sz w:val="22"/>
          <w:szCs w:val="22"/>
        </w:rPr>
        <w:t>L</w:t>
      </w:r>
      <w:r w:rsidR="00067623">
        <w:rPr>
          <w:rFonts w:ascii="Arial" w:hAnsi="Arial" w:cs="Arial"/>
          <w:bCs/>
          <w:sz w:val="22"/>
          <w:szCs w:val="22"/>
        </w:rPr>
        <w:t xml:space="preserve"> </w:t>
      </w:r>
      <w:r w:rsidRPr="00067623">
        <w:rPr>
          <w:rFonts w:ascii="Arial" w:hAnsi="Arial" w:cs="Arial"/>
          <w:bCs/>
          <w:sz w:val="22"/>
          <w:szCs w:val="22"/>
        </w:rPr>
        <w:t>O</w:t>
      </w:r>
      <w:r w:rsidR="00067623">
        <w:rPr>
          <w:rFonts w:ascii="Arial" w:hAnsi="Arial" w:cs="Arial"/>
          <w:bCs/>
          <w:sz w:val="22"/>
          <w:szCs w:val="22"/>
        </w:rPr>
        <w:t xml:space="preserve"> </w:t>
      </w:r>
      <w:r w:rsidRPr="00067623">
        <w:rPr>
          <w:rFonts w:ascii="Arial" w:hAnsi="Arial" w:cs="Arial"/>
          <w:bCs/>
          <w:sz w:val="22"/>
          <w:szCs w:val="22"/>
        </w:rPr>
        <w:t>Ž</w:t>
      </w:r>
      <w:r w:rsidR="00067623">
        <w:rPr>
          <w:rFonts w:ascii="Arial" w:hAnsi="Arial" w:cs="Arial"/>
          <w:bCs/>
          <w:sz w:val="22"/>
          <w:szCs w:val="22"/>
        </w:rPr>
        <w:t xml:space="preserve"> </w:t>
      </w:r>
      <w:r w:rsidRPr="00067623">
        <w:rPr>
          <w:rFonts w:ascii="Arial" w:hAnsi="Arial" w:cs="Arial"/>
          <w:bCs/>
          <w:sz w:val="22"/>
          <w:szCs w:val="22"/>
        </w:rPr>
        <w:t>I</w:t>
      </w:r>
      <w:r w:rsidR="00067623">
        <w:rPr>
          <w:rFonts w:ascii="Arial" w:hAnsi="Arial" w:cs="Arial"/>
          <w:bCs/>
          <w:sz w:val="22"/>
          <w:szCs w:val="22"/>
        </w:rPr>
        <w:t xml:space="preserve"> </w:t>
      </w:r>
      <w:r w:rsidRPr="00067623">
        <w:rPr>
          <w:rFonts w:ascii="Arial" w:hAnsi="Arial" w:cs="Arial"/>
          <w:bCs/>
          <w:sz w:val="22"/>
          <w:szCs w:val="22"/>
        </w:rPr>
        <w:t>T</w:t>
      </w:r>
      <w:r w:rsidR="00067623">
        <w:rPr>
          <w:rFonts w:ascii="Arial" w:hAnsi="Arial" w:cs="Arial"/>
          <w:bCs/>
          <w:sz w:val="22"/>
          <w:szCs w:val="22"/>
        </w:rPr>
        <w:t xml:space="preserve"> </w:t>
      </w:r>
      <w:r w:rsidRPr="00067623">
        <w:rPr>
          <w:rFonts w:ascii="Arial" w:hAnsi="Arial" w:cs="Arial"/>
          <w:bCs/>
          <w:sz w:val="22"/>
          <w:szCs w:val="22"/>
        </w:rPr>
        <w:t>E</w:t>
      </w:r>
      <w:r w:rsidR="00067623">
        <w:rPr>
          <w:rFonts w:ascii="Arial" w:hAnsi="Arial" w:cs="Arial"/>
          <w:bCs/>
          <w:sz w:val="22"/>
          <w:szCs w:val="22"/>
        </w:rPr>
        <w:t xml:space="preserve"> </w:t>
      </w:r>
      <w:r w:rsidRPr="00067623">
        <w:rPr>
          <w:rFonts w:ascii="Arial" w:hAnsi="Arial" w:cs="Arial"/>
          <w:bCs/>
          <w:sz w:val="22"/>
          <w:szCs w:val="22"/>
        </w:rPr>
        <w:t>V</w:t>
      </w:r>
    </w:p>
    <w:p w14:paraId="25306592" w14:textId="77777777" w:rsidR="005946A7" w:rsidRPr="005B197F" w:rsidRDefault="005946A7" w:rsidP="005946A7">
      <w:pPr>
        <w:ind w:left="360"/>
        <w:jc w:val="center"/>
        <w:rPr>
          <w:rFonts w:ascii="Arial" w:hAnsi="Arial" w:cs="Arial"/>
          <w:b/>
          <w:bCs/>
          <w:sz w:val="22"/>
          <w:szCs w:val="22"/>
        </w:rPr>
      </w:pPr>
    </w:p>
    <w:p w14:paraId="4CB560CA" w14:textId="77777777" w:rsidR="005946A7" w:rsidRDefault="005946A7" w:rsidP="005946A7">
      <w:pPr>
        <w:pStyle w:val="Blokbesedila"/>
        <w:numPr>
          <w:ilvl w:val="0"/>
          <w:numId w:val="1"/>
        </w:numPr>
        <w:ind w:left="284" w:hanging="284"/>
        <w:rPr>
          <w:rFonts w:cs="Arial"/>
          <w:b/>
          <w:bCs/>
          <w:sz w:val="22"/>
          <w:szCs w:val="22"/>
        </w:rPr>
      </w:pPr>
      <w:r w:rsidRPr="005B197F">
        <w:rPr>
          <w:rFonts w:cs="Arial"/>
          <w:b/>
          <w:bCs/>
          <w:sz w:val="22"/>
          <w:szCs w:val="22"/>
        </w:rPr>
        <w:t xml:space="preserve">Razlogi, ki utemeljujejo potrebo po </w:t>
      </w:r>
      <w:r>
        <w:rPr>
          <w:rFonts w:cs="Arial"/>
          <w:b/>
          <w:bCs/>
          <w:sz w:val="22"/>
          <w:szCs w:val="22"/>
        </w:rPr>
        <w:t>sprejemu Odloka o spremembi Odloka o turistični in promocijski taksi v Mestni občini</w:t>
      </w:r>
      <w:r w:rsidR="00F36385">
        <w:rPr>
          <w:rFonts w:cs="Arial"/>
          <w:b/>
          <w:bCs/>
          <w:sz w:val="22"/>
          <w:szCs w:val="22"/>
        </w:rPr>
        <w:t xml:space="preserve"> Nova Gorica (v nadaljevanju: odlok):</w:t>
      </w:r>
    </w:p>
    <w:p w14:paraId="221525B8" w14:textId="77777777" w:rsidR="00F36385" w:rsidRDefault="00F36385" w:rsidP="005946A7">
      <w:pPr>
        <w:pStyle w:val="Blokbesedila"/>
        <w:tabs>
          <w:tab w:val="num" w:pos="284"/>
        </w:tabs>
        <w:ind w:left="284"/>
        <w:rPr>
          <w:rFonts w:cs="Arial"/>
          <w:sz w:val="22"/>
          <w:szCs w:val="22"/>
        </w:rPr>
      </w:pPr>
      <w:r>
        <w:rPr>
          <w:rFonts w:cs="Arial"/>
          <w:sz w:val="22"/>
          <w:szCs w:val="22"/>
        </w:rPr>
        <w:t xml:space="preserve">Razlog za spremembo odloka je </w:t>
      </w:r>
      <w:r w:rsidR="00BB7851">
        <w:rPr>
          <w:rFonts w:cs="Arial"/>
          <w:sz w:val="22"/>
          <w:szCs w:val="22"/>
        </w:rPr>
        <w:t>izenač</w:t>
      </w:r>
      <w:r w:rsidR="00715D19">
        <w:rPr>
          <w:rFonts w:cs="Arial"/>
          <w:sz w:val="22"/>
          <w:szCs w:val="22"/>
        </w:rPr>
        <w:t>itev</w:t>
      </w:r>
      <w:r w:rsidR="00BB7851">
        <w:rPr>
          <w:rFonts w:cs="Arial"/>
          <w:sz w:val="22"/>
          <w:szCs w:val="22"/>
        </w:rPr>
        <w:t xml:space="preserve"> višine</w:t>
      </w:r>
      <w:r>
        <w:rPr>
          <w:rFonts w:cs="Arial"/>
          <w:sz w:val="22"/>
          <w:szCs w:val="22"/>
        </w:rPr>
        <w:t xml:space="preserve"> turistične in promocijske takse </w:t>
      </w:r>
      <w:r w:rsidR="00BB7851">
        <w:rPr>
          <w:rFonts w:cs="Arial"/>
          <w:sz w:val="22"/>
          <w:szCs w:val="22"/>
        </w:rPr>
        <w:t>na celotnem območju Mestne občine Nova Gorica</w:t>
      </w:r>
      <w:r w:rsidR="00715D19">
        <w:rPr>
          <w:rFonts w:cs="Arial"/>
          <w:sz w:val="22"/>
          <w:szCs w:val="22"/>
        </w:rPr>
        <w:t>, saj se ugotavlja, da ni posebnih razlogov, zaradi katerih bi gostje, ki prenočujejo izven krajevnih skupnosti Nova Gorica, Kromberk – Loke, Rožna Dolina in Solkan plačevali nižjo takso od ostalih.</w:t>
      </w:r>
    </w:p>
    <w:p w14:paraId="2054C0FD" w14:textId="77777777" w:rsidR="005946A7" w:rsidRPr="00787EB4" w:rsidRDefault="005946A7" w:rsidP="005946A7">
      <w:pPr>
        <w:ind w:left="284" w:right="-314"/>
        <w:jc w:val="both"/>
        <w:rPr>
          <w:rFonts w:ascii="Arial" w:hAnsi="Arial" w:cs="Arial"/>
          <w:sz w:val="22"/>
          <w:szCs w:val="22"/>
        </w:rPr>
      </w:pPr>
    </w:p>
    <w:p w14:paraId="6E7C65C6" w14:textId="77777777" w:rsidR="005946A7" w:rsidRPr="00AC7CD4" w:rsidRDefault="005946A7" w:rsidP="005946A7">
      <w:pPr>
        <w:pStyle w:val="Blokbesedila"/>
        <w:numPr>
          <w:ilvl w:val="0"/>
          <w:numId w:val="1"/>
        </w:numPr>
        <w:ind w:left="284" w:hanging="284"/>
        <w:rPr>
          <w:rFonts w:cs="Arial"/>
          <w:b/>
          <w:bCs/>
          <w:sz w:val="22"/>
          <w:szCs w:val="22"/>
        </w:rPr>
      </w:pPr>
      <w:r w:rsidRPr="00AC7CD4">
        <w:rPr>
          <w:rFonts w:cs="Arial"/>
          <w:b/>
          <w:bCs/>
          <w:sz w:val="22"/>
          <w:szCs w:val="22"/>
        </w:rPr>
        <w:t xml:space="preserve">Cilji, ki se želijo doseči s sprejemom </w:t>
      </w:r>
      <w:r w:rsidR="00F36385">
        <w:rPr>
          <w:rFonts w:cs="Arial"/>
          <w:b/>
          <w:bCs/>
          <w:sz w:val="22"/>
          <w:szCs w:val="22"/>
        </w:rPr>
        <w:t>odloka</w:t>
      </w:r>
      <w:r w:rsidRPr="00AC7CD4">
        <w:rPr>
          <w:rFonts w:cs="Arial"/>
          <w:b/>
          <w:bCs/>
          <w:sz w:val="22"/>
          <w:szCs w:val="22"/>
        </w:rPr>
        <w:t>:</w:t>
      </w:r>
    </w:p>
    <w:p w14:paraId="41174A82" w14:textId="77777777" w:rsidR="005946A7" w:rsidRDefault="005B0F97" w:rsidP="005946A7">
      <w:pPr>
        <w:spacing w:after="120"/>
        <w:ind w:left="284" w:right="-312"/>
        <w:jc w:val="both"/>
        <w:rPr>
          <w:rFonts w:ascii="Arial" w:hAnsi="Arial" w:cs="Arial"/>
          <w:sz w:val="22"/>
          <w:szCs w:val="22"/>
        </w:rPr>
      </w:pPr>
      <w:r>
        <w:rPr>
          <w:rFonts w:ascii="Arial" w:hAnsi="Arial" w:cs="Arial"/>
          <w:sz w:val="22"/>
          <w:szCs w:val="22"/>
        </w:rPr>
        <w:t xml:space="preserve">Cilj </w:t>
      </w:r>
      <w:r w:rsidR="00D12B4A">
        <w:rPr>
          <w:rFonts w:ascii="Arial" w:hAnsi="Arial" w:cs="Arial"/>
          <w:sz w:val="22"/>
          <w:szCs w:val="22"/>
        </w:rPr>
        <w:t xml:space="preserve">spremembe odloka </w:t>
      </w:r>
      <w:r>
        <w:rPr>
          <w:rFonts w:ascii="Arial" w:hAnsi="Arial" w:cs="Arial"/>
          <w:sz w:val="22"/>
          <w:szCs w:val="22"/>
        </w:rPr>
        <w:t>je</w:t>
      </w:r>
      <w:r w:rsidR="00715D19">
        <w:rPr>
          <w:rFonts w:ascii="Arial" w:hAnsi="Arial" w:cs="Arial"/>
          <w:sz w:val="22"/>
          <w:szCs w:val="22"/>
        </w:rPr>
        <w:t xml:space="preserve"> tudi </w:t>
      </w:r>
      <w:r>
        <w:rPr>
          <w:rFonts w:ascii="Arial" w:hAnsi="Arial" w:cs="Arial"/>
          <w:sz w:val="22"/>
          <w:szCs w:val="22"/>
        </w:rPr>
        <w:t>izenačitev višine turistične in promocijske takse na območju občin ustanoviteljic Zavoda za turizem Nova Gorica in Vipavska dolina</w:t>
      </w:r>
      <w:r w:rsidR="00D12B4A">
        <w:rPr>
          <w:rFonts w:ascii="Arial" w:hAnsi="Arial" w:cs="Arial"/>
          <w:sz w:val="22"/>
          <w:szCs w:val="22"/>
        </w:rPr>
        <w:t>, torej na območju Mestne občine Nova Gorica, Občine Ajdovščina in Občine Renče-Vogrsko.</w:t>
      </w:r>
    </w:p>
    <w:p w14:paraId="35923CFC" w14:textId="77777777" w:rsidR="005946A7" w:rsidRPr="00787EB4" w:rsidRDefault="005946A7" w:rsidP="005946A7">
      <w:pPr>
        <w:pStyle w:val="Blokbesedila"/>
        <w:ind w:left="0"/>
        <w:rPr>
          <w:rFonts w:cs="Arial"/>
          <w:sz w:val="22"/>
          <w:szCs w:val="22"/>
        </w:rPr>
      </w:pPr>
    </w:p>
    <w:p w14:paraId="463A6EA1" w14:textId="77777777" w:rsidR="005946A7" w:rsidRPr="00AC7CD4" w:rsidRDefault="005946A7" w:rsidP="005946A7">
      <w:pPr>
        <w:pStyle w:val="Blokbesedila"/>
        <w:numPr>
          <w:ilvl w:val="0"/>
          <w:numId w:val="1"/>
        </w:numPr>
        <w:ind w:left="284" w:hanging="284"/>
        <w:rPr>
          <w:rFonts w:cs="Arial"/>
          <w:b/>
          <w:bCs/>
          <w:sz w:val="22"/>
          <w:szCs w:val="22"/>
        </w:rPr>
      </w:pPr>
      <w:r w:rsidRPr="00AC7CD4">
        <w:rPr>
          <w:rFonts w:cs="Arial"/>
          <w:b/>
          <w:bCs/>
          <w:sz w:val="22"/>
          <w:szCs w:val="22"/>
        </w:rPr>
        <w:t>Pravne podlage in načela, po katerih naj se uredijo razmerja na tem področju:</w:t>
      </w:r>
    </w:p>
    <w:p w14:paraId="509D56F3" w14:textId="77777777" w:rsidR="00D12B4A" w:rsidRDefault="00D12B4A" w:rsidP="00D12B4A">
      <w:pPr>
        <w:pStyle w:val="Blokbesedila"/>
        <w:numPr>
          <w:ilvl w:val="0"/>
          <w:numId w:val="25"/>
        </w:numPr>
        <w:rPr>
          <w:rFonts w:cs="Arial"/>
          <w:sz w:val="22"/>
          <w:szCs w:val="22"/>
        </w:rPr>
      </w:pPr>
      <w:r>
        <w:rPr>
          <w:rFonts w:cs="Arial"/>
          <w:sz w:val="22"/>
          <w:szCs w:val="22"/>
        </w:rPr>
        <w:t>Zakon o spodbujanju razvoja turizma</w:t>
      </w:r>
      <w:r w:rsidR="00BB7851">
        <w:rPr>
          <w:rFonts w:cs="Arial"/>
          <w:sz w:val="22"/>
          <w:szCs w:val="22"/>
        </w:rPr>
        <w:t xml:space="preserve"> </w:t>
      </w:r>
      <w:r w:rsidR="00BB7851" w:rsidRPr="00A048C2">
        <w:rPr>
          <w:rFonts w:cs="Arial"/>
          <w:sz w:val="22"/>
          <w:szCs w:val="22"/>
        </w:rPr>
        <w:t>(ZSRT-1, Uradni list RS, št. 13/18),</w:t>
      </w:r>
    </w:p>
    <w:p w14:paraId="3F1D90BA" w14:textId="77777777" w:rsidR="005946A7" w:rsidRPr="00787EB4" w:rsidRDefault="00BB7851" w:rsidP="00BB7851">
      <w:pPr>
        <w:pStyle w:val="Blokbesedila"/>
        <w:numPr>
          <w:ilvl w:val="0"/>
          <w:numId w:val="25"/>
        </w:numPr>
        <w:rPr>
          <w:rFonts w:cs="Arial"/>
          <w:sz w:val="22"/>
          <w:szCs w:val="22"/>
        </w:rPr>
      </w:pPr>
      <w:r>
        <w:rPr>
          <w:rFonts w:cs="Arial"/>
          <w:sz w:val="22"/>
          <w:szCs w:val="22"/>
        </w:rPr>
        <w:t>S</w:t>
      </w:r>
      <w:r w:rsidR="005946A7" w:rsidRPr="00787EB4">
        <w:rPr>
          <w:rFonts w:cs="Arial"/>
          <w:sz w:val="22"/>
          <w:szCs w:val="22"/>
        </w:rPr>
        <w:t>tatut Mestne občine Nova Gorica (Uradni list RS, št. 13/12</w:t>
      </w:r>
      <w:r w:rsidR="005946A7">
        <w:rPr>
          <w:rFonts w:cs="Arial"/>
          <w:sz w:val="22"/>
          <w:szCs w:val="22"/>
        </w:rPr>
        <w:t>, 18/17 in 18/19</w:t>
      </w:r>
      <w:r w:rsidR="005946A7" w:rsidRPr="00787EB4">
        <w:rPr>
          <w:rFonts w:cs="Arial"/>
          <w:sz w:val="22"/>
          <w:szCs w:val="22"/>
        </w:rPr>
        <w:t>),</w:t>
      </w:r>
    </w:p>
    <w:p w14:paraId="6C461159" w14:textId="77777777" w:rsidR="005946A7" w:rsidRPr="00787EB4" w:rsidRDefault="005946A7" w:rsidP="005946A7">
      <w:pPr>
        <w:pStyle w:val="Blokbesedila"/>
        <w:ind w:left="284"/>
        <w:rPr>
          <w:rFonts w:cs="Arial"/>
          <w:sz w:val="22"/>
          <w:szCs w:val="22"/>
        </w:rPr>
      </w:pPr>
    </w:p>
    <w:p w14:paraId="5714851B" w14:textId="77777777" w:rsidR="00BB7851" w:rsidRDefault="005946A7" w:rsidP="00BB7851">
      <w:pPr>
        <w:pStyle w:val="Blokbesedila"/>
        <w:numPr>
          <w:ilvl w:val="0"/>
          <w:numId w:val="1"/>
        </w:numPr>
        <w:ind w:left="284" w:hanging="284"/>
        <w:rPr>
          <w:rFonts w:cs="Arial"/>
          <w:b/>
          <w:bCs/>
          <w:sz w:val="22"/>
          <w:szCs w:val="22"/>
        </w:rPr>
      </w:pPr>
      <w:r w:rsidRPr="00AC7CD4">
        <w:rPr>
          <w:rFonts w:cs="Arial"/>
          <w:b/>
          <w:bCs/>
          <w:sz w:val="22"/>
          <w:szCs w:val="22"/>
        </w:rPr>
        <w:t xml:space="preserve">Rešitve in posledice, ki bodo nastale s sprejemom tega </w:t>
      </w:r>
      <w:r w:rsidR="00F36385">
        <w:rPr>
          <w:rFonts w:cs="Arial"/>
          <w:b/>
          <w:bCs/>
          <w:sz w:val="22"/>
          <w:szCs w:val="22"/>
        </w:rPr>
        <w:t>odloka</w:t>
      </w:r>
      <w:r w:rsidRPr="00AC7CD4">
        <w:rPr>
          <w:rFonts w:cs="Arial"/>
          <w:b/>
          <w:bCs/>
          <w:sz w:val="22"/>
          <w:szCs w:val="22"/>
        </w:rPr>
        <w:t>:</w:t>
      </w:r>
    </w:p>
    <w:p w14:paraId="3609A825" w14:textId="77777777" w:rsidR="00BB7851" w:rsidRPr="00BB7851" w:rsidRDefault="00BB7851" w:rsidP="00BB7851">
      <w:pPr>
        <w:pStyle w:val="Blokbesedila"/>
        <w:ind w:left="284"/>
        <w:rPr>
          <w:rFonts w:cs="Arial"/>
          <w:sz w:val="22"/>
          <w:szCs w:val="22"/>
        </w:rPr>
      </w:pPr>
      <w:r>
        <w:rPr>
          <w:rFonts w:cs="Arial"/>
          <w:sz w:val="22"/>
          <w:szCs w:val="22"/>
        </w:rPr>
        <w:t>Izenačitev višine turistične in promocijske takse na celotnem območju Mestne občine Nova Gorica.</w:t>
      </w:r>
    </w:p>
    <w:p w14:paraId="2B846989" w14:textId="77777777" w:rsidR="00BB7851" w:rsidRPr="00BB7851" w:rsidRDefault="00BB7851" w:rsidP="00BB7851">
      <w:pPr>
        <w:pStyle w:val="Blokbesedila"/>
        <w:ind w:left="284"/>
        <w:rPr>
          <w:rFonts w:cs="Arial"/>
          <w:b/>
          <w:bCs/>
          <w:sz w:val="22"/>
          <w:szCs w:val="22"/>
        </w:rPr>
      </w:pPr>
    </w:p>
    <w:p w14:paraId="2C73D3E0" w14:textId="77777777" w:rsidR="005946A7" w:rsidRPr="00D35FBF" w:rsidRDefault="005946A7" w:rsidP="005946A7">
      <w:pPr>
        <w:pStyle w:val="Blokbesedila"/>
        <w:numPr>
          <w:ilvl w:val="0"/>
          <w:numId w:val="1"/>
        </w:numPr>
        <w:ind w:left="284" w:hanging="284"/>
        <w:rPr>
          <w:rFonts w:cs="Arial"/>
          <w:b/>
          <w:bCs/>
          <w:sz w:val="22"/>
          <w:szCs w:val="22"/>
        </w:rPr>
      </w:pPr>
      <w:r w:rsidRPr="00D35FBF">
        <w:rPr>
          <w:rFonts w:cs="Arial"/>
          <w:b/>
          <w:bCs/>
          <w:sz w:val="22"/>
          <w:szCs w:val="22"/>
        </w:rPr>
        <w:t xml:space="preserve">Materialne obveznosti, ki bodo nastale s sprejemom tega </w:t>
      </w:r>
      <w:r w:rsidR="00F36385">
        <w:rPr>
          <w:rFonts w:cs="Arial"/>
          <w:b/>
          <w:bCs/>
          <w:sz w:val="22"/>
          <w:szCs w:val="22"/>
        </w:rPr>
        <w:t>odloka:</w:t>
      </w:r>
    </w:p>
    <w:p w14:paraId="30FF6E08" w14:textId="77777777" w:rsidR="00BB7851" w:rsidRDefault="00BB7851" w:rsidP="005946A7">
      <w:pPr>
        <w:pStyle w:val="Blokbesedila"/>
        <w:ind w:left="0"/>
        <w:rPr>
          <w:rFonts w:cs="Arial"/>
          <w:sz w:val="22"/>
          <w:szCs w:val="22"/>
        </w:rPr>
      </w:pPr>
      <w:r>
        <w:rPr>
          <w:rFonts w:cs="Arial"/>
          <w:sz w:val="22"/>
          <w:szCs w:val="22"/>
        </w:rPr>
        <w:t>Materialne obveznosti, ki bodo nastale s sprejemom tega odloka niso predvidene</w:t>
      </w:r>
      <w:r w:rsidR="00715D19">
        <w:rPr>
          <w:rFonts w:cs="Arial"/>
          <w:sz w:val="22"/>
          <w:szCs w:val="22"/>
        </w:rPr>
        <w:t>; pričakuje se nekoliko višje prihodke v proračun.</w:t>
      </w:r>
    </w:p>
    <w:p w14:paraId="522CEF6A" w14:textId="77777777" w:rsidR="00BB7851" w:rsidRDefault="00BB7851" w:rsidP="005946A7">
      <w:pPr>
        <w:pStyle w:val="Blokbesedila"/>
        <w:ind w:left="0"/>
        <w:rPr>
          <w:rFonts w:cs="Arial"/>
          <w:sz w:val="22"/>
          <w:szCs w:val="22"/>
        </w:rPr>
      </w:pPr>
    </w:p>
    <w:p w14:paraId="20E98C6D" w14:textId="77777777" w:rsidR="005946A7" w:rsidRPr="00D35FBF" w:rsidRDefault="005946A7" w:rsidP="005946A7">
      <w:pPr>
        <w:pStyle w:val="Blokbesedila"/>
        <w:numPr>
          <w:ilvl w:val="0"/>
          <w:numId w:val="1"/>
        </w:numPr>
        <w:ind w:left="284" w:hanging="284"/>
        <w:rPr>
          <w:rFonts w:cs="Arial"/>
          <w:b/>
          <w:bCs/>
          <w:sz w:val="22"/>
          <w:szCs w:val="22"/>
        </w:rPr>
      </w:pPr>
      <w:r w:rsidRPr="00D35FBF">
        <w:rPr>
          <w:rFonts w:cs="Arial"/>
          <w:b/>
          <w:bCs/>
          <w:sz w:val="22"/>
          <w:szCs w:val="22"/>
        </w:rPr>
        <w:t xml:space="preserve">Druge pomembne okoliščine, glede vprašanj, ki jih ureja ta </w:t>
      </w:r>
      <w:r w:rsidR="00F36385">
        <w:rPr>
          <w:rFonts w:cs="Arial"/>
          <w:b/>
          <w:bCs/>
          <w:sz w:val="22"/>
          <w:szCs w:val="22"/>
        </w:rPr>
        <w:t>odlok</w:t>
      </w:r>
      <w:r w:rsidRPr="00D35FBF">
        <w:rPr>
          <w:rFonts w:cs="Arial"/>
          <w:b/>
          <w:bCs/>
          <w:sz w:val="22"/>
          <w:szCs w:val="22"/>
        </w:rPr>
        <w:t>:</w:t>
      </w:r>
    </w:p>
    <w:p w14:paraId="7FB7AD03" w14:textId="77777777" w:rsidR="005946A7" w:rsidRPr="00787EB4" w:rsidRDefault="00BB7851" w:rsidP="005946A7">
      <w:pPr>
        <w:pStyle w:val="Blokbesedila"/>
        <w:ind w:left="0"/>
        <w:rPr>
          <w:rFonts w:cs="Arial"/>
          <w:sz w:val="22"/>
          <w:szCs w:val="22"/>
        </w:rPr>
      </w:pPr>
      <w:r>
        <w:rPr>
          <w:rFonts w:cs="Arial"/>
          <w:sz w:val="22"/>
          <w:szCs w:val="22"/>
        </w:rPr>
        <w:t xml:space="preserve">Predlagamo </w:t>
      </w:r>
      <w:r w:rsidR="005946A7">
        <w:rPr>
          <w:rFonts w:cs="Arial"/>
          <w:sz w:val="22"/>
          <w:szCs w:val="22"/>
        </w:rPr>
        <w:t xml:space="preserve">sprejem </w:t>
      </w:r>
      <w:r>
        <w:rPr>
          <w:rFonts w:cs="Arial"/>
          <w:sz w:val="22"/>
          <w:szCs w:val="22"/>
        </w:rPr>
        <w:t xml:space="preserve">odloka </w:t>
      </w:r>
      <w:r w:rsidR="005946A7">
        <w:rPr>
          <w:rFonts w:cs="Arial"/>
          <w:sz w:val="22"/>
          <w:szCs w:val="22"/>
        </w:rPr>
        <w:t>po skrajšanem postopku skladno s 70. a členom Poslovnika Mestnega sveta Mestne občine Nova Gorica</w:t>
      </w:r>
      <w:r w:rsidR="00715D19">
        <w:rPr>
          <w:rFonts w:cs="Arial"/>
          <w:sz w:val="22"/>
          <w:szCs w:val="22"/>
        </w:rPr>
        <w:t>, ker gre za manj zahtevne spremembe in dopolnitve.</w:t>
      </w:r>
    </w:p>
    <w:p w14:paraId="4475586E" w14:textId="77777777" w:rsidR="005946A7" w:rsidRDefault="005946A7" w:rsidP="005946A7">
      <w:pPr>
        <w:jc w:val="both"/>
        <w:rPr>
          <w:rFonts w:ascii="Arial" w:hAnsi="Arial" w:cs="Arial"/>
          <w:sz w:val="22"/>
          <w:szCs w:val="22"/>
        </w:rPr>
      </w:pPr>
    </w:p>
    <w:p w14:paraId="64CE560A" w14:textId="77777777" w:rsidR="005946A7" w:rsidRPr="00D35FBF" w:rsidRDefault="005946A7" w:rsidP="005946A7">
      <w:pPr>
        <w:jc w:val="both"/>
        <w:rPr>
          <w:rFonts w:ascii="Arial" w:hAnsi="Arial" w:cs="Arial"/>
          <w:b/>
          <w:bCs/>
          <w:sz w:val="22"/>
          <w:szCs w:val="22"/>
        </w:rPr>
      </w:pPr>
      <w:r w:rsidRPr="00D35FBF">
        <w:rPr>
          <w:rFonts w:ascii="Arial" w:hAnsi="Arial" w:cs="Arial"/>
          <w:b/>
          <w:bCs/>
          <w:sz w:val="22"/>
          <w:szCs w:val="22"/>
        </w:rPr>
        <w:t xml:space="preserve">Mestnemu svetu Mestne občine Nova Gorica predlagamo, da predlog </w:t>
      </w:r>
      <w:r w:rsidR="00F36385">
        <w:rPr>
          <w:rFonts w:ascii="Arial" w:hAnsi="Arial" w:cs="Arial"/>
          <w:b/>
          <w:bCs/>
          <w:sz w:val="22"/>
          <w:szCs w:val="22"/>
        </w:rPr>
        <w:t>odloka</w:t>
      </w:r>
      <w:r>
        <w:rPr>
          <w:rFonts w:ascii="Arial" w:hAnsi="Arial" w:cs="Arial"/>
          <w:b/>
          <w:bCs/>
          <w:sz w:val="22"/>
          <w:szCs w:val="22"/>
        </w:rPr>
        <w:t xml:space="preserve"> obravnava in </w:t>
      </w:r>
      <w:r w:rsidRPr="00D35FBF">
        <w:rPr>
          <w:rFonts w:ascii="Arial" w:hAnsi="Arial" w:cs="Arial"/>
          <w:b/>
          <w:bCs/>
          <w:sz w:val="22"/>
          <w:szCs w:val="22"/>
        </w:rPr>
        <w:t>sprejme.</w:t>
      </w:r>
    </w:p>
    <w:p w14:paraId="5AC7B4EB" w14:textId="77777777" w:rsidR="005946A7" w:rsidRPr="00787EB4" w:rsidRDefault="005946A7" w:rsidP="005946A7">
      <w:pPr>
        <w:ind w:left="360"/>
        <w:jc w:val="both"/>
        <w:rPr>
          <w:rFonts w:ascii="Arial" w:hAnsi="Arial" w:cs="Arial"/>
          <w:sz w:val="22"/>
          <w:szCs w:val="22"/>
        </w:rPr>
      </w:pPr>
    </w:p>
    <w:p w14:paraId="3A747BCE" w14:textId="77777777" w:rsidR="00CB39DC" w:rsidRDefault="00CB39DC" w:rsidP="001435AF">
      <w:pPr>
        <w:jc w:val="both"/>
        <w:rPr>
          <w:rFonts w:ascii="Arial" w:hAnsi="Arial" w:cs="Arial"/>
          <w:sz w:val="22"/>
          <w:szCs w:val="22"/>
        </w:rPr>
      </w:pPr>
    </w:p>
    <w:p w14:paraId="21BE5EE9" w14:textId="77777777" w:rsidR="00CB39DC" w:rsidRPr="00A048C2" w:rsidRDefault="00CB39DC" w:rsidP="001435AF">
      <w:pPr>
        <w:jc w:val="both"/>
        <w:rPr>
          <w:rFonts w:ascii="Arial" w:hAnsi="Arial" w:cs="Arial"/>
          <w:sz w:val="22"/>
          <w:szCs w:val="22"/>
        </w:rPr>
      </w:pPr>
    </w:p>
    <w:p w14:paraId="1F4BD8A7" w14:textId="401F6D44" w:rsidR="001435AF" w:rsidRPr="00067623" w:rsidRDefault="001435AF" w:rsidP="001435AF">
      <w:pPr>
        <w:jc w:val="both"/>
        <w:rPr>
          <w:rFonts w:ascii="Arial" w:hAnsi="Arial" w:cs="Arial"/>
          <w:bCs/>
          <w:sz w:val="22"/>
          <w:szCs w:val="22"/>
        </w:rPr>
      </w:pPr>
      <w:r w:rsidRPr="00A048C2">
        <w:rPr>
          <w:rFonts w:ascii="Arial" w:hAnsi="Arial" w:cs="Arial"/>
          <w:sz w:val="22"/>
          <w:szCs w:val="22"/>
        </w:rPr>
        <w:t>Martina Remec Pečenko</w:t>
      </w:r>
      <w:r w:rsidR="003B6780" w:rsidRPr="00A048C2">
        <w:rPr>
          <w:rFonts w:ascii="Arial" w:hAnsi="Arial" w:cs="Arial"/>
          <w:sz w:val="22"/>
          <w:szCs w:val="22"/>
        </w:rPr>
        <w:t xml:space="preserve">                                                             </w:t>
      </w:r>
      <w:r w:rsidR="00067623">
        <w:rPr>
          <w:rFonts w:ascii="Arial" w:hAnsi="Arial" w:cs="Arial"/>
          <w:sz w:val="22"/>
          <w:szCs w:val="22"/>
        </w:rPr>
        <w:t xml:space="preserve"> </w:t>
      </w:r>
      <w:r w:rsidR="00A6012F">
        <w:rPr>
          <w:rFonts w:ascii="Arial" w:hAnsi="Arial" w:cs="Arial"/>
          <w:sz w:val="22"/>
          <w:szCs w:val="22"/>
        </w:rPr>
        <w:t xml:space="preserve">      </w:t>
      </w:r>
      <w:r w:rsidR="0057335B" w:rsidRPr="00067623">
        <w:rPr>
          <w:rFonts w:ascii="Arial" w:hAnsi="Arial" w:cs="Arial"/>
          <w:bCs/>
          <w:sz w:val="22"/>
          <w:szCs w:val="22"/>
        </w:rPr>
        <w:t>Samo Turel</w:t>
      </w:r>
    </w:p>
    <w:p w14:paraId="3BC34780" w14:textId="2BA926A7" w:rsidR="001435AF" w:rsidRPr="00067623" w:rsidRDefault="005070A9" w:rsidP="001435AF">
      <w:pPr>
        <w:jc w:val="both"/>
        <w:rPr>
          <w:rFonts w:ascii="Arial" w:hAnsi="Arial" w:cs="Arial"/>
          <w:bCs/>
          <w:sz w:val="22"/>
          <w:szCs w:val="22"/>
        </w:rPr>
      </w:pPr>
      <w:r w:rsidRPr="00067623">
        <w:rPr>
          <w:rFonts w:ascii="Arial" w:hAnsi="Arial" w:cs="Arial"/>
          <w:bCs/>
          <w:sz w:val="22"/>
          <w:szCs w:val="22"/>
        </w:rPr>
        <w:t>Vodja</w:t>
      </w:r>
      <w:r w:rsidR="001435AF" w:rsidRPr="00067623">
        <w:rPr>
          <w:rFonts w:ascii="Arial" w:hAnsi="Arial" w:cs="Arial"/>
          <w:bCs/>
          <w:sz w:val="22"/>
          <w:szCs w:val="22"/>
        </w:rPr>
        <w:t xml:space="preserve"> Oddelka za gospodarstvo</w:t>
      </w:r>
      <w:r w:rsidR="003B6780" w:rsidRPr="00067623">
        <w:rPr>
          <w:rFonts w:ascii="Arial" w:hAnsi="Arial" w:cs="Arial"/>
          <w:bCs/>
          <w:sz w:val="22"/>
          <w:szCs w:val="22"/>
        </w:rPr>
        <w:t xml:space="preserve">                      </w:t>
      </w:r>
      <w:r w:rsidRPr="00067623">
        <w:rPr>
          <w:rFonts w:ascii="Arial" w:hAnsi="Arial" w:cs="Arial"/>
          <w:bCs/>
          <w:sz w:val="22"/>
          <w:szCs w:val="22"/>
        </w:rPr>
        <w:t xml:space="preserve">       </w:t>
      </w:r>
      <w:r w:rsidR="003B6780" w:rsidRPr="00067623">
        <w:rPr>
          <w:rFonts w:ascii="Arial" w:hAnsi="Arial" w:cs="Arial"/>
          <w:bCs/>
          <w:sz w:val="22"/>
          <w:szCs w:val="22"/>
        </w:rPr>
        <w:t xml:space="preserve">                        </w:t>
      </w:r>
      <w:r w:rsidR="00A6012F">
        <w:rPr>
          <w:rFonts w:ascii="Arial" w:hAnsi="Arial" w:cs="Arial"/>
          <w:bCs/>
          <w:sz w:val="22"/>
          <w:szCs w:val="22"/>
        </w:rPr>
        <w:t xml:space="preserve">        </w:t>
      </w:r>
      <w:r w:rsidR="003B6780" w:rsidRPr="00067623">
        <w:rPr>
          <w:rFonts w:ascii="Arial" w:hAnsi="Arial" w:cs="Arial"/>
          <w:bCs/>
          <w:sz w:val="22"/>
          <w:szCs w:val="22"/>
        </w:rPr>
        <w:t>ŽUPAN</w:t>
      </w:r>
    </w:p>
    <w:p w14:paraId="4D9AC241" w14:textId="77777777" w:rsidR="001435AF" w:rsidRPr="00A048C2" w:rsidRDefault="003B6780" w:rsidP="001435AF">
      <w:pPr>
        <w:jc w:val="both"/>
        <w:rPr>
          <w:rFonts w:ascii="Arial" w:hAnsi="Arial" w:cs="Arial"/>
          <w:sz w:val="22"/>
          <w:szCs w:val="22"/>
        </w:rPr>
      </w:pPr>
      <w:r w:rsidRPr="00A048C2">
        <w:rPr>
          <w:rFonts w:ascii="Arial" w:hAnsi="Arial" w:cs="Arial"/>
          <w:sz w:val="22"/>
          <w:szCs w:val="22"/>
        </w:rPr>
        <w:t>in gospodarske javne službe</w:t>
      </w:r>
    </w:p>
    <w:sectPr w:rsidR="001435AF" w:rsidRPr="00A048C2" w:rsidSect="00090F85">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C9DD1" w14:textId="77777777" w:rsidR="00537B3D" w:rsidRDefault="00537B3D">
      <w:r>
        <w:separator/>
      </w:r>
    </w:p>
  </w:endnote>
  <w:endnote w:type="continuationSeparator" w:id="0">
    <w:p w14:paraId="7FFB0FB3" w14:textId="77777777" w:rsidR="00537B3D" w:rsidRDefault="0053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33FB1" w14:textId="21244372" w:rsidR="00306763" w:rsidRDefault="006F1777">
    <w:pPr>
      <w:pStyle w:val="Noga"/>
    </w:pPr>
    <w:r>
      <w:rPr>
        <w:noProof/>
      </w:rPr>
      <w:drawing>
        <wp:anchor distT="0" distB="0" distL="114300" distR="114300" simplePos="0" relativeHeight="251658752" behindDoc="0" locked="0" layoutInCell="1" allowOverlap="1" wp14:anchorId="31727D03" wp14:editId="3BFE2D7F">
          <wp:simplePos x="0" y="0"/>
          <wp:positionH relativeFrom="page">
            <wp:posOffset>440690</wp:posOffset>
          </wp:positionH>
          <wp:positionV relativeFrom="page">
            <wp:posOffset>9981565</wp:posOffset>
          </wp:positionV>
          <wp:extent cx="5543550" cy="314325"/>
          <wp:effectExtent l="0" t="0" r="0" b="0"/>
          <wp:wrapTopAndBottom/>
          <wp:docPr id="3"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23D4" w14:textId="24674B98" w:rsidR="00306763" w:rsidRDefault="006F1777">
    <w:pPr>
      <w:pStyle w:val="Noga"/>
    </w:pPr>
    <w:r>
      <w:rPr>
        <w:noProof/>
      </w:rPr>
      <w:drawing>
        <wp:anchor distT="0" distB="0" distL="114300" distR="114300" simplePos="0" relativeHeight="251656704" behindDoc="0" locked="0" layoutInCell="1" allowOverlap="1" wp14:anchorId="00838ACA" wp14:editId="154C1FA9">
          <wp:simplePos x="0" y="0"/>
          <wp:positionH relativeFrom="page">
            <wp:posOffset>288290</wp:posOffset>
          </wp:positionH>
          <wp:positionV relativeFrom="page">
            <wp:posOffset>9829165</wp:posOffset>
          </wp:positionV>
          <wp:extent cx="5543550" cy="314325"/>
          <wp:effectExtent l="0" t="0" r="0" b="0"/>
          <wp:wrapTopAndBottom/>
          <wp:docPr id="1"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B97EC" w14:textId="77777777" w:rsidR="00537B3D" w:rsidRDefault="00537B3D">
      <w:r>
        <w:separator/>
      </w:r>
    </w:p>
  </w:footnote>
  <w:footnote w:type="continuationSeparator" w:id="0">
    <w:p w14:paraId="478CEEF9" w14:textId="77777777" w:rsidR="00537B3D" w:rsidRDefault="0053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B014" w14:textId="40FD1F4D" w:rsidR="00306763" w:rsidRDefault="006F1777">
    <w:pPr>
      <w:pStyle w:val="Glava"/>
    </w:pPr>
    <w:r>
      <w:rPr>
        <w:noProof/>
      </w:rPr>
      <w:drawing>
        <wp:anchor distT="0" distB="0" distL="114300" distR="114300" simplePos="0" relativeHeight="251657728" behindDoc="0" locked="0" layoutInCell="1" allowOverlap="1" wp14:anchorId="10329B7C" wp14:editId="1333B03F">
          <wp:simplePos x="0" y="0"/>
          <wp:positionH relativeFrom="page">
            <wp:posOffset>288290</wp:posOffset>
          </wp:positionH>
          <wp:positionV relativeFrom="page">
            <wp:posOffset>288290</wp:posOffset>
          </wp:positionV>
          <wp:extent cx="2371725" cy="1000125"/>
          <wp:effectExtent l="0" t="0" r="0" b="0"/>
          <wp:wrapTopAndBottom/>
          <wp:docPr id="2" name="Slika 1"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1D4A"/>
    <w:multiLevelType w:val="hybridMultilevel"/>
    <w:tmpl w:val="2F7E40CA"/>
    <w:lvl w:ilvl="0" w:tplc="4144336C">
      <w:start w:val="1"/>
      <w:numFmt w:val="decimal"/>
      <w:lvlText w:val="(%1)"/>
      <w:lvlJc w:val="left"/>
      <w:pPr>
        <w:ind w:left="740" w:hanging="38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5374BD"/>
    <w:multiLevelType w:val="hybridMultilevel"/>
    <w:tmpl w:val="7AE63146"/>
    <w:lvl w:ilvl="0" w:tplc="9DDEF93E">
      <w:start w:val="1"/>
      <w:numFmt w:val="decimal"/>
      <w:pStyle w:val="leni"/>
      <w:lvlText w:val="%1."/>
      <w:lvlJc w:val="left"/>
      <w:pPr>
        <w:ind w:left="720" w:hanging="360"/>
      </w:pPr>
      <w:rPr>
        <w:rFonts w:ascii="Arial" w:hAnsi="Arial" w:cs="Arial" w:hint="default"/>
        <w:b w:val="0"/>
        <w:color w:val="auto"/>
        <w:sz w:val="22"/>
        <w:szCs w:val="22"/>
      </w:rPr>
    </w:lvl>
    <w:lvl w:ilvl="1" w:tplc="4D507500">
      <w:start w:val="1"/>
      <w:numFmt w:val="bullet"/>
      <w:lvlText w:val=""/>
      <w:lvlJc w:val="left"/>
      <w:pPr>
        <w:tabs>
          <w:tab w:val="num" w:pos="1440"/>
        </w:tabs>
        <w:ind w:left="1440" w:hanging="360"/>
      </w:pPr>
      <w:rPr>
        <w:rFonts w:ascii="Times New Roman" w:hAnsi="Times New Roman" w:cs="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0A82D5B"/>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135142C7"/>
    <w:multiLevelType w:val="hybridMultilevel"/>
    <w:tmpl w:val="A142EA5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14B47835"/>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16B13415"/>
    <w:multiLevelType w:val="hybridMultilevel"/>
    <w:tmpl w:val="93EC4D90"/>
    <w:lvl w:ilvl="0" w:tplc="3440E1B0">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D25EB8"/>
    <w:multiLevelType w:val="hybridMultilevel"/>
    <w:tmpl w:val="E7ECF276"/>
    <w:lvl w:ilvl="0" w:tplc="3440E1B0">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A010C9"/>
    <w:multiLevelType w:val="hybridMultilevel"/>
    <w:tmpl w:val="76E24BDE"/>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B10BC"/>
    <w:multiLevelType w:val="hybridMultilevel"/>
    <w:tmpl w:val="82D00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1C145C"/>
    <w:multiLevelType w:val="hybridMultilevel"/>
    <w:tmpl w:val="81DC3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175109"/>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3F804908"/>
    <w:multiLevelType w:val="hybridMultilevel"/>
    <w:tmpl w:val="BD0AD19A"/>
    <w:lvl w:ilvl="0" w:tplc="B9FC9CE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1D70519"/>
    <w:multiLevelType w:val="hybridMultilevel"/>
    <w:tmpl w:val="AC48D258"/>
    <w:lvl w:ilvl="0" w:tplc="3440E1B0">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452559CE"/>
    <w:multiLevelType w:val="hybridMultilevel"/>
    <w:tmpl w:val="E7622BEC"/>
    <w:lvl w:ilvl="0" w:tplc="3440E1B0">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62958C3"/>
    <w:multiLevelType w:val="hybridMultilevel"/>
    <w:tmpl w:val="D89A1704"/>
    <w:lvl w:ilvl="0" w:tplc="D37E244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0692D"/>
    <w:multiLevelType w:val="hybridMultilevel"/>
    <w:tmpl w:val="65A4B908"/>
    <w:lvl w:ilvl="0" w:tplc="846EF9CC">
      <w:start w:val="1"/>
      <w:numFmt w:val="decimal"/>
      <w:pStyle w:val="Slog1"/>
      <w:lvlText w:val="(%1)"/>
      <w:lvlJc w:val="left"/>
      <w:pPr>
        <w:ind w:left="360" w:hanging="360"/>
      </w:pPr>
      <w:rPr>
        <w:rFonts w:ascii="Calibri" w:hAnsi="Calibri"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7390DA7"/>
    <w:multiLevelType w:val="hybridMultilevel"/>
    <w:tmpl w:val="A142EA5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7" w15:restartNumberingAfterBreak="0">
    <w:nsid w:val="4B583F48"/>
    <w:multiLevelType w:val="hybridMultilevel"/>
    <w:tmpl w:val="DA00D83E"/>
    <w:lvl w:ilvl="0" w:tplc="427259E6">
      <w:start w:val="1"/>
      <w:numFmt w:val="decimal"/>
      <w:lvlText w:val="(%1)"/>
      <w:lvlJc w:val="left"/>
      <w:pPr>
        <w:ind w:left="786" w:hanging="360"/>
      </w:pPr>
      <w:rPr>
        <w:rFonts w:ascii="Arial" w:eastAsia="Times New Roman" w:hAnsi="Arial" w:cs="Arial"/>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8" w15:restartNumberingAfterBreak="0">
    <w:nsid w:val="52ED08BE"/>
    <w:multiLevelType w:val="hybridMultilevel"/>
    <w:tmpl w:val="D84435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E476A4C"/>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75CF53BC"/>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7A5C5F1A"/>
    <w:multiLevelType w:val="hybridMultilevel"/>
    <w:tmpl w:val="57B04B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5625F5"/>
    <w:multiLevelType w:val="hybridMultilevel"/>
    <w:tmpl w:val="C88297C0"/>
    <w:lvl w:ilvl="0" w:tplc="B5D658D6">
      <w:start w:val="1"/>
      <w:numFmt w:val="upperRoman"/>
      <w:pStyle w:val="Naslov1"/>
      <w:lvlText w:val="%1."/>
      <w:lvlJc w:val="right"/>
      <w:pPr>
        <w:ind w:left="3621" w:hanging="360"/>
      </w:pPr>
      <w:rPr>
        <w:rFonts w:ascii="Calibri" w:hAnsi="Calibri" w:hint="default"/>
        <w:b/>
        <w:i w:val="0"/>
        <w:sz w:val="24"/>
      </w:rPr>
    </w:lvl>
    <w:lvl w:ilvl="1" w:tplc="19DC4EC0">
      <w:start w:val="1"/>
      <w:numFmt w:val="decimal"/>
      <w:lvlText w:val="%2."/>
      <w:lvlJc w:val="left"/>
      <w:pPr>
        <w:ind w:left="1605" w:hanging="52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56760278">
    <w:abstractNumId w:val="18"/>
  </w:num>
  <w:num w:numId="2" w16cid:durableId="109736416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962182">
    <w:abstractNumId w:val="22"/>
  </w:num>
  <w:num w:numId="4" w16cid:durableId="145054967">
    <w:abstractNumId w:val="17"/>
  </w:num>
  <w:num w:numId="5" w16cid:durableId="934901828">
    <w:abstractNumId w:val="17"/>
    <w:lvlOverride w:ilvl="0">
      <w:startOverride w:val="1"/>
    </w:lvlOverride>
  </w:num>
  <w:num w:numId="6" w16cid:durableId="534316493">
    <w:abstractNumId w:val="15"/>
  </w:num>
  <w:num w:numId="7" w16cid:durableId="905844894">
    <w:abstractNumId w:val="11"/>
  </w:num>
  <w:num w:numId="8" w16cid:durableId="389840502">
    <w:abstractNumId w:val="20"/>
  </w:num>
  <w:num w:numId="9" w16cid:durableId="1412241258">
    <w:abstractNumId w:val="19"/>
  </w:num>
  <w:num w:numId="10" w16cid:durableId="37241655">
    <w:abstractNumId w:val="10"/>
  </w:num>
  <w:num w:numId="11" w16cid:durableId="1485318583">
    <w:abstractNumId w:val="2"/>
  </w:num>
  <w:num w:numId="12" w16cid:durableId="35128006">
    <w:abstractNumId w:val="4"/>
  </w:num>
  <w:num w:numId="13" w16cid:durableId="289097960">
    <w:abstractNumId w:val="3"/>
  </w:num>
  <w:num w:numId="14" w16cid:durableId="572549101">
    <w:abstractNumId w:val="16"/>
  </w:num>
  <w:num w:numId="15" w16cid:durableId="1192646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3827649">
    <w:abstractNumId w:val="7"/>
  </w:num>
  <w:num w:numId="17" w16cid:durableId="1599367926">
    <w:abstractNumId w:val="12"/>
  </w:num>
  <w:num w:numId="18" w16cid:durableId="718942577">
    <w:abstractNumId w:val="6"/>
  </w:num>
  <w:num w:numId="19" w16cid:durableId="1714693943">
    <w:abstractNumId w:val="9"/>
  </w:num>
  <w:num w:numId="20" w16cid:durableId="700283171">
    <w:abstractNumId w:val="8"/>
  </w:num>
  <w:num w:numId="21" w16cid:durableId="1949658171">
    <w:abstractNumId w:val="0"/>
  </w:num>
  <w:num w:numId="22" w16cid:durableId="1504856519">
    <w:abstractNumId w:val="5"/>
  </w:num>
  <w:num w:numId="23" w16cid:durableId="495190676">
    <w:abstractNumId w:val="13"/>
  </w:num>
  <w:num w:numId="24" w16cid:durableId="383143594">
    <w:abstractNumId w:val="21"/>
  </w:num>
  <w:num w:numId="25" w16cid:durableId="6148662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F"/>
    <w:rsid w:val="00001DE1"/>
    <w:rsid w:val="000052AE"/>
    <w:rsid w:val="00005F9E"/>
    <w:rsid w:val="00032C67"/>
    <w:rsid w:val="00060A91"/>
    <w:rsid w:val="00062A14"/>
    <w:rsid w:val="00067623"/>
    <w:rsid w:val="000764FD"/>
    <w:rsid w:val="00076DB0"/>
    <w:rsid w:val="000843D7"/>
    <w:rsid w:val="00090F85"/>
    <w:rsid w:val="000A5F6E"/>
    <w:rsid w:val="000B570E"/>
    <w:rsid w:val="000C141E"/>
    <w:rsid w:val="000C61B0"/>
    <w:rsid w:val="000D4103"/>
    <w:rsid w:val="000D4550"/>
    <w:rsid w:val="00102FAD"/>
    <w:rsid w:val="00131879"/>
    <w:rsid w:val="00132AFE"/>
    <w:rsid w:val="00140EAC"/>
    <w:rsid w:val="001435AF"/>
    <w:rsid w:val="00144DE4"/>
    <w:rsid w:val="00145CBC"/>
    <w:rsid w:val="0015186F"/>
    <w:rsid w:val="0015611A"/>
    <w:rsid w:val="00164E3A"/>
    <w:rsid w:val="001650A9"/>
    <w:rsid w:val="00181812"/>
    <w:rsid w:val="001B0AA5"/>
    <w:rsid w:val="001B2819"/>
    <w:rsid w:val="001B3640"/>
    <w:rsid w:val="001E3D80"/>
    <w:rsid w:val="0023033F"/>
    <w:rsid w:val="00233F38"/>
    <w:rsid w:val="002525DB"/>
    <w:rsid w:val="00261CE9"/>
    <w:rsid w:val="002659E8"/>
    <w:rsid w:val="00296904"/>
    <w:rsid w:val="00297EEF"/>
    <w:rsid w:val="002C25F5"/>
    <w:rsid w:val="002E79F2"/>
    <w:rsid w:val="002F29C0"/>
    <w:rsid w:val="00304717"/>
    <w:rsid w:val="00306763"/>
    <w:rsid w:val="003073E6"/>
    <w:rsid w:val="00313B08"/>
    <w:rsid w:val="003336DC"/>
    <w:rsid w:val="00334E2A"/>
    <w:rsid w:val="0038074B"/>
    <w:rsid w:val="003B6780"/>
    <w:rsid w:val="003C3ECA"/>
    <w:rsid w:val="003D7CEE"/>
    <w:rsid w:val="003E426D"/>
    <w:rsid w:val="003F1E6F"/>
    <w:rsid w:val="004000F2"/>
    <w:rsid w:val="004041D3"/>
    <w:rsid w:val="004128FF"/>
    <w:rsid w:val="00414DF2"/>
    <w:rsid w:val="00417DAC"/>
    <w:rsid w:val="0043412B"/>
    <w:rsid w:val="004359D1"/>
    <w:rsid w:val="0044047D"/>
    <w:rsid w:val="0044737B"/>
    <w:rsid w:val="00455D25"/>
    <w:rsid w:val="0046012E"/>
    <w:rsid w:val="004743C0"/>
    <w:rsid w:val="00494FDB"/>
    <w:rsid w:val="004A6663"/>
    <w:rsid w:val="004C05F0"/>
    <w:rsid w:val="004C1E79"/>
    <w:rsid w:val="004C70FA"/>
    <w:rsid w:val="004C7548"/>
    <w:rsid w:val="004D6D88"/>
    <w:rsid w:val="004E6258"/>
    <w:rsid w:val="004F1BBC"/>
    <w:rsid w:val="004F1F88"/>
    <w:rsid w:val="005070A9"/>
    <w:rsid w:val="005331BF"/>
    <w:rsid w:val="005343D4"/>
    <w:rsid w:val="00537B3D"/>
    <w:rsid w:val="00546929"/>
    <w:rsid w:val="00551E9A"/>
    <w:rsid w:val="0055369E"/>
    <w:rsid w:val="0056626F"/>
    <w:rsid w:val="00567C9F"/>
    <w:rsid w:val="0057335B"/>
    <w:rsid w:val="005946A7"/>
    <w:rsid w:val="005B08A3"/>
    <w:rsid w:val="005B0F97"/>
    <w:rsid w:val="005C2005"/>
    <w:rsid w:val="005C2D44"/>
    <w:rsid w:val="005E133C"/>
    <w:rsid w:val="005E538B"/>
    <w:rsid w:val="006048B0"/>
    <w:rsid w:val="006126FD"/>
    <w:rsid w:val="00616397"/>
    <w:rsid w:val="00617A96"/>
    <w:rsid w:val="00617CBE"/>
    <w:rsid w:val="00636DDB"/>
    <w:rsid w:val="00643562"/>
    <w:rsid w:val="006449DE"/>
    <w:rsid w:val="00650EA7"/>
    <w:rsid w:val="00652D31"/>
    <w:rsid w:val="00655459"/>
    <w:rsid w:val="00656C7C"/>
    <w:rsid w:val="00677676"/>
    <w:rsid w:val="00683E5C"/>
    <w:rsid w:val="006A4D94"/>
    <w:rsid w:val="006A5F88"/>
    <w:rsid w:val="006C6C94"/>
    <w:rsid w:val="006D1171"/>
    <w:rsid w:val="006E72C0"/>
    <w:rsid w:val="006F1777"/>
    <w:rsid w:val="007120C3"/>
    <w:rsid w:val="00715D19"/>
    <w:rsid w:val="007176BD"/>
    <w:rsid w:val="00732FF9"/>
    <w:rsid w:val="007434A2"/>
    <w:rsid w:val="00754B09"/>
    <w:rsid w:val="00756FAE"/>
    <w:rsid w:val="007604F2"/>
    <w:rsid w:val="007616EB"/>
    <w:rsid w:val="007926BE"/>
    <w:rsid w:val="007C1DEC"/>
    <w:rsid w:val="007C6BEA"/>
    <w:rsid w:val="007D2F85"/>
    <w:rsid w:val="007D464F"/>
    <w:rsid w:val="007E1ACA"/>
    <w:rsid w:val="007E3412"/>
    <w:rsid w:val="007E4C1C"/>
    <w:rsid w:val="0080354A"/>
    <w:rsid w:val="00817125"/>
    <w:rsid w:val="008275B2"/>
    <w:rsid w:val="00831AF2"/>
    <w:rsid w:val="00835EC8"/>
    <w:rsid w:val="00837B80"/>
    <w:rsid w:val="00857EC0"/>
    <w:rsid w:val="0086113F"/>
    <w:rsid w:val="0088253A"/>
    <w:rsid w:val="0089363C"/>
    <w:rsid w:val="00895208"/>
    <w:rsid w:val="00895A8E"/>
    <w:rsid w:val="00895CE7"/>
    <w:rsid w:val="008A448E"/>
    <w:rsid w:val="008B5F1D"/>
    <w:rsid w:val="008E3CE7"/>
    <w:rsid w:val="00906457"/>
    <w:rsid w:val="0091140B"/>
    <w:rsid w:val="00915E43"/>
    <w:rsid w:val="009249CA"/>
    <w:rsid w:val="00934472"/>
    <w:rsid w:val="009363C3"/>
    <w:rsid w:val="009459EC"/>
    <w:rsid w:val="00945ECA"/>
    <w:rsid w:val="009771EF"/>
    <w:rsid w:val="00980C8F"/>
    <w:rsid w:val="009821B7"/>
    <w:rsid w:val="0098275F"/>
    <w:rsid w:val="00992DAD"/>
    <w:rsid w:val="009A2A22"/>
    <w:rsid w:val="009B49D4"/>
    <w:rsid w:val="00A048C2"/>
    <w:rsid w:val="00A24252"/>
    <w:rsid w:val="00A32FEA"/>
    <w:rsid w:val="00A6012F"/>
    <w:rsid w:val="00A6251D"/>
    <w:rsid w:val="00A76D40"/>
    <w:rsid w:val="00A92EED"/>
    <w:rsid w:val="00A950C4"/>
    <w:rsid w:val="00AA209F"/>
    <w:rsid w:val="00AA2C11"/>
    <w:rsid w:val="00AD0438"/>
    <w:rsid w:val="00AD1D06"/>
    <w:rsid w:val="00AE5FAC"/>
    <w:rsid w:val="00B03C30"/>
    <w:rsid w:val="00B123DA"/>
    <w:rsid w:val="00B22485"/>
    <w:rsid w:val="00B31CEE"/>
    <w:rsid w:val="00B438DA"/>
    <w:rsid w:val="00BB7851"/>
    <w:rsid w:val="00BC1DB1"/>
    <w:rsid w:val="00BE041D"/>
    <w:rsid w:val="00BE445D"/>
    <w:rsid w:val="00BF4BE8"/>
    <w:rsid w:val="00C06A36"/>
    <w:rsid w:val="00C10955"/>
    <w:rsid w:val="00C20A87"/>
    <w:rsid w:val="00C9600E"/>
    <w:rsid w:val="00CA5287"/>
    <w:rsid w:val="00CB149D"/>
    <w:rsid w:val="00CB39DC"/>
    <w:rsid w:val="00CC0740"/>
    <w:rsid w:val="00CC2E46"/>
    <w:rsid w:val="00CF189F"/>
    <w:rsid w:val="00D12B4A"/>
    <w:rsid w:val="00D14DCC"/>
    <w:rsid w:val="00D235F2"/>
    <w:rsid w:val="00D249A7"/>
    <w:rsid w:val="00D33B45"/>
    <w:rsid w:val="00D579E0"/>
    <w:rsid w:val="00D736B5"/>
    <w:rsid w:val="00D74FB1"/>
    <w:rsid w:val="00D86530"/>
    <w:rsid w:val="00D916A9"/>
    <w:rsid w:val="00D91CBA"/>
    <w:rsid w:val="00D93E47"/>
    <w:rsid w:val="00D97AE6"/>
    <w:rsid w:val="00DB3E3E"/>
    <w:rsid w:val="00DB5EB5"/>
    <w:rsid w:val="00DB6403"/>
    <w:rsid w:val="00DB6C8A"/>
    <w:rsid w:val="00DD2D44"/>
    <w:rsid w:val="00DD3276"/>
    <w:rsid w:val="00DD4676"/>
    <w:rsid w:val="00DD4C1B"/>
    <w:rsid w:val="00DE2F39"/>
    <w:rsid w:val="00E118BB"/>
    <w:rsid w:val="00E376DD"/>
    <w:rsid w:val="00E469E3"/>
    <w:rsid w:val="00E6188B"/>
    <w:rsid w:val="00E664C1"/>
    <w:rsid w:val="00E72376"/>
    <w:rsid w:val="00E82149"/>
    <w:rsid w:val="00EB44B8"/>
    <w:rsid w:val="00EC0741"/>
    <w:rsid w:val="00EC41D0"/>
    <w:rsid w:val="00ED6E6D"/>
    <w:rsid w:val="00EF0858"/>
    <w:rsid w:val="00F0742D"/>
    <w:rsid w:val="00F22F5A"/>
    <w:rsid w:val="00F27D88"/>
    <w:rsid w:val="00F30A8D"/>
    <w:rsid w:val="00F36385"/>
    <w:rsid w:val="00F368B7"/>
    <w:rsid w:val="00F40C7A"/>
    <w:rsid w:val="00F420DD"/>
    <w:rsid w:val="00F56738"/>
    <w:rsid w:val="00F75B65"/>
    <w:rsid w:val="00F86270"/>
    <w:rsid w:val="00F949DF"/>
    <w:rsid w:val="00FA1885"/>
    <w:rsid w:val="00FA4DDD"/>
    <w:rsid w:val="00FB1B3C"/>
    <w:rsid w:val="00FB3C25"/>
    <w:rsid w:val="00FC55F1"/>
    <w:rsid w:val="00FD135F"/>
    <w:rsid w:val="00FD4D11"/>
    <w:rsid w:val="00FE59CD"/>
    <w:rsid w:val="00FF60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AA37"/>
  <w15:chartTrackingRefBased/>
  <w15:docId w15:val="{45E62BCD-F31B-4B9F-84C0-404305D8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35AF"/>
    <w:rPr>
      <w:rFonts w:ascii="Times New Roman" w:eastAsia="Times New Roman" w:hAnsi="Times New Roman"/>
      <w:sz w:val="24"/>
      <w:szCs w:val="24"/>
    </w:rPr>
  </w:style>
  <w:style w:type="paragraph" w:styleId="Naslov1">
    <w:name w:val="heading 1"/>
    <w:basedOn w:val="Navaden"/>
    <w:next w:val="Navaden"/>
    <w:link w:val="Naslov1Znak"/>
    <w:uiPriority w:val="9"/>
    <w:qFormat/>
    <w:rsid w:val="001435AF"/>
    <w:pPr>
      <w:keepNext/>
      <w:numPr>
        <w:numId w:val="3"/>
      </w:numPr>
      <w:spacing w:before="240" w:after="60"/>
      <w:ind w:left="0" w:firstLine="0"/>
      <w:outlineLvl w:val="0"/>
    </w:pPr>
    <w:rPr>
      <w:rFonts w:ascii="Cambria" w:hAnsi="Cambria"/>
      <w:b/>
      <w:bCs/>
      <w:kern w:val="32"/>
      <w:sz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1435AF"/>
    <w:rPr>
      <w:rFonts w:ascii="Cambria" w:eastAsia="Times New Roman" w:hAnsi="Cambria"/>
      <w:b/>
      <w:bCs/>
      <w:kern w:val="32"/>
      <w:sz w:val="32"/>
      <w:szCs w:val="32"/>
      <w:lang w:val="x-none" w:eastAsia="x-none"/>
    </w:rPr>
  </w:style>
  <w:style w:type="paragraph" w:styleId="Glava">
    <w:name w:val="header"/>
    <w:basedOn w:val="Navaden"/>
    <w:link w:val="GlavaZnak"/>
    <w:uiPriority w:val="99"/>
    <w:rsid w:val="001435AF"/>
    <w:pPr>
      <w:tabs>
        <w:tab w:val="center" w:pos="4536"/>
        <w:tab w:val="right" w:pos="9072"/>
      </w:tabs>
    </w:pPr>
    <w:rPr>
      <w:lang w:val="x-none"/>
    </w:rPr>
  </w:style>
  <w:style w:type="character" w:customStyle="1" w:styleId="GlavaZnak">
    <w:name w:val="Glava Znak"/>
    <w:link w:val="Glava"/>
    <w:uiPriority w:val="99"/>
    <w:rsid w:val="001435AF"/>
    <w:rPr>
      <w:rFonts w:ascii="Times New Roman" w:eastAsia="Times New Roman" w:hAnsi="Times New Roman" w:cs="Times New Roman"/>
      <w:sz w:val="24"/>
      <w:szCs w:val="24"/>
      <w:lang w:val="x-none" w:eastAsia="sl-SI"/>
    </w:rPr>
  </w:style>
  <w:style w:type="paragraph" w:styleId="Noga">
    <w:name w:val="footer"/>
    <w:basedOn w:val="Navaden"/>
    <w:link w:val="NogaZnak"/>
    <w:uiPriority w:val="99"/>
    <w:rsid w:val="001435AF"/>
    <w:pPr>
      <w:tabs>
        <w:tab w:val="center" w:pos="4536"/>
        <w:tab w:val="right" w:pos="9072"/>
      </w:tabs>
    </w:pPr>
    <w:rPr>
      <w:lang w:val="x-none"/>
    </w:rPr>
  </w:style>
  <w:style w:type="character" w:customStyle="1" w:styleId="NogaZnak">
    <w:name w:val="Noga Znak"/>
    <w:link w:val="Noga"/>
    <w:uiPriority w:val="99"/>
    <w:rsid w:val="001435AF"/>
    <w:rPr>
      <w:rFonts w:ascii="Times New Roman" w:eastAsia="Times New Roman" w:hAnsi="Times New Roman" w:cs="Times New Roman"/>
      <w:sz w:val="24"/>
      <w:szCs w:val="24"/>
      <w:lang w:val="x-none" w:eastAsia="sl-SI"/>
    </w:rPr>
  </w:style>
  <w:style w:type="paragraph" w:styleId="Blokbesedila">
    <w:name w:val="Block Text"/>
    <w:basedOn w:val="Navaden"/>
    <w:rsid w:val="001435AF"/>
    <w:pPr>
      <w:ind w:left="360" w:right="-314"/>
      <w:jc w:val="both"/>
    </w:pPr>
    <w:rPr>
      <w:rFonts w:ascii="Arial" w:hAnsi="Arial"/>
      <w:szCs w:val="20"/>
    </w:rPr>
  </w:style>
  <w:style w:type="paragraph" w:styleId="Odstavekseznama">
    <w:name w:val="List Paragraph"/>
    <w:basedOn w:val="Navaden"/>
    <w:uiPriority w:val="99"/>
    <w:qFormat/>
    <w:rsid w:val="001435AF"/>
    <w:pPr>
      <w:ind w:left="720"/>
      <w:contextualSpacing/>
    </w:pPr>
  </w:style>
  <w:style w:type="character" w:styleId="Pripombasklic">
    <w:name w:val="annotation reference"/>
    <w:uiPriority w:val="99"/>
    <w:semiHidden/>
    <w:rsid w:val="001435AF"/>
    <w:rPr>
      <w:sz w:val="16"/>
      <w:szCs w:val="16"/>
    </w:rPr>
  </w:style>
  <w:style w:type="paragraph" w:styleId="Pripombabesedilo">
    <w:name w:val="annotation text"/>
    <w:basedOn w:val="Navaden"/>
    <w:link w:val="PripombabesediloZnak"/>
    <w:uiPriority w:val="99"/>
    <w:rsid w:val="001435AF"/>
    <w:rPr>
      <w:sz w:val="20"/>
      <w:szCs w:val="20"/>
      <w:lang w:val="x-none" w:eastAsia="x-none"/>
    </w:rPr>
  </w:style>
  <w:style w:type="character" w:customStyle="1" w:styleId="Komentar-besediloZnak">
    <w:name w:val="Komentar - besedilo Znak"/>
    <w:uiPriority w:val="99"/>
    <w:semiHidden/>
    <w:rsid w:val="001435AF"/>
    <w:rPr>
      <w:rFonts w:ascii="Times New Roman" w:eastAsia="Times New Roman" w:hAnsi="Times New Roman" w:cs="Times New Roman"/>
      <w:sz w:val="20"/>
      <w:szCs w:val="20"/>
      <w:lang w:eastAsia="sl-SI"/>
    </w:rPr>
  </w:style>
  <w:style w:type="paragraph" w:styleId="Telobesedila">
    <w:name w:val="Body Text"/>
    <w:basedOn w:val="Navaden"/>
    <w:link w:val="TelobesedilaZnak"/>
    <w:semiHidden/>
    <w:unhideWhenUsed/>
    <w:rsid w:val="001435AF"/>
    <w:pPr>
      <w:spacing w:after="120"/>
    </w:pPr>
    <w:rPr>
      <w:lang w:val="x-none" w:eastAsia="x-none"/>
    </w:rPr>
  </w:style>
  <w:style w:type="character" w:customStyle="1" w:styleId="TelobesedilaZnak">
    <w:name w:val="Telo besedila Znak"/>
    <w:link w:val="Telobesedila"/>
    <w:semiHidden/>
    <w:rsid w:val="001435AF"/>
    <w:rPr>
      <w:rFonts w:ascii="Times New Roman" w:eastAsia="Times New Roman" w:hAnsi="Times New Roman" w:cs="Times New Roman"/>
      <w:sz w:val="24"/>
      <w:szCs w:val="24"/>
      <w:lang w:val="x-none" w:eastAsia="x-none"/>
    </w:rPr>
  </w:style>
  <w:style w:type="paragraph" w:styleId="Navadensplet">
    <w:name w:val="Normal (Web)"/>
    <w:basedOn w:val="Navaden"/>
    <w:link w:val="NavadenspletZnak"/>
    <w:uiPriority w:val="99"/>
    <w:unhideWhenUsed/>
    <w:rsid w:val="001435AF"/>
    <w:pPr>
      <w:spacing w:after="210"/>
    </w:pPr>
    <w:rPr>
      <w:color w:val="333333"/>
      <w:sz w:val="18"/>
      <w:szCs w:val="18"/>
      <w:lang w:val="x-none" w:eastAsia="x-none"/>
    </w:rPr>
  </w:style>
  <w:style w:type="paragraph" w:customStyle="1" w:styleId="esegmenth4">
    <w:name w:val="esegment_h4"/>
    <w:basedOn w:val="Navaden"/>
    <w:rsid w:val="001435AF"/>
    <w:pPr>
      <w:spacing w:after="210"/>
      <w:jc w:val="center"/>
    </w:pPr>
    <w:rPr>
      <w:b/>
      <w:bCs/>
      <w:color w:val="333333"/>
      <w:sz w:val="18"/>
      <w:szCs w:val="18"/>
    </w:rPr>
  </w:style>
  <w:style w:type="paragraph" w:customStyle="1" w:styleId="esegmentt">
    <w:name w:val="esegment_t"/>
    <w:basedOn w:val="Navaden"/>
    <w:rsid w:val="001435AF"/>
    <w:pPr>
      <w:spacing w:after="210" w:line="360" w:lineRule="atLeast"/>
      <w:jc w:val="center"/>
    </w:pPr>
    <w:rPr>
      <w:b/>
      <w:bCs/>
      <w:color w:val="6B7E9D"/>
      <w:sz w:val="31"/>
      <w:szCs w:val="31"/>
    </w:rPr>
  </w:style>
  <w:style w:type="character" w:customStyle="1" w:styleId="leniZnak">
    <w:name w:val="Členi Znak"/>
    <w:link w:val="leni"/>
    <w:locked/>
    <w:rsid w:val="001435AF"/>
    <w:rPr>
      <w:b/>
      <w:lang w:val="x-none" w:eastAsia="x-none"/>
    </w:rPr>
  </w:style>
  <w:style w:type="paragraph" w:customStyle="1" w:styleId="leni">
    <w:name w:val="Členi"/>
    <w:basedOn w:val="Navaden"/>
    <w:link w:val="leniZnak"/>
    <w:qFormat/>
    <w:rsid w:val="001435AF"/>
    <w:pPr>
      <w:numPr>
        <w:numId w:val="2"/>
      </w:numPr>
      <w:ind w:left="306" w:hanging="295"/>
      <w:jc w:val="center"/>
    </w:pPr>
    <w:rPr>
      <w:rFonts w:ascii="Calibri" w:eastAsia="Calibri" w:hAnsi="Calibri"/>
      <w:b/>
      <w:sz w:val="20"/>
      <w:szCs w:val="20"/>
      <w:lang w:val="x-none" w:eastAsia="x-none"/>
    </w:rPr>
  </w:style>
  <w:style w:type="character" w:customStyle="1" w:styleId="PripombabesediloZnak">
    <w:name w:val="Pripomba – besedilo Znak"/>
    <w:link w:val="Pripombabesedilo"/>
    <w:uiPriority w:val="99"/>
    <w:rsid w:val="001435AF"/>
    <w:rPr>
      <w:rFonts w:ascii="Times New Roman" w:eastAsia="Times New Roman" w:hAnsi="Times New Roman" w:cs="Times New Roman"/>
      <w:sz w:val="20"/>
      <w:szCs w:val="20"/>
      <w:lang w:val="x-none" w:eastAsia="x-none"/>
    </w:rPr>
  </w:style>
  <w:style w:type="paragraph" w:customStyle="1" w:styleId="Slog1">
    <w:name w:val="Slog1"/>
    <w:basedOn w:val="Telobesedila"/>
    <w:next w:val="Telobesedila"/>
    <w:link w:val="Slog1Znak"/>
    <w:qFormat/>
    <w:rsid w:val="001435AF"/>
    <w:pPr>
      <w:numPr>
        <w:numId w:val="6"/>
      </w:numPr>
      <w:jc w:val="both"/>
    </w:pPr>
    <w:rPr>
      <w:rFonts w:ascii="Calibri" w:hAnsi="Calibri"/>
      <w:sz w:val="20"/>
      <w:szCs w:val="20"/>
    </w:rPr>
  </w:style>
  <w:style w:type="character" w:customStyle="1" w:styleId="NavadenspletZnak">
    <w:name w:val="Navaden (splet) Znak"/>
    <w:link w:val="Navadensplet"/>
    <w:uiPriority w:val="99"/>
    <w:rsid w:val="001435AF"/>
    <w:rPr>
      <w:rFonts w:ascii="Times New Roman" w:eastAsia="Times New Roman" w:hAnsi="Times New Roman" w:cs="Times New Roman"/>
      <w:color w:val="333333"/>
      <w:sz w:val="18"/>
      <w:szCs w:val="18"/>
      <w:lang w:val="x-none" w:eastAsia="x-none"/>
    </w:rPr>
  </w:style>
  <w:style w:type="character" w:customStyle="1" w:styleId="Slog1Znak">
    <w:name w:val="Slog1 Znak"/>
    <w:link w:val="Slog1"/>
    <w:rsid w:val="001435AF"/>
    <w:rPr>
      <w:rFonts w:eastAsia="Times New Roman"/>
      <w:lang w:val="x-none" w:eastAsia="x-none"/>
    </w:rPr>
  </w:style>
  <w:style w:type="paragraph" w:styleId="Besedilooblaka">
    <w:name w:val="Balloon Text"/>
    <w:basedOn w:val="Navaden"/>
    <w:link w:val="BesedilooblakaZnak"/>
    <w:uiPriority w:val="99"/>
    <w:semiHidden/>
    <w:unhideWhenUsed/>
    <w:rsid w:val="001435AF"/>
    <w:rPr>
      <w:rFonts w:ascii="Tahoma" w:hAnsi="Tahoma" w:cs="Tahoma"/>
      <w:sz w:val="16"/>
      <w:szCs w:val="16"/>
    </w:rPr>
  </w:style>
  <w:style w:type="character" w:customStyle="1" w:styleId="BesedilooblakaZnak">
    <w:name w:val="Besedilo oblačka Znak"/>
    <w:link w:val="Besedilooblaka"/>
    <w:uiPriority w:val="99"/>
    <w:semiHidden/>
    <w:rsid w:val="001435AF"/>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3D7CEE"/>
    <w:rPr>
      <w:b/>
      <w:bCs/>
      <w:lang w:val="sl-SI" w:eastAsia="sl-SI"/>
    </w:rPr>
  </w:style>
  <w:style w:type="character" w:customStyle="1" w:styleId="ZadevapripombeZnak">
    <w:name w:val="Zadeva pripombe Znak"/>
    <w:link w:val="Zadevapripombe"/>
    <w:uiPriority w:val="99"/>
    <w:semiHidden/>
    <w:rsid w:val="003D7CEE"/>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FF6018"/>
    <w:rPr>
      <w:rFonts w:ascii="Times New Roman" w:eastAsia="Times New Roman" w:hAnsi="Times New Roman"/>
      <w:sz w:val="24"/>
      <w:szCs w:val="24"/>
    </w:rPr>
  </w:style>
  <w:style w:type="paragraph" w:customStyle="1" w:styleId="Default">
    <w:name w:val="Default"/>
    <w:uiPriority w:val="99"/>
    <w:rsid w:val="006048B0"/>
    <w:pPr>
      <w:autoSpaceDE w:val="0"/>
      <w:autoSpaceDN w:val="0"/>
      <w:adjustRightInd w:val="0"/>
    </w:pPr>
    <w:rPr>
      <w:rFonts w:ascii="Arial" w:eastAsia="Times New Roman" w:hAnsi="Arial" w:cs="Arial"/>
      <w:color w:val="000000"/>
      <w:sz w:val="24"/>
      <w:szCs w:val="24"/>
    </w:rPr>
  </w:style>
  <w:style w:type="character" w:styleId="Hiperpovezava">
    <w:name w:val="Hyperlink"/>
    <w:uiPriority w:val="99"/>
    <w:semiHidden/>
    <w:unhideWhenUsed/>
    <w:rsid w:val="000D4103"/>
    <w:rPr>
      <w:color w:val="0000FF"/>
      <w:u w:val="single"/>
    </w:rPr>
  </w:style>
  <w:style w:type="paragraph" w:styleId="Revizija">
    <w:name w:val="Revision"/>
    <w:hidden/>
    <w:uiPriority w:val="99"/>
    <w:semiHidden/>
    <w:rsid w:val="009363C3"/>
    <w:rPr>
      <w:rFonts w:ascii="Times New Roman" w:eastAsia="Times New Roman" w:hAnsi="Times New Roman"/>
      <w:sz w:val="24"/>
      <w:szCs w:val="24"/>
    </w:rPr>
  </w:style>
  <w:style w:type="table" w:styleId="Tabelamrea">
    <w:name w:val="Table Grid"/>
    <w:basedOn w:val="Navadnatabela"/>
    <w:uiPriority w:val="59"/>
    <w:rsid w:val="002F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CC188C-1E63-46FE-B6F5-6CBE5241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482</Words>
  <Characters>2750</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21</vt:lpstr>
      <vt:lpstr>Na podlagi 21</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21</dc:title>
  <dc:subject/>
  <dc:creator>remecp</dc:creator>
  <cp:keywords/>
  <cp:lastModifiedBy>Miran Ljucovič</cp:lastModifiedBy>
  <cp:revision>11</cp:revision>
  <cp:lastPrinted>2018-06-07T09:41:00Z</cp:lastPrinted>
  <dcterms:created xsi:type="dcterms:W3CDTF">2024-11-07T10:12:00Z</dcterms:created>
  <dcterms:modified xsi:type="dcterms:W3CDTF">2024-11-07T13:28:00Z</dcterms:modified>
</cp:coreProperties>
</file>