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84A6" w14:textId="126E2D21" w:rsidR="0072458D" w:rsidRPr="00DA0CCE" w:rsidRDefault="00DA0CCE" w:rsidP="001857D8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0CCE">
        <w:rPr>
          <w:rFonts w:ascii="Arial" w:hAnsi="Arial" w:cs="Arial"/>
          <w:b/>
          <w:bCs/>
          <w:sz w:val="72"/>
          <w:szCs w:val="72"/>
        </w:rPr>
        <w:t>19</w:t>
      </w:r>
    </w:p>
    <w:p w14:paraId="59CBD2E5" w14:textId="77BFA511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Pr="00F609F4">
        <w:rPr>
          <w:rFonts w:ascii="Arial" w:hAnsi="Arial" w:cs="Arial"/>
          <w:sz w:val="22"/>
          <w:szCs w:val="22"/>
        </w:rPr>
        <w:t xml:space="preserve">), je Mestni svet Mestne občine Nova Gorica na seji dne ___________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5292598" w14:textId="77777777" w:rsidR="00DA0CCE" w:rsidRPr="00011BC6" w:rsidRDefault="00DA0CCE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5F7E1C7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44AEB2DC" w14:textId="77777777" w:rsidR="00DA0CCE" w:rsidRPr="00011BC6" w:rsidRDefault="00DA0CCE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6D927293" w14:textId="57DB3D68" w:rsidR="00723A11" w:rsidRDefault="00EA4827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parc. št</w:t>
      </w:r>
      <w:r w:rsidR="00005D2C">
        <w:rPr>
          <w:rFonts w:ascii="Arial" w:hAnsi="Arial" w:cs="Arial"/>
          <w:sz w:val="22"/>
          <w:szCs w:val="22"/>
        </w:rPr>
        <w:t>.</w:t>
      </w:r>
      <w:r w:rsidR="002C666F">
        <w:rPr>
          <w:rFonts w:ascii="Arial" w:hAnsi="Arial" w:cs="Arial"/>
          <w:sz w:val="22"/>
          <w:szCs w:val="22"/>
        </w:rPr>
        <w:t xml:space="preserve"> </w:t>
      </w:r>
      <w:r w:rsidR="007E41CC">
        <w:rPr>
          <w:rFonts w:ascii="Arial" w:hAnsi="Arial" w:cs="Arial"/>
          <w:sz w:val="22"/>
          <w:szCs w:val="22"/>
        </w:rPr>
        <w:t>4905/28</w:t>
      </w:r>
      <w:r w:rsidR="00944B98">
        <w:rPr>
          <w:rFonts w:ascii="Arial" w:hAnsi="Arial" w:cs="Arial"/>
          <w:sz w:val="22"/>
          <w:szCs w:val="22"/>
        </w:rPr>
        <w:t xml:space="preserve"> in 490</w:t>
      </w:r>
      <w:r w:rsidR="00BB421B">
        <w:rPr>
          <w:rFonts w:ascii="Arial" w:hAnsi="Arial" w:cs="Arial"/>
          <w:sz w:val="22"/>
          <w:szCs w:val="22"/>
        </w:rPr>
        <w:t>5/</w:t>
      </w:r>
      <w:r w:rsidR="00012646">
        <w:rPr>
          <w:rFonts w:ascii="Arial" w:hAnsi="Arial" w:cs="Arial"/>
          <w:sz w:val="22"/>
          <w:szCs w:val="22"/>
        </w:rPr>
        <w:t>29</w:t>
      </w:r>
      <w:r w:rsidR="00944B98">
        <w:rPr>
          <w:rFonts w:ascii="Arial" w:hAnsi="Arial" w:cs="Arial"/>
          <w:sz w:val="22"/>
          <w:szCs w:val="22"/>
        </w:rPr>
        <w:t xml:space="preserve">, </w:t>
      </w:r>
      <w:r w:rsidR="009D4FFE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 xml:space="preserve"> k.o. 2336 Branik</w:t>
      </w:r>
      <w:r w:rsidR="00DD72E9">
        <w:rPr>
          <w:rFonts w:ascii="Arial" w:hAnsi="Arial" w:cs="Arial"/>
          <w:sz w:val="22"/>
          <w:szCs w:val="22"/>
        </w:rPr>
        <w:t>,</w:t>
      </w:r>
    </w:p>
    <w:p w14:paraId="6DE9F0D1" w14:textId="6663FECF" w:rsidR="00DD72E9" w:rsidRPr="00294BF2" w:rsidRDefault="00723A11" w:rsidP="001857D8">
      <w:pPr>
        <w:jc w:val="both"/>
        <w:rPr>
          <w:rFonts w:ascii="Arial" w:hAnsi="Arial" w:cs="Arial"/>
          <w:sz w:val="22"/>
          <w:szCs w:val="22"/>
        </w:rPr>
      </w:pPr>
      <w:r w:rsidRPr="00294BF2">
        <w:rPr>
          <w:rFonts w:ascii="Arial" w:hAnsi="Arial" w:cs="Arial"/>
          <w:sz w:val="22"/>
          <w:szCs w:val="22"/>
        </w:rPr>
        <w:t xml:space="preserve">- parc. št. </w:t>
      </w:r>
      <w:r w:rsidR="00940BDD" w:rsidRPr="00294BF2">
        <w:rPr>
          <w:rFonts w:ascii="Arial" w:hAnsi="Arial" w:cs="Arial"/>
          <w:sz w:val="22"/>
          <w:szCs w:val="22"/>
        </w:rPr>
        <w:t>3139/8</w:t>
      </w:r>
      <w:r w:rsidR="00294BF2" w:rsidRPr="00294BF2">
        <w:rPr>
          <w:rFonts w:ascii="Arial" w:hAnsi="Arial" w:cs="Arial"/>
          <w:sz w:val="22"/>
          <w:szCs w:val="22"/>
        </w:rPr>
        <w:t>, k.o. 2293 Grga</w:t>
      </w:r>
      <w:r w:rsidR="0009094A">
        <w:rPr>
          <w:rFonts w:ascii="Arial" w:hAnsi="Arial" w:cs="Arial"/>
          <w:sz w:val="22"/>
          <w:szCs w:val="22"/>
        </w:rPr>
        <w:t>r.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7E0F467F" w14:textId="77777777" w:rsidR="00DA0CCE" w:rsidRDefault="00DA0CCE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D120DE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713B3879" w:rsidR="001857D8" w:rsidRPr="00D120DE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D120DE" w:rsidRPr="00D120DE">
        <w:rPr>
          <w:rFonts w:ascii="Arial" w:hAnsi="Arial" w:cs="Arial"/>
          <w:sz w:val="22"/>
          <w:szCs w:val="22"/>
        </w:rPr>
        <w:t>11</w:t>
      </w:r>
      <w:r w:rsidRPr="00D120DE">
        <w:rPr>
          <w:rFonts w:ascii="Arial" w:hAnsi="Arial" w:cs="Arial"/>
          <w:sz w:val="22"/>
          <w:szCs w:val="22"/>
        </w:rPr>
        <w:t>/202</w:t>
      </w:r>
      <w:r w:rsidR="000C6C7E" w:rsidRPr="00D120DE">
        <w:rPr>
          <w:rFonts w:ascii="Arial" w:hAnsi="Arial" w:cs="Arial"/>
          <w:sz w:val="22"/>
          <w:szCs w:val="22"/>
        </w:rPr>
        <w:t>4</w:t>
      </w:r>
    </w:p>
    <w:p w14:paraId="16B3BE8D" w14:textId="6ED80B6D" w:rsidR="001857D8" w:rsidRPr="00D120DE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AB497A">
        <w:rPr>
          <w:rFonts w:ascii="Arial" w:hAnsi="Arial" w:cs="Arial"/>
          <w:sz w:val="22"/>
          <w:szCs w:val="22"/>
        </w:rPr>
        <w:t xml:space="preserve"> dne</w:t>
      </w:r>
    </w:p>
    <w:p w14:paraId="08A1EBF0" w14:textId="77777777" w:rsidR="001857D8" w:rsidRPr="00D120DE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6E4F8F4" w14:textId="77777777" w:rsidR="001857D8" w:rsidRPr="00D120DE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592F8D45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643C8115" w14:textId="77777777" w:rsidR="001857D8" w:rsidRPr="00D120DE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0030F161" w14:textId="77777777" w:rsidR="001857D8" w:rsidRPr="00D120DE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5A528627" w14:textId="3E6A8FA3" w:rsidR="001857D8" w:rsidRPr="000632B7" w:rsidRDefault="00502521" w:rsidP="002219E8">
      <w:pPr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5E0D0260" wp14:editId="7EFCC648">
            <wp:simplePos x="0" y="0"/>
            <wp:positionH relativeFrom="page">
              <wp:posOffset>309245</wp:posOffset>
            </wp:positionH>
            <wp:positionV relativeFrom="page">
              <wp:posOffset>263525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D8" w:rsidRPr="00D120DE">
        <w:rPr>
          <w:rFonts w:ascii="Arial" w:hAnsi="Arial" w:cs="Arial"/>
          <w:sz w:val="22"/>
          <w:szCs w:val="22"/>
        </w:rPr>
        <w:t>Številka: 4783-</w:t>
      </w:r>
      <w:r w:rsidR="00D120DE" w:rsidRPr="00D120DE">
        <w:rPr>
          <w:rFonts w:ascii="Arial" w:hAnsi="Arial" w:cs="Arial"/>
          <w:sz w:val="22"/>
          <w:szCs w:val="22"/>
        </w:rPr>
        <w:t>11</w:t>
      </w:r>
      <w:r w:rsidR="001857D8" w:rsidRPr="00D120DE">
        <w:rPr>
          <w:rFonts w:ascii="Arial" w:hAnsi="Arial" w:cs="Arial"/>
          <w:sz w:val="22"/>
          <w:szCs w:val="22"/>
        </w:rPr>
        <w:t>/</w:t>
      </w:r>
      <w:r w:rsidR="00157AF8">
        <w:rPr>
          <w:rFonts w:ascii="Arial" w:hAnsi="Arial" w:cs="Arial"/>
          <w:sz w:val="22"/>
          <w:szCs w:val="22"/>
        </w:rPr>
        <w:t>2024-</w:t>
      </w:r>
      <w:r w:rsidR="00F6634C">
        <w:rPr>
          <w:rFonts w:ascii="Arial" w:hAnsi="Arial" w:cs="Arial"/>
          <w:sz w:val="22"/>
          <w:szCs w:val="22"/>
        </w:rPr>
        <w:t>1</w:t>
      </w:r>
    </w:p>
    <w:p w14:paraId="2AF161BB" w14:textId="377CE112" w:rsidR="001857D8" w:rsidRDefault="001857D8" w:rsidP="002219E8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Nova Gorica, </w:t>
      </w:r>
      <w:r w:rsidR="00502521">
        <w:rPr>
          <w:rFonts w:ascii="Arial" w:hAnsi="Arial" w:cs="Arial"/>
          <w:sz w:val="22"/>
          <w:szCs w:val="22"/>
        </w:rPr>
        <w:t xml:space="preserve">dne </w:t>
      </w:r>
      <w:r w:rsidR="00C901D8">
        <w:rPr>
          <w:rFonts w:ascii="Arial" w:hAnsi="Arial" w:cs="Arial"/>
          <w:sz w:val="22"/>
          <w:szCs w:val="22"/>
        </w:rPr>
        <w:t>9. oktobr</w:t>
      </w:r>
      <w:r w:rsidR="00502521">
        <w:rPr>
          <w:rFonts w:ascii="Arial" w:hAnsi="Arial" w:cs="Arial"/>
          <w:sz w:val="22"/>
          <w:szCs w:val="22"/>
        </w:rPr>
        <w:t>a</w:t>
      </w:r>
      <w:r w:rsidR="00C901D8">
        <w:rPr>
          <w:rFonts w:ascii="Arial" w:hAnsi="Arial" w:cs="Arial"/>
          <w:sz w:val="22"/>
          <w:szCs w:val="22"/>
        </w:rPr>
        <w:t xml:space="preserve"> </w:t>
      </w:r>
      <w:r w:rsidR="000C6C7E">
        <w:rPr>
          <w:rFonts w:ascii="Arial" w:hAnsi="Arial" w:cs="Arial"/>
          <w:sz w:val="22"/>
          <w:szCs w:val="22"/>
        </w:rPr>
        <w:t>2024</w:t>
      </w:r>
    </w:p>
    <w:p w14:paraId="2A98DA65" w14:textId="77777777" w:rsidR="00E03840" w:rsidRPr="00011BC6" w:rsidRDefault="00E03840" w:rsidP="001857D8">
      <w:pPr>
        <w:rPr>
          <w:rFonts w:ascii="Arial" w:hAnsi="Arial" w:cs="Arial"/>
          <w:sz w:val="22"/>
          <w:szCs w:val="22"/>
        </w:rPr>
      </w:pPr>
    </w:p>
    <w:p w14:paraId="4566E04E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0A9DC09E" w14:textId="77777777" w:rsidR="00E03840" w:rsidRPr="00011BC6" w:rsidRDefault="00E03840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5DF51B5" w14:textId="47AB3B49" w:rsidR="001857D8" w:rsidRPr="00BD17E0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(Uradni list RS</w:t>
      </w:r>
      <w:r>
        <w:rPr>
          <w:rFonts w:ascii="Arial" w:hAnsi="Arial" w:cs="Arial"/>
          <w:sz w:val="22"/>
          <w:szCs w:val="22"/>
        </w:rPr>
        <w:t>,</w:t>
      </w:r>
      <w:r w:rsidRPr="00BD17E0">
        <w:rPr>
          <w:rFonts w:ascii="Arial" w:hAnsi="Arial" w:cs="Arial"/>
          <w:sz w:val="22"/>
          <w:szCs w:val="22"/>
        </w:rPr>
        <w:t xml:space="preserve"> št. 199/</w:t>
      </w:r>
      <w:r w:rsidRPr="006419FD">
        <w:rPr>
          <w:rFonts w:ascii="Arial" w:hAnsi="Arial" w:cs="Arial"/>
          <w:sz w:val="22"/>
          <w:szCs w:val="22"/>
        </w:rPr>
        <w:t xml:space="preserve">21 in </w:t>
      </w:r>
      <w:hyperlink r:id="rId9" w:tgtFrame="_blank" w:tooltip="Zakon o spremembah in dopolnitvah Zakona o državni upravi" w:history="1">
        <w:r w:rsidRPr="00502521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 w:rsidRPr="00502521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252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Pr="006419FD">
        <w:rPr>
          <w:rFonts w:ascii="Arial" w:hAnsi="Arial" w:cs="Arial"/>
          <w:sz w:val="22"/>
          <w:szCs w:val="22"/>
          <w:shd w:val="clear" w:color="auto" w:fill="FFFFFF"/>
        </w:rPr>
        <w:t xml:space="preserve"> ZDU-1O, v nadaljevanju: ZUreP-3</w:t>
      </w:r>
      <w:r w:rsidRPr="006419FD">
        <w:rPr>
          <w:rFonts w:ascii="Arial" w:hAnsi="Arial" w:cs="Arial"/>
          <w:sz w:val="22"/>
          <w:szCs w:val="22"/>
        </w:rPr>
        <w:t xml:space="preserve">) v 262. členu določa, da status grajenega javnega </w:t>
      </w:r>
      <w:r w:rsidRPr="00BD17E0">
        <w:rPr>
          <w:rFonts w:ascii="Arial" w:hAnsi="Arial" w:cs="Arial"/>
          <w:sz w:val="22"/>
          <w:szCs w:val="22"/>
        </w:rPr>
        <w:t xml:space="preserve">dobra preneha, če je zemljišče, objekt ali njegov del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138B9C33" w14:textId="3C764F26" w:rsidR="00BB421B" w:rsidRPr="005F787E" w:rsidRDefault="00BB421B" w:rsidP="00BB4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 w:rsidR="0009094A">
        <w:rPr>
          <w:rFonts w:ascii="Arial" w:hAnsi="Arial" w:cs="Arial"/>
          <w:sz w:val="22"/>
          <w:szCs w:val="22"/>
        </w:rPr>
        <w:t>i</w:t>
      </w:r>
      <w:r w:rsidRPr="000632B7">
        <w:rPr>
          <w:rFonts w:ascii="Arial" w:hAnsi="Arial" w:cs="Arial"/>
          <w:sz w:val="22"/>
          <w:szCs w:val="22"/>
        </w:rPr>
        <w:t xml:space="preserve"> s parc. št. </w:t>
      </w:r>
      <w:r w:rsidRPr="00C52EEA">
        <w:rPr>
          <w:rFonts w:ascii="Arial" w:hAnsi="Arial" w:cs="Arial"/>
          <w:sz w:val="22"/>
          <w:szCs w:val="22"/>
        </w:rPr>
        <w:t>4905/2</w:t>
      </w:r>
      <w:r w:rsidR="00C901D8" w:rsidRPr="00C52EEA">
        <w:rPr>
          <w:rFonts w:ascii="Arial" w:hAnsi="Arial" w:cs="Arial"/>
          <w:sz w:val="22"/>
          <w:szCs w:val="22"/>
        </w:rPr>
        <w:t>8</w:t>
      </w:r>
      <w:r w:rsidR="00F21247" w:rsidRPr="00C52EEA">
        <w:rPr>
          <w:rFonts w:ascii="Arial" w:hAnsi="Arial" w:cs="Arial"/>
          <w:sz w:val="22"/>
          <w:szCs w:val="22"/>
        </w:rPr>
        <w:t xml:space="preserve"> in</w:t>
      </w:r>
      <w:r w:rsidRPr="00C52EEA">
        <w:rPr>
          <w:rFonts w:ascii="Arial" w:hAnsi="Arial" w:cs="Arial"/>
          <w:sz w:val="22"/>
          <w:szCs w:val="22"/>
        </w:rPr>
        <w:t xml:space="preserve"> 4905/2</w:t>
      </w:r>
      <w:r w:rsidR="00C901D8" w:rsidRPr="00C52EEA">
        <w:rPr>
          <w:rFonts w:ascii="Arial" w:hAnsi="Arial" w:cs="Arial"/>
          <w:sz w:val="22"/>
          <w:szCs w:val="22"/>
        </w:rPr>
        <w:t>9</w:t>
      </w:r>
      <w:r w:rsidRPr="00C52EEA">
        <w:rPr>
          <w:rFonts w:ascii="Arial" w:hAnsi="Arial" w:cs="Arial"/>
          <w:sz w:val="22"/>
          <w:szCs w:val="22"/>
        </w:rPr>
        <w:t xml:space="preserve">, </w:t>
      </w:r>
      <w:r w:rsidR="00F21247" w:rsidRPr="00C52EEA">
        <w:rPr>
          <w:rFonts w:ascii="Arial" w:hAnsi="Arial" w:cs="Arial"/>
          <w:sz w:val="22"/>
          <w:szCs w:val="22"/>
        </w:rPr>
        <w:t>obe</w:t>
      </w:r>
      <w:r w:rsidRPr="00C52E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2EEA">
        <w:rPr>
          <w:rFonts w:ascii="Arial" w:hAnsi="Arial" w:cs="Arial"/>
          <w:sz w:val="22"/>
          <w:szCs w:val="22"/>
        </w:rPr>
        <w:t>k.o</w:t>
      </w:r>
      <w:proofErr w:type="spellEnd"/>
      <w:r w:rsidRPr="00C52EEA">
        <w:rPr>
          <w:rFonts w:ascii="Arial" w:hAnsi="Arial" w:cs="Arial"/>
          <w:sz w:val="22"/>
          <w:szCs w:val="22"/>
        </w:rPr>
        <w:t>. 2336 Branik</w:t>
      </w:r>
      <w:r w:rsidRPr="000632B7">
        <w:rPr>
          <w:rFonts w:ascii="Arial" w:hAnsi="Arial" w:cs="Arial"/>
          <w:sz w:val="22"/>
          <w:szCs w:val="22"/>
        </w:rPr>
        <w:t>, s</w:t>
      </w:r>
      <w:r w:rsidR="00F21247">
        <w:rPr>
          <w:rFonts w:ascii="Arial" w:hAnsi="Arial" w:cs="Arial"/>
          <w:sz w:val="22"/>
          <w:szCs w:val="22"/>
        </w:rPr>
        <w:t>ta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 w:rsidR="00F21247">
        <w:rPr>
          <w:rFonts w:ascii="Arial" w:hAnsi="Arial" w:cs="Arial"/>
          <w:sz w:val="22"/>
          <w:szCs w:val="22"/>
        </w:rPr>
        <w:t>i</w:t>
      </w:r>
      <w:r w:rsidRPr="000632B7">
        <w:rPr>
          <w:rFonts w:ascii="Arial" w:hAnsi="Arial" w:cs="Arial"/>
          <w:sz w:val="22"/>
          <w:szCs w:val="22"/>
        </w:rPr>
        <w:t xml:space="preserve"> kot javno dobro v lasti Mestne občine Nova Gorica. </w:t>
      </w:r>
      <w:r>
        <w:rPr>
          <w:rFonts w:ascii="Arial" w:hAnsi="Arial" w:cs="Arial"/>
          <w:sz w:val="22"/>
          <w:szCs w:val="22"/>
        </w:rPr>
        <w:t>N</w:t>
      </w:r>
      <w:r w:rsidRPr="005F787E">
        <w:rPr>
          <w:rFonts w:ascii="Arial" w:hAnsi="Arial" w:cs="Arial"/>
          <w:sz w:val="22"/>
          <w:szCs w:val="22"/>
        </w:rPr>
        <w:t xml:space="preserve">epremičnina s parc. št. </w:t>
      </w:r>
      <w:r w:rsidR="00B516FF">
        <w:rPr>
          <w:rFonts w:ascii="Arial" w:hAnsi="Arial" w:cs="Arial"/>
          <w:sz w:val="22"/>
          <w:szCs w:val="22"/>
        </w:rPr>
        <w:t>4905/2</w:t>
      </w:r>
      <w:r w:rsidR="0079136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k.o. 2336 Branik,</w:t>
      </w:r>
      <w:r w:rsidRPr="005F787E">
        <w:rPr>
          <w:rFonts w:ascii="Arial" w:hAnsi="Arial" w:cs="Arial"/>
          <w:sz w:val="22"/>
          <w:szCs w:val="22"/>
        </w:rPr>
        <w:t xml:space="preserve"> v izmeri </w:t>
      </w:r>
      <w:r w:rsidR="00A07DCB">
        <w:rPr>
          <w:rFonts w:ascii="Arial" w:hAnsi="Arial" w:cs="Arial"/>
          <w:sz w:val="22"/>
          <w:szCs w:val="22"/>
        </w:rPr>
        <w:t>5</w:t>
      </w:r>
      <w:r w:rsidRPr="005F787E">
        <w:rPr>
          <w:rFonts w:ascii="Arial" w:hAnsi="Arial" w:cs="Arial"/>
          <w:sz w:val="22"/>
          <w:szCs w:val="22"/>
        </w:rPr>
        <w:t xml:space="preserve"> m</w:t>
      </w:r>
      <w:r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="000D24E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nepremičnin</w:t>
      </w:r>
      <w:r w:rsidR="00BA24B7">
        <w:rPr>
          <w:rFonts w:ascii="Arial" w:hAnsi="Arial" w:cs="Arial"/>
          <w:sz w:val="22"/>
          <w:szCs w:val="22"/>
        </w:rPr>
        <w:t>a s</w:t>
      </w:r>
      <w:r w:rsidR="000055F7">
        <w:rPr>
          <w:rFonts w:ascii="Arial" w:hAnsi="Arial" w:cs="Arial"/>
          <w:sz w:val="22"/>
          <w:szCs w:val="22"/>
        </w:rPr>
        <w:t xml:space="preserve"> parc. št.</w:t>
      </w:r>
      <w:r w:rsidR="00BA24B7">
        <w:rPr>
          <w:rFonts w:ascii="Arial" w:hAnsi="Arial" w:cs="Arial"/>
          <w:sz w:val="22"/>
          <w:szCs w:val="22"/>
        </w:rPr>
        <w:t xml:space="preserve"> 4905/28</w:t>
      </w:r>
      <w:r w:rsidR="00922944">
        <w:rPr>
          <w:rFonts w:ascii="Arial" w:hAnsi="Arial" w:cs="Arial"/>
          <w:sz w:val="22"/>
          <w:szCs w:val="22"/>
        </w:rPr>
        <w:t>, iste k.o.</w:t>
      </w:r>
      <w:r>
        <w:rPr>
          <w:rFonts w:ascii="Arial" w:hAnsi="Arial" w:cs="Arial"/>
          <w:sz w:val="22"/>
          <w:szCs w:val="22"/>
        </w:rPr>
        <w:t xml:space="preserve">, v izmeri </w:t>
      </w:r>
      <w:r w:rsidR="000055F7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m</w:t>
      </w:r>
      <w:r w:rsidRPr="0072480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1D717D">
        <w:rPr>
          <w:rFonts w:ascii="Arial" w:hAnsi="Arial" w:cs="Arial"/>
          <w:sz w:val="22"/>
          <w:szCs w:val="22"/>
        </w:rPr>
        <w:t>s</w:t>
      </w:r>
      <w:r w:rsidR="000D24E3">
        <w:rPr>
          <w:rFonts w:ascii="Arial" w:hAnsi="Arial" w:cs="Arial"/>
          <w:sz w:val="22"/>
          <w:szCs w:val="22"/>
        </w:rPr>
        <w:t>ta</w:t>
      </w:r>
      <w:r w:rsidR="001D717D">
        <w:rPr>
          <w:rFonts w:ascii="Arial" w:hAnsi="Arial" w:cs="Arial"/>
          <w:sz w:val="22"/>
          <w:szCs w:val="22"/>
        </w:rPr>
        <w:t xml:space="preserve"> </w:t>
      </w:r>
      <w:r w:rsidR="0079136E">
        <w:rPr>
          <w:rFonts w:ascii="Arial" w:hAnsi="Arial" w:cs="Arial"/>
          <w:sz w:val="22"/>
          <w:szCs w:val="22"/>
        </w:rPr>
        <w:t>obe</w:t>
      </w:r>
      <w:r w:rsidR="001D717D">
        <w:rPr>
          <w:rFonts w:ascii="Arial" w:hAnsi="Arial" w:cs="Arial"/>
          <w:sz w:val="22"/>
          <w:szCs w:val="22"/>
        </w:rPr>
        <w:t xml:space="preserve"> </w:t>
      </w:r>
      <w:r w:rsidR="00C2130A">
        <w:rPr>
          <w:rFonts w:ascii="Arial" w:hAnsi="Arial" w:cs="Arial"/>
          <w:sz w:val="22"/>
          <w:szCs w:val="22"/>
        </w:rPr>
        <w:t xml:space="preserve">delno </w:t>
      </w:r>
      <w:r w:rsidR="00A07DCB">
        <w:rPr>
          <w:rFonts w:ascii="Arial" w:hAnsi="Arial" w:cs="Arial"/>
          <w:sz w:val="22"/>
          <w:szCs w:val="22"/>
        </w:rPr>
        <w:t>pozidani</w:t>
      </w:r>
      <w:r w:rsidR="00C901D8">
        <w:rPr>
          <w:rFonts w:ascii="Arial" w:hAnsi="Arial" w:cs="Arial"/>
          <w:sz w:val="22"/>
          <w:szCs w:val="22"/>
        </w:rPr>
        <w:t>, in sicer se na njih nahaja rob stanovanjske hiše</w:t>
      </w:r>
      <w:r w:rsidRPr="005F787E">
        <w:rPr>
          <w:rFonts w:ascii="Arial" w:hAnsi="Arial" w:cs="Arial"/>
          <w:sz w:val="22"/>
          <w:szCs w:val="22"/>
        </w:rPr>
        <w:t>. Zemljišč</w:t>
      </w:r>
      <w:r w:rsidR="00C2130A"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kot tak</w:t>
      </w:r>
      <w:r w:rsidR="00C2130A"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ne služi</w:t>
      </w:r>
      <w:r w:rsidR="00C2130A">
        <w:rPr>
          <w:rFonts w:ascii="Arial" w:hAnsi="Arial" w:cs="Arial"/>
          <w:sz w:val="22"/>
          <w:szCs w:val="22"/>
        </w:rPr>
        <w:t>ta</w:t>
      </w:r>
      <w:r w:rsidRPr="005F787E">
        <w:rPr>
          <w:rFonts w:ascii="Arial" w:hAnsi="Arial" w:cs="Arial"/>
          <w:sz w:val="22"/>
          <w:szCs w:val="22"/>
        </w:rPr>
        <w:t xml:space="preserve"> več svojemu namenu kot grajeno javno dobro. Mestna občina namerava ukinit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javn</w:t>
      </w:r>
      <w:r>
        <w:rPr>
          <w:rFonts w:ascii="Arial" w:hAnsi="Arial" w:cs="Arial"/>
          <w:sz w:val="22"/>
          <w:szCs w:val="22"/>
        </w:rPr>
        <w:t>o</w:t>
      </w:r>
      <w:r w:rsidRPr="005F787E">
        <w:rPr>
          <w:rFonts w:ascii="Arial" w:hAnsi="Arial" w:cs="Arial"/>
          <w:sz w:val="22"/>
          <w:szCs w:val="22"/>
        </w:rPr>
        <w:t xml:space="preserve"> dobr</w:t>
      </w:r>
      <w:r>
        <w:rPr>
          <w:rFonts w:ascii="Arial" w:hAnsi="Arial" w:cs="Arial"/>
          <w:sz w:val="22"/>
          <w:szCs w:val="22"/>
        </w:rPr>
        <w:t xml:space="preserve">o in </w:t>
      </w:r>
      <w:r w:rsidRPr="005F787E">
        <w:rPr>
          <w:rFonts w:ascii="Arial" w:hAnsi="Arial" w:cs="Arial"/>
          <w:sz w:val="22"/>
          <w:szCs w:val="22"/>
        </w:rPr>
        <w:t xml:space="preserve">nato </w:t>
      </w:r>
      <w:r>
        <w:rPr>
          <w:rFonts w:ascii="Arial" w:hAnsi="Arial" w:cs="Arial"/>
          <w:sz w:val="22"/>
          <w:szCs w:val="22"/>
        </w:rPr>
        <w:t>prodati zemljišči</w:t>
      </w:r>
      <w:r w:rsidRPr="005F787E">
        <w:rPr>
          <w:rFonts w:ascii="Arial" w:hAnsi="Arial" w:cs="Arial"/>
          <w:sz w:val="22"/>
          <w:szCs w:val="22"/>
        </w:rPr>
        <w:t>.</w:t>
      </w:r>
    </w:p>
    <w:p w14:paraId="6DF403A0" w14:textId="0D6407AB" w:rsidR="00BB421B" w:rsidRPr="00F274DF" w:rsidRDefault="00BB421B" w:rsidP="00BB421B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>
        <w:rPr>
          <w:rFonts w:ascii="Arial" w:hAnsi="Arial" w:cs="Arial"/>
          <w:sz w:val="22"/>
          <w:szCs w:val="22"/>
        </w:rPr>
        <w:t xml:space="preserve">Branik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je 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>
        <w:rPr>
          <w:rFonts w:ascii="Arial" w:eastAsia="Calibri" w:hAnsi="Arial" w:cs="Arial"/>
          <w:sz w:val="22"/>
          <w:szCs w:val="22"/>
          <w:lang w:eastAsia="en-US"/>
        </w:rPr>
        <w:t>določenem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 roku, ki ji ga je pristojni občinski organ postavil v dopisu št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</w:rPr>
        <w:t>4780-</w:t>
      </w:r>
      <w:r w:rsidR="0041440F">
        <w:rPr>
          <w:rFonts w:ascii="Arial" w:hAnsi="Arial" w:cs="Arial"/>
          <w:sz w:val="22"/>
          <w:szCs w:val="22"/>
        </w:rPr>
        <w:t>58/2024</w:t>
      </w:r>
      <w:r w:rsidR="002143DD">
        <w:rPr>
          <w:rFonts w:ascii="Arial" w:hAnsi="Arial" w:cs="Arial"/>
          <w:sz w:val="22"/>
          <w:szCs w:val="22"/>
        </w:rPr>
        <w:t>-3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 z dne </w:t>
      </w:r>
      <w:r w:rsidR="002143DD">
        <w:rPr>
          <w:rFonts w:ascii="Arial" w:eastAsia="Calibri" w:hAnsi="Arial" w:cs="Arial"/>
          <w:sz w:val="22"/>
          <w:szCs w:val="22"/>
          <w:lang w:eastAsia="en-US"/>
        </w:rPr>
        <w:t>10.7</w:t>
      </w:r>
      <w:r w:rsidR="00E16F53">
        <w:rPr>
          <w:rFonts w:ascii="Arial" w:eastAsia="Calibri" w:hAnsi="Arial" w:cs="Arial"/>
          <w:sz w:val="22"/>
          <w:szCs w:val="22"/>
          <w:lang w:eastAsia="en-US"/>
        </w:rPr>
        <w:t>.2024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>, podala pozitivno mnenje</w:t>
      </w:r>
      <w:r w:rsidRPr="004B78EE">
        <w:rPr>
          <w:rFonts w:ascii="Arial" w:hAnsi="Arial" w:cs="Arial"/>
          <w:sz w:val="22"/>
          <w:szCs w:val="22"/>
        </w:rPr>
        <w:t xml:space="preserve"> za </w:t>
      </w:r>
      <w:r w:rsidR="00EB5A62">
        <w:rPr>
          <w:rFonts w:ascii="Arial" w:hAnsi="Arial" w:cs="Arial"/>
          <w:sz w:val="22"/>
          <w:szCs w:val="22"/>
        </w:rPr>
        <w:t xml:space="preserve">ukinitev statusa javnega dobra in nadaljnjo </w:t>
      </w:r>
      <w:r>
        <w:rPr>
          <w:rFonts w:ascii="Arial" w:hAnsi="Arial" w:cs="Arial"/>
          <w:sz w:val="22"/>
          <w:szCs w:val="22"/>
        </w:rPr>
        <w:t>prodajo predmetnih zemljišč</w:t>
      </w:r>
      <w:r w:rsidRPr="004B78EE">
        <w:rPr>
          <w:rFonts w:ascii="Arial" w:hAnsi="Arial" w:cs="Arial"/>
          <w:sz w:val="22"/>
          <w:szCs w:val="22"/>
        </w:rPr>
        <w:t>.</w:t>
      </w:r>
    </w:p>
    <w:p w14:paraId="351A550B" w14:textId="21AAD2E1" w:rsidR="003C3686" w:rsidRPr="00E03840" w:rsidRDefault="003C3686" w:rsidP="003C3686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 w:rsidR="006413CD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40A5C7C5" w14:textId="77777777" w:rsidR="00E16F53" w:rsidRDefault="00E16F53" w:rsidP="00FE7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B3B09F5" w14:textId="4CC48A55" w:rsidR="00FE7998" w:rsidRPr="005F787E" w:rsidRDefault="00E73E63" w:rsidP="00FE7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 w:rsidR="007606A6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parc. št. </w:t>
      </w:r>
      <w:r w:rsidR="00FE39CE" w:rsidRPr="00C52EEA">
        <w:rPr>
          <w:rFonts w:ascii="Arial" w:hAnsi="Arial" w:cs="Arial"/>
          <w:sz w:val="22"/>
          <w:szCs w:val="22"/>
        </w:rPr>
        <w:t>3139/8, k.o. 2293 Grgar</w:t>
      </w:r>
      <w:r w:rsidRPr="000632B7">
        <w:rPr>
          <w:rFonts w:ascii="Arial" w:hAnsi="Arial" w:cs="Arial"/>
          <w:sz w:val="22"/>
          <w:szCs w:val="22"/>
        </w:rPr>
        <w:t xml:space="preserve">, </w:t>
      </w:r>
      <w:r w:rsidR="00EB5A62"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 w:rsidR="00EB5A62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javno dobro </w:t>
      </w:r>
      <w:r w:rsidR="00EB5A62">
        <w:rPr>
          <w:rFonts w:ascii="Arial" w:hAnsi="Arial" w:cs="Arial"/>
          <w:sz w:val="22"/>
          <w:szCs w:val="22"/>
        </w:rPr>
        <w:t>brez lastnika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 w:rsidR="00EB5A62">
        <w:rPr>
          <w:rFonts w:ascii="Arial" w:hAnsi="Arial" w:cs="Arial"/>
          <w:sz w:val="22"/>
          <w:szCs w:val="22"/>
        </w:rPr>
        <w:t>P</w:t>
      </w:r>
      <w:r w:rsidR="00EF286B">
        <w:rPr>
          <w:rFonts w:ascii="Arial" w:hAnsi="Arial" w:cs="Arial"/>
          <w:sz w:val="22"/>
          <w:szCs w:val="22"/>
        </w:rPr>
        <w:t>redmetn</w:t>
      </w:r>
      <w:r w:rsidR="00EB5A62">
        <w:rPr>
          <w:rFonts w:ascii="Arial" w:hAnsi="Arial" w:cs="Arial"/>
          <w:sz w:val="22"/>
          <w:szCs w:val="22"/>
        </w:rPr>
        <w:t>a</w:t>
      </w:r>
      <w:r w:rsidR="00EF286B">
        <w:rPr>
          <w:rFonts w:ascii="Arial" w:hAnsi="Arial" w:cs="Arial"/>
          <w:sz w:val="22"/>
          <w:szCs w:val="22"/>
        </w:rPr>
        <w:t xml:space="preserve"> n</w:t>
      </w:r>
      <w:r w:rsidR="00FE7998" w:rsidRPr="005F787E">
        <w:rPr>
          <w:rFonts w:ascii="Arial" w:hAnsi="Arial" w:cs="Arial"/>
          <w:sz w:val="22"/>
          <w:szCs w:val="22"/>
        </w:rPr>
        <w:t>epremičnin</w:t>
      </w:r>
      <w:r w:rsidR="00EB5A62">
        <w:rPr>
          <w:rFonts w:ascii="Arial" w:hAnsi="Arial" w:cs="Arial"/>
          <w:sz w:val="22"/>
          <w:szCs w:val="22"/>
        </w:rPr>
        <w:t>a</w:t>
      </w:r>
      <w:r w:rsidR="00FE7998">
        <w:rPr>
          <w:rFonts w:ascii="Arial" w:hAnsi="Arial" w:cs="Arial"/>
          <w:sz w:val="22"/>
          <w:szCs w:val="22"/>
        </w:rPr>
        <w:t>,</w:t>
      </w:r>
      <w:r w:rsidR="00FE7998" w:rsidRPr="005F787E">
        <w:rPr>
          <w:rFonts w:ascii="Arial" w:hAnsi="Arial" w:cs="Arial"/>
          <w:sz w:val="22"/>
          <w:szCs w:val="22"/>
        </w:rPr>
        <w:t xml:space="preserve"> v izmeri </w:t>
      </w:r>
      <w:r w:rsidR="00AB4D1A">
        <w:rPr>
          <w:rFonts w:ascii="Arial" w:hAnsi="Arial" w:cs="Arial"/>
          <w:sz w:val="22"/>
          <w:szCs w:val="22"/>
        </w:rPr>
        <w:t>182</w:t>
      </w:r>
      <w:r w:rsidR="00FE7998" w:rsidRPr="005F787E">
        <w:rPr>
          <w:rFonts w:ascii="Arial" w:hAnsi="Arial" w:cs="Arial"/>
          <w:sz w:val="22"/>
          <w:szCs w:val="22"/>
        </w:rPr>
        <w:t xml:space="preserve"> m</w:t>
      </w:r>
      <w:r w:rsidR="00FE7998"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="00FE7998" w:rsidRPr="005F787E">
        <w:rPr>
          <w:rFonts w:ascii="Arial" w:hAnsi="Arial" w:cs="Arial"/>
          <w:sz w:val="22"/>
          <w:szCs w:val="22"/>
        </w:rPr>
        <w:t xml:space="preserve"> je</w:t>
      </w:r>
      <w:r w:rsidR="00FE7998">
        <w:rPr>
          <w:rFonts w:ascii="Arial" w:hAnsi="Arial" w:cs="Arial"/>
          <w:sz w:val="22"/>
          <w:szCs w:val="22"/>
        </w:rPr>
        <w:t xml:space="preserve"> v naravi</w:t>
      </w:r>
      <w:r w:rsidR="00FE7998" w:rsidRPr="005F787E">
        <w:rPr>
          <w:rFonts w:ascii="Arial" w:hAnsi="Arial" w:cs="Arial"/>
          <w:sz w:val="22"/>
          <w:szCs w:val="22"/>
        </w:rPr>
        <w:t xml:space="preserve"> </w:t>
      </w:r>
      <w:r w:rsidR="00FE7998">
        <w:rPr>
          <w:rFonts w:ascii="Arial" w:hAnsi="Arial" w:cs="Arial"/>
          <w:sz w:val="22"/>
          <w:szCs w:val="22"/>
        </w:rPr>
        <w:t xml:space="preserve">delno </w:t>
      </w:r>
      <w:r w:rsidR="00FE7998" w:rsidRPr="005F787E">
        <w:rPr>
          <w:rFonts w:ascii="Arial" w:hAnsi="Arial" w:cs="Arial"/>
          <w:sz w:val="22"/>
          <w:szCs w:val="22"/>
        </w:rPr>
        <w:t>pozidana</w:t>
      </w:r>
      <w:r w:rsidR="00FE7998">
        <w:rPr>
          <w:rFonts w:ascii="Arial" w:hAnsi="Arial" w:cs="Arial"/>
          <w:sz w:val="22"/>
          <w:szCs w:val="22"/>
        </w:rPr>
        <w:t xml:space="preserve">, in sicer je na njej </w:t>
      </w:r>
      <w:r w:rsidR="00AB4D1A">
        <w:rPr>
          <w:rFonts w:ascii="Arial" w:hAnsi="Arial" w:cs="Arial"/>
          <w:sz w:val="22"/>
          <w:szCs w:val="22"/>
        </w:rPr>
        <w:t>zgrajen podporni zid</w:t>
      </w:r>
      <w:r w:rsidR="00916635">
        <w:rPr>
          <w:rFonts w:ascii="Arial" w:hAnsi="Arial" w:cs="Arial"/>
          <w:sz w:val="22"/>
          <w:szCs w:val="22"/>
        </w:rPr>
        <w:t xml:space="preserve"> in del dostopne poti do stanovanjske hiše na naslovu Grgar 6</w:t>
      </w:r>
      <w:r w:rsidR="00FE7998" w:rsidRPr="005F787E">
        <w:rPr>
          <w:rFonts w:ascii="Arial" w:hAnsi="Arial" w:cs="Arial"/>
          <w:sz w:val="22"/>
          <w:szCs w:val="22"/>
        </w:rPr>
        <w:t>. Zemljišč</w:t>
      </w:r>
      <w:r w:rsidR="00301F62">
        <w:rPr>
          <w:rFonts w:ascii="Arial" w:hAnsi="Arial" w:cs="Arial"/>
          <w:sz w:val="22"/>
          <w:szCs w:val="22"/>
        </w:rPr>
        <w:t>e</w:t>
      </w:r>
      <w:r w:rsidR="00FE7998" w:rsidRPr="005F787E">
        <w:rPr>
          <w:rFonts w:ascii="Arial" w:hAnsi="Arial" w:cs="Arial"/>
          <w:sz w:val="22"/>
          <w:szCs w:val="22"/>
        </w:rPr>
        <w:t xml:space="preserve"> kot ta</w:t>
      </w:r>
      <w:r w:rsidR="00301F62">
        <w:rPr>
          <w:rFonts w:ascii="Arial" w:hAnsi="Arial" w:cs="Arial"/>
          <w:sz w:val="22"/>
          <w:szCs w:val="22"/>
        </w:rPr>
        <w:t xml:space="preserve">ko </w:t>
      </w:r>
      <w:r w:rsidR="00FE7998" w:rsidRPr="005F787E">
        <w:rPr>
          <w:rFonts w:ascii="Arial" w:hAnsi="Arial" w:cs="Arial"/>
          <w:sz w:val="22"/>
          <w:szCs w:val="22"/>
        </w:rPr>
        <w:t>ne služ</w:t>
      </w:r>
      <w:r w:rsidR="00301F62">
        <w:rPr>
          <w:rFonts w:ascii="Arial" w:hAnsi="Arial" w:cs="Arial"/>
          <w:sz w:val="22"/>
          <w:szCs w:val="22"/>
        </w:rPr>
        <w:t>i</w:t>
      </w:r>
      <w:r w:rsidR="00FE7998" w:rsidRPr="005F787E">
        <w:rPr>
          <w:rFonts w:ascii="Arial" w:hAnsi="Arial" w:cs="Arial"/>
          <w:sz w:val="22"/>
          <w:szCs w:val="22"/>
        </w:rPr>
        <w:t xml:space="preserve"> več svojemu namenu kot grajeno javno dobro. Mestna občina namerava ukinit</w:t>
      </w:r>
      <w:r w:rsidR="00FE7998">
        <w:rPr>
          <w:rFonts w:ascii="Arial" w:hAnsi="Arial" w:cs="Arial"/>
          <w:sz w:val="22"/>
          <w:szCs w:val="22"/>
        </w:rPr>
        <w:t>i</w:t>
      </w:r>
      <w:r w:rsidR="00FE7998" w:rsidRPr="005F787E">
        <w:rPr>
          <w:rFonts w:ascii="Arial" w:hAnsi="Arial" w:cs="Arial"/>
          <w:sz w:val="22"/>
          <w:szCs w:val="22"/>
        </w:rPr>
        <w:t xml:space="preserve"> javn</w:t>
      </w:r>
      <w:r w:rsidR="00FE7998">
        <w:rPr>
          <w:rFonts w:ascii="Arial" w:hAnsi="Arial" w:cs="Arial"/>
          <w:sz w:val="22"/>
          <w:szCs w:val="22"/>
        </w:rPr>
        <w:t>o</w:t>
      </w:r>
      <w:r w:rsidR="00FE7998" w:rsidRPr="005F787E">
        <w:rPr>
          <w:rFonts w:ascii="Arial" w:hAnsi="Arial" w:cs="Arial"/>
          <w:sz w:val="22"/>
          <w:szCs w:val="22"/>
        </w:rPr>
        <w:t xml:space="preserve"> dobr</w:t>
      </w:r>
      <w:r w:rsidR="00FE7998">
        <w:rPr>
          <w:rFonts w:ascii="Arial" w:hAnsi="Arial" w:cs="Arial"/>
          <w:sz w:val="22"/>
          <w:szCs w:val="22"/>
        </w:rPr>
        <w:t xml:space="preserve">o in </w:t>
      </w:r>
      <w:r w:rsidR="00FE7998" w:rsidRPr="005F787E">
        <w:rPr>
          <w:rFonts w:ascii="Arial" w:hAnsi="Arial" w:cs="Arial"/>
          <w:sz w:val="22"/>
          <w:szCs w:val="22"/>
        </w:rPr>
        <w:t xml:space="preserve">nato </w:t>
      </w:r>
      <w:r w:rsidR="00FE7998">
        <w:rPr>
          <w:rFonts w:ascii="Arial" w:hAnsi="Arial" w:cs="Arial"/>
          <w:sz w:val="22"/>
          <w:szCs w:val="22"/>
        </w:rPr>
        <w:t>prodati zemljišč</w:t>
      </w:r>
      <w:r w:rsidR="00301F62">
        <w:rPr>
          <w:rFonts w:ascii="Arial" w:hAnsi="Arial" w:cs="Arial"/>
          <w:sz w:val="22"/>
          <w:szCs w:val="22"/>
        </w:rPr>
        <w:t xml:space="preserve">e lastnikom </w:t>
      </w:r>
      <w:r w:rsidR="00107B47">
        <w:rPr>
          <w:rFonts w:ascii="Arial" w:hAnsi="Arial" w:cs="Arial"/>
          <w:sz w:val="22"/>
          <w:szCs w:val="22"/>
        </w:rPr>
        <w:t xml:space="preserve">stanovanjske hiše </w:t>
      </w:r>
      <w:r w:rsidR="00A82617">
        <w:rPr>
          <w:rFonts w:ascii="Arial" w:hAnsi="Arial" w:cs="Arial"/>
          <w:sz w:val="22"/>
          <w:szCs w:val="22"/>
        </w:rPr>
        <w:t xml:space="preserve">na naslovu </w:t>
      </w:r>
      <w:r w:rsidR="00107B47">
        <w:rPr>
          <w:rFonts w:ascii="Arial" w:hAnsi="Arial" w:cs="Arial"/>
          <w:sz w:val="22"/>
          <w:szCs w:val="22"/>
        </w:rPr>
        <w:t>Grgar 6</w:t>
      </w:r>
      <w:r w:rsidR="00FE7998" w:rsidRPr="005F787E">
        <w:rPr>
          <w:rFonts w:ascii="Arial" w:hAnsi="Arial" w:cs="Arial"/>
          <w:sz w:val="22"/>
          <w:szCs w:val="22"/>
        </w:rPr>
        <w:t>.</w:t>
      </w:r>
    </w:p>
    <w:p w14:paraId="6D8FB022" w14:textId="4B694711" w:rsidR="0033250D" w:rsidRPr="005461BA" w:rsidRDefault="009623CF" w:rsidP="0033250D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 w:rsidR="00107B47" w:rsidRPr="005461BA">
        <w:rPr>
          <w:rFonts w:ascii="Arial" w:hAnsi="Arial" w:cs="Arial"/>
          <w:sz w:val="22"/>
          <w:szCs w:val="22"/>
        </w:rPr>
        <w:t>Grgar</w:t>
      </w:r>
      <w:r w:rsidRPr="005461BA">
        <w:rPr>
          <w:rFonts w:ascii="Arial" w:hAnsi="Arial" w:cs="Arial"/>
          <w:sz w:val="22"/>
          <w:szCs w:val="22"/>
        </w:rPr>
        <w:t xml:space="preserve"> </w:t>
      </w:r>
      <w:r w:rsidR="0033250D" w:rsidRPr="005461BA">
        <w:rPr>
          <w:rFonts w:ascii="Arial" w:eastAsia="Calibri" w:hAnsi="Arial" w:cs="Arial"/>
          <w:sz w:val="22"/>
          <w:szCs w:val="22"/>
          <w:lang w:eastAsia="en-US"/>
        </w:rPr>
        <w:t xml:space="preserve">v določenem roku, ki ji ga je pristojni občinski organ postavil v dopisu št. </w:t>
      </w:r>
      <w:r w:rsidR="0033250D" w:rsidRPr="005461BA">
        <w:rPr>
          <w:rFonts w:ascii="Arial" w:hAnsi="Arial" w:cs="Arial"/>
          <w:sz w:val="22"/>
          <w:szCs w:val="22"/>
        </w:rPr>
        <w:t>4780-21/2024-4</w:t>
      </w:r>
      <w:r w:rsidR="0033250D" w:rsidRPr="005461BA">
        <w:rPr>
          <w:rFonts w:ascii="Arial" w:eastAsia="Calibri" w:hAnsi="Arial" w:cs="Arial"/>
          <w:sz w:val="22"/>
          <w:szCs w:val="22"/>
          <w:lang w:eastAsia="en-US"/>
        </w:rPr>
        <w:t xml:space="preserve"> z dne 10.</w:t>
      </w:r>
      <w:r w:rsidR="00C52E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3250D" w:rsidRPr="005461BA">
        <w:rPr>
          <w:rFonts w:ascii="Arial" w:eastAsia="Calibri" w:hAnsi="Arial" w:cs="Arial"/>
          <w:sz w:val="22"/>
          <w:szCs w:val="22"/>
          <w:lang w:eastAsia="en-US"/>
        </w:rPr>
        <w:t>7.</w:t>
      </w:r>
      <w:r w:rsidR="00C52E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3250D" w:rsidRPr="005461BA">
        <w:rPr>
          <w:rFonts w:ascii="Arial" w:eastAsia="Calibri" w:hAnsi="Arial" w:cs="Arial"/>
          <w:sz w:val="22"/>
          <w:szCs w:val="22"/>
          <w:lang w:eastAsia="en-US"/>
        </w:rPr>
        <w:t xml:space="preserve">2024 </w:t>
      </w:r>
      <w:r w:rsidR="003145C8" w:rsidRPr="005461BA">
        <w:rPr>
          <w:rFonts w:ascii="Arial" w:eastAsia="Calibri" w:hAnsi="Arial" w:cs="Arial"/>
          <w:sz w:val="22"/>
          <w:szCs w:val="22"/>
          <w:lang w:eastAsia="en-US"/>
        </w:rPr>
        <w:t xml:space="preserve">ni odgovorila, kar skladno s 7. členom Odloka o krajevnih skupnostih Mestne občine Nova Gorica pomeni, da je </w:t>
      </w:r>
      <w:r w:rsidR="0033250D" w:rsidRPr="005461BA">
        <w:rPr>
          <w:rFonts w:ascii="Arial" w:eastAsia="Calibri" w:hAnsi="Arial" w:cs="Arial"/>
          <w:sz w:val="22"/>
          <w:szCs w:val="22"/>
          <w:lang w:eastAsia="en-US"/>
        </w:rPr>
        <w:t>podala pozitivno mnenje za ukinitev javnega dobra na predmetni nepremičnini.</w:t>
      </w:r>
    </w:p>
    <w:p w14:paraId="02C1C5CC" w14:textId="77777777" w:rsidR="00E73E63" w:rsidRPr="005461BA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461BA">
        <w:rPr>
          <w:rFonts w:ascii="Arial" w:eastAsia="Calibri" w:hAnsi="Arial" w:cs="Arial"/>
          <w:b/>
          <w:bCs/>
          <w:sz w:val="22"/>
          <w:szCs w:val="22"/>
          <w:lang w:eastAsia="en-US"/>
        </w:rPr>
        <w:t>Priloga 2: Slikovno gradivo</w:t>
      </w:r>
    </w:p>
    <w:p w14:paraId="1B8F4D15" w14:textId="77777777" w:rsidR="00BC16FC" w:rsidRDefault="00BC16FC" w:rsidP="001857D8">
      <w:pPr>
        <w:jc w:val="both"/>
        <w:rPr>
          <w:rFonts w:ascii="Arial" w:hAnsi="Arial" w:cs="Arial"/>
          <w:b/>
          <w:sz w:val="22"/>
          <w:szCs w:val="22"/>
        </w:rPr>
      </w:pPr>
    </w:p>
    <w:p w14:paraId="377FD042" w14:textId="6089A517" w:rsidR="001857D8" w:rsidRPr="00011BC6" w:rsidRDefault="001857D8" w:rsidP="001857D8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 w:rsidR="00EE4C45">
        <w:rPr>
          <w:rFonts w:ascii="Arial" w:hAnsi="Arial" w:cs="Arial"/>
          <w:b/>
          <w:sz w:val="22"/>
          <w:szCs w:val="22"/>
        </w:rPr>
        <w:t>sprejetje sklepa o ukinitvi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20BC95F6" w14:textId="77777777" w:rsidR="001857D8" w:rsidRDefault="001857D8" w:rsidP="003268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813C00" w14:textId="01D9F2EE" w:rsidR="007713DE" w:rsidRDefault="007713DE" w:rsidP="007713DE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 Turel </w:t>
      </w:r>
    </w:p>
    <w:p w14:paraId="5DE52E79" w14:textId="5C9C1E56" w:rsidR="009342BC" w:rsidRDefault="00AB497A" w:rsidP="003268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Pripravili:</w:t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</w:r>
      <w:r w:rsidR="007713DE">
        <w:rPr>
          <w:rFonts w:ascii="Arial" w:hAnsi="Arial" w:cs="Arial"/>
          <w:sz w:val="22"/>
          <w:szCs w:val="22"/>
        </w:rPr>
        <w:tab/>
        <w:t xml:space="preserve">   </w:t>
      </w:r>
      <w:r w:rsidR="00771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7713DE">
        <w:rPr>
          <w:rFonts w:ascii="Arial" w:hAnsi="Arial" w:cs="Arial"/>
          <w:sz w:val="22"/>
          <w:szCs w:val="22"/>
        </w:rPr>
        <w:t>ŽUPAN</w:t>
      </w:r>
    </w:p>
    <w:p w14:paraId="79DDA7F8" w14:textId="3959098B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Mija Vules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4781BDD8" w14:textId="088E2D4B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5CDEE9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5C3C8A66" w14:textId="78C0FD88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99653A8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7141D6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27489047" w14:textId="77777777" w:rsidR="00EF5B43" w:rsidRDefault="00EF5B43" w:rsidP="001626BE">
      <w:pPr>
        <w:ind w:right="707"/>
        <w:rPr>
          <w:rFonts w:ascii="Arial" w:hAnsi="Arial" w:cs="Arial"/>
          <w:sz w:val="22"/>
          <w:szCs w:val="22"/>
        </w:rPr>
      </w:pPr>
    </w:p>
    <w:p w14:paraId="1AA06C59" w14:textId="73C3B139" w:rsidR="001626BE" w:rsidRDefault="00326819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26BE">
        <w:rPr>
          <w:rFonts w:ascii="Arial" w:hAnsi="Arial" w:cs="Arial"/>
          <w:sz w:val="22"/>
          <w:szCs w:val="22"/>
        </w:rPr>
        <w:t>RILOG</w:t>
      </w:r>
      <w:r w:rsidR="00C901D8">
        <w:rPr>
          <w:rFonts w:ascii="Arial" w:hAnsi="Arial" w:cs="Arial"/>
          <w:sz w:val="22"/>
          <w:szCs w:val="22"/>
        </w:rPr>
        <w:t>I</w:t>
      </w:r>
      <w:r w:rsidR="001626BE">
        <w:rPr>
          <w:rFonts w:ascii="Arial" w:hAnsi="Arial" w:cs="Arial"/>
          <w:sz w:val="22"/>
          <w:szCs w:val="22"/>
        </w:rPr>
        <w:t>:</w:t>
      </w:r>
    </w:p>
    <w:p w14:paraId="56EE65FA" w14:textId="001588D5" w:rsidR="00A51099" w:rsidRPr="00326819" w:rsidRDefault="00007559" w:rsidP="0032681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PISO izris </w:t>
      </w:r>
      <w:r w:rsidR="00BC16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x</w:t>
      </w:r>
    </w:p>
    <w:sectPr w:rsidR="00A51099" w:rsidRPr="00326819" w:rsidSect="00FE017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AB39" w14:textId="77777777" w:rsidR="00C12CCA" w:rsidRDefault="00C12CCA">
      <w:r>
        <w:separator/>
      </w:r>
    </w:p>
  </w:endnote>
  <w:endnote w:type="continuationSeparator" w:id="0">
    <w:p w14:paraId="3060D8DB" w14:textId="77777777" w:rsidR="00C12CCA" w:rsidRDefault="00C1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8D24" w14:textId="77777777" w:rsidR="00C12CCA" w:rsidRDefault="00C12CCA">
      <w:r>
        <w:separator/>
      </w:r>
    </w:p>
  </w:footnote>
  <w:footnote w:type="continuationSeparator" w:id="0">
    <w:p w14:paraId="1C196F9D" w14:textId="77777777" w:rsidR="00C12CCA" w:rsidRDefault="00C1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0423">
    <w:abstractNumId w:val="0"/>
  </w:num>
  <w:num w:numId="2" w16cid:durableId="284194785">
    <w:abstractNumId w:val="1"/>
  </w:num>
  <w:num w:numId="3" w16cid:durableId="52621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1786"/>
    <w:rsid w:val="000055F7"/>
    <w:rsid w:val="00005D2C"/>
    <w:rsid w:val="00007559"/>
    <w:rsid w:val="00012646"/>
    <w:rsid w:val="000261B3"/>
    <w:rsid w:val="0003457B"/>
    <w:rsid w:val="00034F18"/>
    <w:rsid w:val="00041997"/>
    <w:rsid w:val="00052EB7"/>
    <w:rsid w:val="00057E6C"/>
    <w:rsid w:val="000632B7"/>
    <w:rsid w:val="0009094A"/>
    <w:rsid w:val="000928BE"/>
    <w:rsid w:val="000955F1"/>
    <w:rsid w:val="000A6C6E"/>
    <w:rsid w:val="000A770D"/>
    <w:rsid w:val="000A7717"/>
    <w:rsid w:val="000B0DAE"/>
    <w:rsid w:val="000B2D05"/>
    <w:rsid w:val="000C6C7E"/>
    <w:rsid w:val="000D24E3"/>
    <w:rsid w:val="000D2C8D"/>
    <w:rsid w:val="000D3E5A"/>
    <w:rsid w:val="000D5156"/>
    <w:rsid w:val="000F79C9"/>
    <w:rsid w:val="00107B47"/>
    <w:rsid w:val="00115CD9"/>
    <w:rsid w:val="00121175"/>
    <w:rsid w:val="00124733"/>
    <w:rsid w:val="001438A2"/>
    <w:rsid w:val="0015256A"/>
    <w:rsid w:val="0015412A"/>
    <w:rsid w:val="00157AF8"/>
    <w:rsid w:val="0016119F"/>
    <w:rsid w:val="001626BE"/>
    <w:rsid w:val="0016670D"/>
    <w:rsid w:val="00173220"/>
    <w:rsid w:val="001857D8"/>
    <w:rsid w:val="001A1536"/>
    <w:rsid w:val="001B7880"/>
    <w:rsid w:val="001C65BD"/>
    <w:rsid w:val="001D717D"/>
    <w:rsid w:val="001F44FB"/>
    <w:rsid w:val="002143DD"/>
    <w:rsid w:val="002219E8"/>
    <w:rsid w:val="0024196F"/>
    <w:rsid w:val="00245078"/>
    <w:rsid w:val="0026634F"/>
    <w:rsid w:val="002902B9"/>
    <w:rsid w:val="00291411"/>
    <w:rsid w:val="00294BF2"/>
    <w:rsid w:val="00297E4C"/>
    <w:rsid w:val="002C40FE"/>
    <w:rsid w:val="002C666F"/>
    <w:rsid w:val="002D1F74"/>
    <w:rsid w:val="00301F62"/>
    <w:rsid w:val="00302A93"/>
    <w:rsid w:val="003145C8"/>
    <w:rsid w:val="00320C63"/>
    <w:rsid w:val="00326819"/>
    <w:rsid w:val="0033250D"/>
    <w:rsid w:val="003450BD"/>
    <w:rsid w:val="0039033A"/>
    <w:rsid w:val="00392D45"/>
    <w:rsid w:val="003B0486"/>
    <w:rsid w:val="003B2F2A"/>
    <w:rsid w:val="003C3686"/>
    <w:rsid w:val="003D2AB6"/>
    <w:rsid w:val="003F1D85"/>
    <w:rsid w:val="003F64D7"/>
    <w:rsid w:val="003F7B42"/>
    <w:rsid w:val="00410C1C"/>
    <w:rsid w:val="0041440F"/>
    <w:rsid w:val="0043322D"/>
    <w:rsid w:val="00463914"/>
    <w:rsid w:val="00492B3B"/>
    <w:rsid w:val="00494551"/>
    <w:rsid w:val="004A26A9"/>
    <w:rsid w:val="004B78EE"/>
    <w:rsid w:val="004E02A8"/>
    <w:rsid w:val="004F0129"/>
    <w:rsid w:val="00502521"/>
    <w:rsid w:val="00525B29"/>
    <w:rsid w:val="00525EE7"/>
    <w:rsid w:val="00527EBC"/>
    <w:rsid w:val="00531C39"/>
    <w:rsid w:val="00540B4E"/>
    <w:rsid w:val="0054358B"/>
    <w:rsid w:val="005461BA"/>
    <w:rsid w:val="005516F3"/>
    <w:rsid w:val="00580901"/>
    <w:rsid w:val="005A602C"/>
    <w:rsid w:val="005C1B75"/>
    <w:rsid w:val="005C60E6"/>
    <w:rsid w:val="005E61D2"/>
    <w:rsid w:val="00601000"/>
    <w:rsid w:val="00630253"/>
    <w:rsid w:val="006413CD"/>
    <w:rsid w:val="006419FD"/>
    <w:rsid w:val="00654922"/>
    <w:rsid w:val="00666135"/>
    <w:rsid w:val="00672EDB"/>
    <w:rsid w:val="00682DFE"/>
    <w:rsid w:val="006D3FD4"/>
    <w:rsid w:val="006E6880"/>
    <w:rsid w:val="006F5720"/>
    <w:rsid w:val="00702F35"/>
    <w:rsid w:val="00723A11"/>
    <w:rsid w:val="0072458D"/>
    <w:rsid w:val="007374C9"/>
    <w:rsid w:val="0074410A"/>
    <w:rsid w:val="0075107B"/>
    <w:rsid w:val="007606A6"/>
    <w:rsid w:val="00762121"/>
    <w:rsid w:val="007713DE"/>
    <w:rsid w:val="00774254"/>
    <w:rsid w:val="0079136E"/>
    <w:rsid w:val="007B0510"/>
    <w:rsid w:val="007C3AD1"/>
    <w:rsid w:val="007C4B71"/>
    <w:rsid w:val="007C4E86"/>
    <w:rsid w:val="007E2EF1"/>
    <w:rsid w:val="007E41CC"/>
    <w:rsid w:val="00812951"/>
    <w:rsid w:val="00821EC4"/>
    <w:rsid w:val="008268A8"/>
    <w:rsid w:val="00830D3B"/>
    <w:rsid w:val="008316AD"/>
    <w:rsid w:val="00832640"/>
    <w:rsid w:val="00845B50"/>
    <w:rsid w:val="00862353"/>
    <w:rsid w:val="00862FD9"/>
    <w:rsid w:val="00882A9C"/>
    <w:rsid w:val="0088481F"/>
    <w:rsid w:val="00885E36"/>
    <w:rsid w:val="00892769"/>
    <w:rsid w:val="008B12E1"/>
    <w:rsid w:val="008B3C80"/>
    <w:rsid w:val="008C7052"/>
    <w:rsid w:val="008D46AB"/>
    <w:rsid w:val="008F029A"/>
    <w:rsid w:val="008F7ECB"/>
    <w:rsid w:val="00914DA9"/>
    <w:rsid w:val="00916635"/>
    <w:rsid w:val="00922944"/>
    <w:rsid w:val="00931A4A"/>
    <w:rsid w:val="009342BC"/>
    <w:rsid w:val="00940BDD"/>
    <w:rsid w:val="00944B98"/>
    <w:rsid w:val="00957514"/>
    <w:rsid w:val="009623CF"/>
    <w:rsid w:val="00991819"/>
    <w:rsid w:val="009A50F2"/>
    <w:rsid w:val="009C1E4D"/>
    <w:rsid w:val="009D1CDD"/>
    <w:rsid w:val="009D2A6C"/>
    <w:rsid w:val="009D4FFE"/>
    <w:rsid w:val="009D756F"/>
    <w:rsid w:val="009E2C62"/>
    <w:rsid w:val="009F6130"/>
    <w:rsid w:val="00A017F3"/>
    <w:rsid w:val="00A07DCB"/>
    <w:rsid w:val="00A51099"/>
    <w:rsid w:val="00A704F9"/>
    <w:rsid w:val="00A82617"/>
    <w:rsid w:val="00A93859"/>
    <w:rsid w:val="00AB0ADC"/>
    <w:rsid w:val="00AB497A"/>
    <w:rsid w:val="00AB4D1A"/>
    <w:rsid w:val="00AC22DE"/>
    <w:rsid w:val="00AC246F"/>
    <w:rsid w:val="00AC44F0"/>
    <w:rsid w:val="00AE6569"/>
    <w:rsid w:val="00B17775"/>
    <w:rsid w:val="00B310C3"/>
    <w:rsid w:val="00B44B11"/>
    <w:rsid w:val="00B462C7"/>
    <w:rsid w:val="00B516FF"/>
    <w:rsid w:val="00B653A8"/>
    <w:rsid w:val="00B66B9D"/>
    <w:rsid w:val="00B73A85"/>
    <w:rsid w:val="00B80A99"/>
    <w:rsid w:val="00B92A9E"/>
    <w:rsid w:val="00B97359"/>
    <w:rsid w:val="00BA24B7"/>
    <w:rsid w:val="00BA3C68"/>
    <w:rsid w:val="00BA4485"/>
    <w:rsid w:val="00BB421B"/>
    <w:rsid w:val="00BB477F"/>
    <w:rsid w:val="00BB5D64"/>
    <w:rsid w:val="00BC16FC"/>
    <w:rsid w:val="00BE522F"/>
    <w:rsid w:val="00BF17E0"/>
    <w:rsid w:val="00BF54A3"/>
    <w:rsid w:val="00C02C28"/>
    <w:rsid w:val="00C12CCA"/>
    <w:rsid w:val="00C21013"/>
    <w:rsid w:val="00C2130A"/>
    <w:rsid w:val="00C41A92"/>
    <w:rsid w:val="00C449C6"/>
    <w:rsid w:val="00C457EF"/>
    <w:rsid w:val="00C4618E"/>
    <w:rsid w:val="00C50C37"/>
    <w:rsid w:val="00C52EEA"/>
    <w:rsid w:val="00C56CBA"/>
    <w:rsid w:val="00C901D8"/>
    <w:rsid w:val="00CC691E"/>
    <w:rsid w:val="00CD060D"/>
    <w:rsid w:val="00CD3389"/>
    <w:rsid w:val="00CF36C8"/>
    <w:rsid w:val="00D02B7E"/>
    <w:rsid w:val="00D0550E"/>
    <w:rsid w:val="00D07B59"/>
    <w:rsid w:val="00D120DE"/>
    <w:rsid w:val="00D221E1"/>
    <w:rsid w:val="00D239B6"/>
    <w:rsid w:val="00D653F0"/>
    <w:rsid w:val="00D762EC"/>
    <w:rsid w:val="00D76B37"/>
    <w:rsid w:val="00DA0CCE"/>
    <w:rsid w:val="00DA34B5"/>
    <w:rsid w:val="00DA3F6B"/>
    <w:rsid w:val="00DC207E"/>
    <w:rsid w:val="00DD72E9"/>
    <w:rsid w:val="00E03840"/>
    <w:rsid w:val="00E16F53"/>
    <w:rsid w:val="00E21D0E"/>
    <w:rsid w:val="00E22C9D"/>
    <w:rsid w:val="00E400DD"/>
    <w:rsid w:val="00E40F8A"/>
    <w:rsid w:val="00E725A5"/>
    <w:rsid w:val="00E73E63"/>
    <w:rsid w:val="00EA4827"/>
    <w:rsid w:val="00EB2A9A"/>
    <w:rsid w:val="00EB5A62"/>
    <w:rsid w:val="00EE4C45"/>
    <w:rsid w:val="00EE5011"/>
    <w:rsid w:val="00EF1D1B"/>
    <w:rsid w:val="00EF286B"/>
    <w:rsid w:val="00EF5B43"/>
    <w:rsid w:val="00F0094F"/>
    <w:rsid w:val="00F101B9"/>
    <w:rsid w:val="00F11CBE"/>
    <w:rsid w:val="00F21247"/>
    <w:rsid w:val="00F274DF"/>
    <w:rsid w:val="00F36B3D"/>
    <w:rsid w:val="00F609F4"/>
    <w:rsid w:val="00F6634C"/>
    <w:rsid w:val="00F67CD3"/>
    <w:rsid w:val="00F77976"/>
    <w:rsid w:val="00F83143"/>
    <w:rsid w:val="00F9598E"/>
    <w:rsid w:val="00FD0CF5"/>
    <w:rsid w:val="00FE017E"/>
    <w:rsid w:val="00FE39CE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C461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61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618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61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618E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61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618E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Revizija">
    <w:name w:val="Revision"/>
    <w:hidden/>
    <w:uiPriority w:val="99"/>
    <w:semiHidden/>
    <w:rsid w:val="00C90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0348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8</cp:revision>
  <cp:lastPrinted>2023-09-04T08:53:00Z</cp:lastPrinted>
  <dcterms:created xsi:type="dcterms:W3CDTF">2024-10-10T11:47:00Z</dcterms:created>
  <dcterms:modified xsi:type="dcterms:W3CDTF">2024-10-10T13:24:00Z</dcterms:modified>
</cp:coreProperties>
</file>