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28532" w14:textId="524C7E84" w:rsidR="00FE6225" w:rsidRPr="008608C5" w:rsidRDefault="005763E6" w:rsidP="00FE6225">
      <w:pPr>
        <w:ind w:left="6480" w:firstLine="720"/>
        <w:rPr>
          <w:rFonts w:ascii="Arial" w:hAnsi="Arial" w:cs="Arial"/>
          <w:sz w:val="22"/>
          <w:szCs w:val="22"/>
          <w:lang w:val="sl-SI"/>
        </w:rPr>
      </w:pPr>
      <w:bookmarkStart w:id="0" w:name="_Hlk126157745"/>
      <w:r>
        <w:rPr>
          <w:rFonts w:ascii="Arial" w:hAnsi="Arial" w:cs="Arial"/>
          <w:noProof/>
          <w:sz w:val="22"/>
          <w:szCs w:val="22"/>
          <w:lang w:val="sl-SI"/>
        </w:rPr>
        <w:drawing>
          <wp:anchor distT="0" distB="0" distL="114300" distR="114300" simplePos="0" relativeHeight="251658240" behindDoc="0" locked="0" layoutInCell="1" allowOverlap="1" wp14:anchorId="67681B0D" wp14:editId="65EF94B4">
            <wp:simplePos x="0" y="0"/>
            <wp:positionH relativeFrom="margin">
              <wp:posOffset>-590550</wp:posOffset>
            </wp:positionH>
            <wp:positionV relativeFrom="page">
              <wp:posOffset>207645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 </w:t>
      </w:r>
    </w:p>
    <w:p w14:paraId="417B0227" w14:textId="728C00D1" w:rsidR="00FE6225" w:rsidRDefault="00FE6225" w:rsidP="00FE622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Na podlagi </w:t>
      </w:r>
      <w:r w:rsidR="00A920D3">
        <w:rPr>
          <w:rFonts w:ascii="Arial" w:hAnsi="Arial" w:cs="Arial"/>
          <w:sz w:val="22"/>
          <w:szCs w:val="22"/>
          <w:lang w:val="sl-SI"/>
        </w:rPr>
        <w:t xml:space="preserve"> </w:t>
      </w:r>
      <w:r w:rsidR="00462F45">
        <w:rPr>
          <w:rFonts w:ascii="Arial" w:hAnsi="Arial" w:cs="Arial"/>
          <w:sz w:val="22"/>
          <w:szCs w:val="22"/>
          <w:lang w:val="sl-SI"/>
        </w:rPr>
        <w:t>drugega</w:t>
      </w:r>
      <w:r w:rsidR="00A920D3">
        <w:rPr>
          <w:rFonts w:ascii="Arial" w:hAnsi="Arial" w:cs="Arial"/>
          <w:sz w:val="22"/>
          <w:szCs w:val="22"/>
          <w:lang w:val="sl-SI"/>
        </w:rPr>
        <w:t xml:space="preserve"> odstavka </w:t>
      </w:r>
      <w:r w:rsidRPr="008608C5">
        <w:rPr>
          <w:rFonts w:ascii="Arial" w:hAnsi="Arial" w:cs="Arial"/>
          <w:sz w:val="22"/>
          <w:szCs w:val="22"/>
          <w:lang w:val="sl-SI"/>
        </w:rPr>
        <w:t>2</w:t>
      </w:r>
      <w:r w:rsidR="002F4A2F">
        <w:rPr>
          <w:rFonts w:ascii="Arial" w:hAnsi="Arial" w:cs="Arial"/>
          <w:sz w:val="22"/>
          <w:szCs w:val="22"/>
          <w:lang w:val="sl-SI"/>
        </w:rPr>
        <w:t>7</w:t>
      </w:r>
      <w:r w:rsidRPr="008608C5">
        <w:rPr>
          <w:rFonts w:ascii="Arial" w:hAnsi="Arial" w:cs="Arial"/>
          <w:sz w:val="22"/>
          <w:szCs w:val="22"/>
          <w:lang w:val="sl-SI"/>
        </w:rPr>
        <w:t>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7565A1">
        <w:rPr>
          <w:rFonts w:ascii="Arial" w:hAnsi="Arial" w:cs="Arial"/>
          <w:sz w:val="22"/>
          <w:szCs w:val="22"/>
          <w:lang w:val="sl-SI"/>
        </w:rPr>
        <w:t xml:space="preserve">, </w:t>
      </w:r>
      <w:r w:rsidR="00057DA2" w:rsidRPr="00057DA2">
        <w:rPr>
          <w:rFonts w:ascii="Arial" w:hAnsi="Arial" w:cs="Arial"/>
          <w:sz w:val="22"/>
          <w:szCs w:val="22"/>
          <w:lang w:val="sl-SI"/>
        </w:rPr>
        <w:t xml:space="preserve">79/18, </w:t>
      </w:r>
      <w:r w:rsidR="007565A1">
        <w:rPr>
          <w:rFonts w:ascii="Arial" w:hAnsi="Arial" w:cs="Arial"/>
          <w:sz w:val="22"/>
          <w:szCs w:val="22"/>
          <w:lang w:val="sl-SI"/>
        </w:rPr>
        <w:t>78/</w:t>
      </w:r>
      <w:r w:rsidR="00F2117E">
        <w:rPr>
          <w:rFonts w:ascii="Arial" w:hAnsi="Arial" w:cs="Arial"/>
          <w:sz w:val="22"/>
          <w:szCs w:val="22"/>
          <w:lang w:val="sl-SI"/>
        </w:rPr>
        <w:t>23 - ZORR</w:t>
      </w:r>
      <w:r w:rsidR="00057DA2" w:rsidRPr="00057DA2">
        <w:rPr>
          <w:rFonts w:ascii="Arial" w:hAnsi="Arial" w:cs="Arial"/>
          <w:sz w:val="22"/>
          <w:szCs w:val="22"/>
          <w:lang w:val="sl-SI"/>
        </w:rPr>
        <w:t>)</w:t>
      </w:r>
      <w:r w:rsidR="00575BEF">
        <w:rPr>
          <w:rFonts w:ascii="Arial" w:hAnsi="Arial" w:cs="Arial"/>
          <w:sz w:val="22"/>
          <w:szCs w:val="22"/>
          <w:lang w:val="sl-SI"/>
        </w:rPr>
        <w:t xml:space="preserve"> in </w:t>
      </w:r>
      <w:r w:rsidR="00575BEF" w:rsidRPr="008608C5">
        <w:rPr>
          <w:rFonts w:ascii="Arial" w:hAnsi="Arial" w:cs="Arial"/>
          <w:sz w:val="22"/>
          <w:szCs w:val="22"/>
          <w:lang w:val="sl-SI"/>
        </w:rPr>
        <w:t>19. člena Statuta Mestne občine Nova Gorica, (Uradni list RS</w:t>
      </w:r>
      <w:r w:rsidR="006708DE">
        <w:rPr>
          <w:rFonts w:ascii="Arial" w:hAnsi="Arial" w:cs="Arial"/>
          <w:sz w:val="22"/>
          <w:szCs w:val="22"/>
          <w:lang w:val="sl-SI"/>
        </w:rPr>
        <w:t>,</w:t>
      </w:r>
      <w:r w:rsidR="00575BEF" w:rsidRPr="008608C5">
        <w:rPr>
          <w:rFonts w:ascii="Arial" w:hAnsi="Arial" w:cs="Arial"/>
          <w:sz w:val="22"/>
          <w:szCs w:val="22"/>
          <w:lang w:val="sl-SI"/>
        </w:rPr>
        <w:t xml:space="preserve"> št. 13/12, 18/17</w:t>
      </w:r>
      <w:r w:rsidR="00462F45">
        <w:rPr>
          <w:rFonts w:ascii="Arial" w:hAnsi="Arial" w:cs="Arial"/>
          <w:sz w:val="22"/>
          <w:szCs w:val="22"/>
          <w:lang w:val="sl-SI"/>
        </w:rPr>
        <w:t xml:space="preserve"> in</w:t>
      </w:r>
      <w:r w:rsidR="00575BEF" w:rsidRPr="008608C5">
        <w:rPr>
          <w:rFonts w:ascii="Arial" w:hAnsi="Arial" w:cs="Arial"/>
          <w:sz w:val="22"/>
          <w:szCs w:val="22"/>
          <w:lang w:val="sl-SI"/>
        </w:rPr>
        <w:t xml:space="preserve"> 18/19)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 ______________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3883F1A8" w:rsidR="00FE6225" w:rsidRDefault="00FE622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7FAD1DD" w14:textId="1C51EC3F" w:rsidR="00462F4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DE0E204" w14:textId="77777777" w:rsidR="00462F45" w:rsidRPr="008608C5" w:rsidRDefault="00462F45" w:rsidP="00FE6225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C52DCED" w14:textId="08EFDEC0" w:rsidR="00FE6225" w:rsidRPr="008608C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1F263A3" w14:textId="113FFF17" w:rsidR="00FE6225" w:rsidRPr="00462F4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462F45">
        <w:rPr>
          <w:rFonts w:ascii="Arial" w:hAnsi="Arial" w:cs="Arial"/>
          <w:sz w:val="22"/>
          <w:szCs w:val="22"/>
          <w:lang w:val="sl-SI"/>
        </w:rPr>
        <w:t xml:space="preserve">S  K  L  E P </w:t>
      </w:r>
    </w:p>
    <w:p w14:paraId="375963B7" w14:textId="7C371F39" w:rsidR="00C42146" w:rsidRDefault="00C4214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7179787C" w14:textId="5115036B" w:rsidR="00462F45" w:rsidRDefault="00462F45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59C7F338" w14:textId="77777777" w:rsidR="006708DE" w:rsidRDefault="006708DE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85BFBD8" w14:textId="5DC43817" w:rsidR="00FE6225" w:rsidRPr="009B25E6" w:rsidRDefault="00FE6225" w:rsidP="009B25E6">
      <w:pPr>
        <w:pStyle w:val="Odstavekseznama"/>
        <w:numPr>
          <w:ilvl w:val="0"/>
          <w:numId w:val="7"/>
        </w:num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6DDA930" w14:textId="4DCF07B5" w:rsidR="009B25E6" w:rsidRDefault="009B25E6" w:rsidP="002F4A2F">
      <w:pPr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F2D61A4" w14:textId="20F841CE" w:rsidR="00C42146" w:rsidRDefault="00C4214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>V primeru spremenjenih prostorskih</w:t>
      </w:r>
      <w:r w:rsidR="00F33D7C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in drugih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potreb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upravljavcev</w:t>
      </w:r>
      <w:r w:rsidR="003C7C9F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napremičnega premo</w:t>
      </w:r>
      <w:r w:rsidR="000118E0">
        <w:rPr>
          <w:rFonts w:ascii="Arial" w:eastAsia="Times New Roman" w:hAnsi="Arial" w:cs="Arial"/>
          <w:noProof/>
          <w:sz w:val="22"/>
          <w:szCs w:val="22"/>
          <w:lang w:val="sl-SI"/>
        </w:rPr>
        <w:t>ženja Mestne občine Nova Gorica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, ki jih ni bilo mogoče določiti ob pripravi letnega načrta ravnanja z nepremičnim premoženjem Mestne občine 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Nova Gorica 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za leto </w:t>
      </w:r>
      <w:r w:rsidR="00E10F68">
        <w:rPr>
          <w:rFonts w:ascii="Arial" w:eastAsia="Times New Roman" w:hAnsi="Arial" w:cs="Arial"/>
          <w:noProof/>
          <w:sz w:val="22"/>
          <w:szCs w:val="22"/>
          <w:lang w:val="sl-SI"/>
        </w:rPr>
        <w:t>2024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ali ob nepredvidenih okoliščinah na trgu, ki narekujejo hiter odziv, lahko Mestna občina 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Nova Gorica</w:t>
      </w:r>
      <w:r w:rsidRPr="00C4214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sklepa pravne posle, ki niso predvideni v veljavnem načrtu ravnanja z nepremičnim premoženjem, pri čemer 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>skupna vrednost pravnih poslov, glede na vrsto ravnanja z nepremičnim premoženjem ne s</w:t>
      </w:r>
      <w:r w:rsidR="00A91A64">
        <w:rPr>
          <w:rFonts w:ascii="Arial" w:eastAsia="Times New Roman" w:hAnsi="Arial" w:cs="Arial"/>
          <w:noProof/>
          <w:sz w:val="22"/>
          <w:szCs w:val="22"/>
          <w:lang w:val="sl-SI"/>
        </w:rPr>
        <w:t>m</w:t>
      </w:r>
      <w:r w:rsidR="009B25E6">
        <w:rPr>
          <w:rFonts w:ascii="Arial" w:eastAsia="Times New Roman" w:hAnsi="Arial" w:cs="Arial"/>
          <w:noProof/>
          <w:sz w:val="22"/>
          <w:szCs w:val="22"/>
          <w:lang w:val="sl-SI"/>
        </w:rPr>
        <w:t>e presegati:</w:t>
      </w:r>
    </w:p>
    <w:p w14:paraId="1042B847" w14:textId="2CBCFA6C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- 20% skupne vrednosti Načrta pridobivanja nepremičnega premoženja za leto </w:t>
      </w:r>
      <w:r w:rsidR="00D019C7">
        <w:rPr>
          <w:rFonts w:ascii="Arial" w:eastAsia="Times New Roman" w:hAnsi="Arial" w:cs="Arial"/>
          <w:noProof/>
          <w:sz w:val="22"/>
          <w:szCs w:val="22"/>
          <w:lang w:val="sl-SI"/>
        </w:rPr>
        <w:t>2024</w:t>
      </w:r>
      <w:r w:rsidR="00D12E8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– Rebalans 1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oziorma </w:t>
      </w:r>
      <w:r w:rsidR="00976244">
        <w:rPr>
          <w:rFonts w:ascii="Arial" w:eastAsia="Times New Roman" w:hAnsi="Arial" w:cs="Arial"/>
          <w:noProof/>
          <w:sz w:val="22"/>
          <w:szCs w:val="22"/>
          <w:lang w:val="sl-SI"/>
        </w:rPr>
        <w:t>253.730,00</w:t>
      </w:r>
      <w:r w:rsidR="004C16EB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EUR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</w:t>
      </w:r>
    </w:p>
    <w:p w14:paraId="411EE22E" w14:textId="54400937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- 20% skupne vrednosti Načrta razpolaganja z nepremičnim premoženjem za leto </w:t>
      </w:r>
      <w:r w:rsidR="00D019C7">
        <w:rPr>
          <w:rFonts w:ascii="Arial" w:eastAsia="Times New Roman" w:hAnsi="Arial" w:cs="Arial"/>
          <w:noProof/>
          <w:sz w:val="22"/>
          <w:szCs w:val="22"/>
          <w:lang w:val="sl-SI"/>
        </w:rPr>
        <w:t>2024</w:t>
      </w:r>
      <w:r w:rsidR="00D12E86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– Rebalans 1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ozi</w:t>
      </w:r>
      <w:r w:rsidR="00DE5C4A">
        <w:rPr>
          <w:rFonts w:ascii="Arial" w:eastAsia="Times New Roman" w:hAnsi="Arial" w:cs="Arial"/>
          <w:noProof/>
          <w:sz w:val="22"/>
          <w:szCs w:val="22"/>
          <w:lang w:val="sl-SI"/>
        </w:rPr>
        <w:t>r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oma </w:t>
      </w:r>
      <w:r w:rsidR="00976244">
        <w:rPr>
          <w:rFonts w:ascii="Arial" w:eastAsia="Times New Roman" w:hAnsi="Arial" w:cs="Arial"/>
          <w:noProof/>
          <w:sz w:val="22"/>
          <w:szCs w:val="22"/>
          <w:lang w:val="sl-SI"/>
        </w:rPr>
        <w:t>851.186,00</w:t>
      </w:r>
      <w:r w:rsidR="00E8024A">
        <w:rPr>
          <w:rFonts w:ascii="Arial" w:eastAsia="Times New Roman" w:hAnsi="Arial" w:cs="Arial"/>
          <w:noProof/>
          <w:sz w:val="22"/>
          <w:szCs w:val="22"/>
          <w:lang w:val="sl-SI"/>
        </w:rPr>
        <w:t xml:space="preserve"> EUR</w:t>
      </w:r>
      <w:r>
        <w:rPr>
          <w:rFonts w:ascii="Arial" w:eastAsia="Times New Roman" w:hAnsi="Arial" w:cs="Arial"/>
          <w:noProof/>
          <w:sz w:val="22"/>
          <w:szCs w:val="22"/>
          <w:lang w:val="sl-SI"/>
        </w:rPr>
        <w:t>.</w:t>
      </w:r>
    </w:p>
    <w:p w14:paraId="3B7D752D" w14:textId="1552341F" w:rsidR="009B25E6" w:rsidRDefault="009B25E6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43A859E4" w14:textId="2C8D62F6" w:rsidR="00462F45" w:rsidRDefault="00462F45" w:rsidP="009B25E6">
      <w:pPr>
        <w:pStyle w:val="Bodytext20"/>
        <w:shd w:val="clear" w:color="auto" w:fill="auto"/>
        <w:spacing w:before="0" w:after="391" w:line="248" w:lineRule="exact"/>
        <w:contextualSpacing/>
        <w:rPr>
          <w:rFonts w:ascii="Arial" w:eastAsia="Times New Roman" w:hAnsi="Arial" w:cs="Arial"/>
          <w:noProof/>
          <w:sz w:val="22"/>
          <w:szCs w:val="22"/>
          <w:lang w:val="sl-SI"/>
        </w:rPr>
      </w:pPr>
    </w:p>
    <w:p w14:paraId="471A36C2" w14:textId="4D8AAA96" w:rsidR="00462F45" w:rsidRDefault="00462F45" w:rsidP="00462F45">
      <w:pPr>
        <w:pStyle w:val="Bodytext20"/>
        <w:shd w:val="clear" w:color="auto" w:fill="auto"/>
        <w:spacing w:before="0" w:after="391" w:line="248" w:lineRule="exact"/>
        <w:contextualSpacing/>
        <w:jc w:val="center"/>
        <w:rPr>
          <w:rFonts w:ascii="Arial" w:eastAsia="Times New Roman" w:hAnsi="Arial" w:cs="Arial"/>
          <w:noProof/>
          <w:sz w:val="22"/>
          <w:szCs w:val="22"/>
          <w:lang w:val="sl-SI"/>
        </w:rPr>
      </w:pPr>
      <w:r>
        <w:rPr>
          <w:rFonts w:ascii="Arial" w:eastAsia="Times New Roman" w:hAnsi="Arial" w:cs="Arial"/>
          <w:noProof/>
          <w:sz w:val="22"/>
          <w:szCs w:val="22"/>
          <w:lang w:val="sl-SI"/>
        </w:rPr>
        <w:t>2.</w:t>
      </w:r>
    </w:p>
    <w:p w14:paraId="5E97E8EA" w14:textId="78BBD9FB" w:rsidR="00C42146" w:rsidRPr="005D33B4" w:rsidRDefault="009B25E6" w:rsidP="00C42146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 xml:space="preserve">Ta sklep začne veljati z dnem uveljavitve Odloka o </w:t>
      </w:r>
      <w:r w:rsidR="00D12E86">
        <w:rPr>
          <w:rFonts w:ascii="Arial" w:hAnsi="Arial" w:cs="Arial"/>
          <w:noProof/>
          <w:sz w:val="22"/>
          <w:szCs w:val="22"/>
          <w:lang w:val="sl-SI"/>
        </w:rPr>
        <w:t xml:space="preserve">rebalansu </w:t>
      </w:r>
      <w:r>
        <w:rPr>
          <w:rFonts w:ascii="Arial" w:hAnsi="Arial" w:cs="Arial"/>
          <w:noProof/>
          <w:sz w:val="22"/>
          <w:szCs w:val="22"/>
          <w:lang w:val="sl-SI"/>
        </w:rPr>
        <w:t>proračun</w:t>
      </w:r>
      <w:r w:rsidR="00D12E86">
        <w:rPr>
          <w:rFonts w:ascii="Arial" w:hAnsi="Arial" w:cs="Arial"/>
          <w:noProof/>
          <w:sz w:val="22"/>
          <w:szCs w:val="22"/>
          <w:lang w:val="sl-SI"/>
        </w:rPr>
        <w:t>a</w:t>
      </w:r>
      <w:r>
        <w:rPr>
          <w:rFonts w:ascii="Arial" w:hAnsi="Arial" w:cs="Arial"/>
          <w:noProof/>
          <w:sz w:val="22"/>
          <w:szCs w:val="22"/>
          <w:lang w:val="sl-SI"/>
        </w:rPr>
        <w:t xml:space="preserve"> Mestne o</w:t>
      </w:r>
      <w:r w:rsidR="002B019D">
        <w:rPr>
          <w:rFonts w:ascii="Arial" w:hAnsi="Arial" w:cs="Arial"/>
          <w:noProof/>
          <w:sz w:val="22"/>
          <w:szCs w:val="22"/>
          <w:lang w:val="sl-SI"/>
        </w:rPr>
        <w:t>bč</w:t>
      </w:r>
      <w:r>
        <w:rPr>
          <w:rFonts w:ascii="Arial" w:hAnsi="Arial" w:cs="Arial"/>
          <w:noProof/>
          <w:sz w:val="22"/>
          <w:szCs w:val="22"/>
          <w:lang w:val="sl-SI"/>
        </w:rPr>
        <w:t xml:space="preserve">ne Nova Gorica za leto </w:t>
      </w:r>
      <w:r w:rsidR="00E8024A">
        <w:rPr>
          <w:rFonts w:ascii="Arial" w:hAnsi="Arial" w:cs="Arial"/>
          <w:noProof/>
          <w:sz w:val="22"/>
          <w:szCs w:val="22"/>
          <w:lang w:val="sl-SI"/>
        </w:rPr>
        <w:t>2024</w:t>
      </w:r>
      <w:r>
        <w:rPr>
          <w:rFonts w:ascii="Arial" w:hAnsi="Arial" w:cs="Arial"/>
          <w:noProof/>
          <w:sz w:val="22"/>
          <w:szCs w:val="22"/>
          <w:lang w:val="sl-SI"/>
        </w:rPr>
        <w:t>.</w:t>
      </w:r>
    </w:p>
    <w:p w14:paraId="7B6417FC" w14:textId="08E460FC" w:rsidR="00FE622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05E2332B" w14:textId="77777777" w:rsidR="006708DE" w:rsidRDefault="006708DE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71635168" w14:textId="627A7086" w:rsidR="00146382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11E58D47" w14:textId="77777777" w:rsidR="009F4E83" w:rsidRPr="008608C5" w:rsidRDefault="009F4E83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719F85A4" w14:textId="7C5C28E9" w:rsidR="00FE6225" w:rsidRPr="008608C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  <w:r w:rsidRPr="008608C5">
        <w:rPr>
          <w:rFonts w:ascii="Arial" w:hAnsi="Arial" w:cs="Arial"/>
          <w:noProof/>
          <w:sz w:val="22"/>
          <w:szCs w:val="22"/>
          <w:lang w:val="sl-SI"/>
        </w:rPr>
        <w:t>Številka:</w:t>
      </w:r>
      <w:r w:rsidR="009B25E6">
        <w:rPr>
          <w:rFonts w:ascii="Arial" w:hAnsi="Arial" w:cs="Arial"/>
          <w:noProof/>
          <w:sz w:val="22"/>
          <w:szCs w:val="22"/>
          <w:lang w:val="sl-SI"/>
        </w:rPr>
        <w:t xml:space="preserve"> </w:t>
      </w:r>
      <w:r w:rsidR="00DC1C61">
        <w:rPr>
          <w:rFonts w:ascii="Arial" w:hAnsi="Arial" w:cs="Arial"/>
          <w:noProof/>
          <w:sz w:val="22"/>
          <w:szCs w:val="22"/>
          <w:lang w:val="sl-SI"/>
        </w:rPr>
        <w:t>4780-0003/2024</w:t>
      </w:r>
    </w:p>
    <w:p w14:paraId="6AB5C56E" w14:textId="602E2A93" w:rsidR="00FE6225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>Nova Gorica,</w:t>
      </w:r>
      <w:r w:rsidR="006708DE">
        <w:rPr>
          <w:rFonts w:ascii="Arial" w:hAnsi="Arial" w:cs="Arial"/>
          <w:noProof/>
          <w:sz w:val="22"/>
          <w:szCs w:val="22"/>
          <w:lang w:val="sl-SI"/>
        </w:rPr>
        <w:t xml:space="preserve"> dne</w:t>
      </w:r>
    </w:p>
    <w:p w14:paraId="3D450BF1" w14:textId="302C7611" w:rsidR="00593833" w:rsidRDefault="00593833" w:rsidP="00FE6225">
      <w:pPr>
        <w:rPr>
          <w:rFonts w:ascii="Arial" w:hAnsi="Arial" w:cs="Arial"/>
          <w:noProof/>
          <w:sz w:val="22"/>
          <w:szCs w:val="22"/>
          <w:lang w:val="sl-SI"/>
        </w:rPr>
      </w:pPr>
      <w:r w:rsidRPr="008608C5">
        <w:rPr>
          <w:rFonts w:ascii="Arial" w:hAnsi="Arial" w:cs="Arial"/>
          <w:noProof/>
          <w:sz w:val="22"/>
          <w:szCs w:val="22"/>
          <w:lang w:val="sl-SI"/>
        </w:rPr>
        <w:t xml:space="preserve">                                                                                                                    Samo Turel</w:t>
      </w:r>
    </w:p>
    <w:p w14:paraId="4E5866A0" w14:textId="06509791" w:rsidR="00146382" w:rsidRPr="008608C5" w:rsidRDefault="00146382" w:rsidP="00FE6225">
      <w:pPr>
        <w:rPr>
          <w:rFonts w:ascii="Arial" w:hAnsi="Arial" w:cs="Arial"/>
          <w:noProof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>
        <w:rPr>
          <w:rFonts w:ascii="Arial" w:hAnsi="Arial" w:cs="Arial"/>
          <w:noProof/>
          <w:sz w:val="22"/>
          <w:szCs w:val="22"/>
          <w:lang w:val="sl-SI"/>
        </w:rPr>
        <w:tab/>
      </w:r>
      <w:r w:rsidR="00716DDA">
        <w:rPr>
          <w:rFonts w:ascii="Arial" w:hAnsi="Arial" w:cs="Arial"/>
          <w:noProof/>
          <w:sz w:val="22"/>
          <w:szCs w:val="22"/>
          <w:lang w:val="sl-SI"/>
        </w:rPr>
        <w:t xml:space="preserve">  ŽUPAN</w:t>
      </w:r>
    </w:p>
    <w:bookmarkEnd w:id="0"/>
    <w:p w14:paraId="4846395D" w14:textId="52D3B888" w:rsidR="00FE6225" w:rsidRPr="008608C5" w:rsidRDefault="00FE6225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18A10314" w14:textId="4187944D" w:rsidR="00593833" w:rsidRPr="008608C5" w:rsidRDefault="00593833" w:rsidP="00FE6225">
      <w:pPr>
        <w:rPr>
          <w:rFonts w:ascii="Arial" w:hAnsi="Arial" w:cs="Arial"/>
          <w:noProof/>
          <w:sz w:val="22"/>
          <w:szCs w:val="22"/>
          <w:lang w:val="sl-SI"/>
        </w:rPr>
      </w:pPr>
    </w:p>
    <w:p w14:paraId="39527405" w14:textId="31243A7E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12DA7B4" w14:textId="44B92377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7BF12FE1" w14:textId="0A21737A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49138ECF" w14:textId="1109E0AE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21A09EA2" w14:textId="5E0A8C83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1B61382E" w14:textId="7D10BB02" w:rsidR="009B25E6" w:rsidRDefault="0071789D" w:rsidP="009B25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sl-SI"/>
        </w:rPr>
        <w:lastRenderedPageBreak/>
        <w:drawing>
          <wp:anchor distT="0" distB="0" distL="114300" distR="114300" simplePos="0" relativeHeight="251660288" behindDoc="0" locked="0" layoutInCell="1" allowOverlap="0" wp14:anchorId="10DDF46A" wp14:editId="5EA6C6F8">
            <wp:simplePos x="0" y="0"/>
            <wp:positionH relativeFrom="page">
              <wp:posOffset>342900</wp:posOffset>
            </wp:positionH>
            <wp:positionV relativeFrom="page">
              <wp:posOffset>304800</wp:posOffset>
            </wp:positionV>
            <wp:extent cx="2371725" cy="1038225"/>
            <wp:effectExtent l="0" t="0" r="9525" b="9525"/>
            <wp:wrapTopAndBottom/>
            <wp:docPr id="8" name="Slika 8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5E6" w:rsidRPr="00EC57CB">
        <w:rPr>
          <w:rFonts w:ascii="Arial" w:hAnsi="Arial" w:cs="Arial"/>
          <w:sz w:val="22"/>
          <w:szCs w:val="22"/>
        </w:rPr>
        <w:t>Številka</w:t>
      </w:r>
      <w:r w:rsidR="009B25E6">
        <w:rPr>
          <w:rFonts w:ascii="Arial" w:hAnsi="Arial" w:cs="Arial"/>
          <w:sz w:val="22"/>
          <w:szCs w:val="22"/>
        </w:rPr>
        <w:t>: 4780-000</w:t>
      </w:r>
      <w:r w:rsidR="00DC1C61">
        <w:rPr>
          <w:rFonts w:ascii="Arial" w:hAnsi="Arial" w:cs="Arial"/>
          <w:sz w:val="22"/>
          <w:szCs w:val="22"/>
        </w:rPr>
        <w:t>3</w:t>
      </w:r>
      <w:r w:rsidR="006937D9">
        <w:rPr>
          <w:rFonts w:ascii="Arial" w:hAnsi="Arial" w:cs="Arial"/>
          <w:sz w:val="22"/>
          <w:szCs w:val="22"/>
        </w:rPr>
        <w:t>/202</w:t>
      </w:r>
      <w:r w:rsidR="00DC1C61">
        <w:rPr>
          <w:rFonts w:ascii="Arial" w:hAnsi="Arial" w:cs="Arial"/>
          <w:sz w:val="22"/>
          <w:szCs w:val="22"/>
        </w:rPr>
        <w:t>4</w:t>
      </w:r>
      <w:r w:rsidR="009B25E6">
        <w:rPr>
          <w:rFonts w:ascii="Arial" w:hAnsi="Arial" w:cs="Arial"/>
          <w:sz w:val="22"/>
          <w:szCs w:val="22"/>
        </w:rPr>
        <w:t>-</w:t>
      </w:r>
      <w:r w:rsidR="00DC1C61">
        <w:rPr>
          <w:rFonts w:ascii="Arial" w:hAnsi="Arial" w:cs="Arial"/>
          <w:sz w:val="22"/>
          <w:szCs w:val="22"/>
        </w:rPr>
        <w:t>8</w:t>
      </w:r>
    </w:p>
    <w:p w14:paraId="7BB4EDA3" w14:textId="498BAD65" w:rsidR="009B25E6" w:rsidRPr="00EC57CB" w:rsidRDefault="009B25E6" w:rsidP="009B25E6">
      <w:pPr>
        <w:rPr>
          <w:rFonts w:ascii="Arial" w:hAnsi="Arial" w:cs="Arial"/>
          <w:sz w:val="22"/>
          <w:szCs w:val="22"/>
        </w:rPr>
      </w:pPr>
      <w:r w:rsidRPr="00EC57CB">
        <w:rPr>
          <w:rFonts w:ascii="Arial" w:hAnsi="Arial" w:cs="Arial"/>
          <w:sz w:val="22"/>
          <w:szCs w:val="22"/>
        </w:rPr>
        <w:t>Nova Gorica, dne</w:t>
      </w:r>
      <w:r>
        <w:rPr>
          <w:rFonts w:ascii="Arial" w:hAnsi="Arial" w:cs="Arial"/>
          <w:sz w:val="22"/>
          <w:szCs w:val="22"/>
        </w:rPr>
        <w:t xml:space="preserve"> </w:t>
      </w:r>
      <w:r w:rsidR="00DC1C61">
        <w:rPr>
          <w:rFonts w:ascii="Arial" w:hAnsi="Arial" w:cs="Arial"/>
          <w:sz w:val="22"/>
          <w:szCs w:val="22"/>
        </w:rPr>
        <w:t>5</w:t>
      </w:r>
      <w:r w:rsidR="00D019C7">
        <w:rPr>
          <w:rFonts w:ascii="Arial" w:hAnsi="Arial" w:cs="Arial"/>
          <w:sz w:val="22"/>
          <w:szCs w:val="22"/>
        </w:rPr>
        <w:t xml:space="preserve">. </w:t>
      </w:r>
      <w:r w:rsidR="00DC1C61">
        <w:rPr>
          <w:rFonts w:ascii="Arial" w:hAnsi="Arial" w:cs="Arial"/>
          <w:sz w:val="22"/>
          <w:szCs w:val="22"/>
        </w:rPr>
        <w:t>maja</w:t>
      </w:r>
      <w:r w:rsidR="00D019C7">
        <w:rPr>
          <w:rFonts w:ascii="Arial" w:hAnsi="Arial" w:cs="Arial"/>
          <w:sz w:val="22"/>
          <w:szCs w:val="22"/>
        </w:rPr>
        <w:t xml:space="preserve"> 202</w:t>
      </w:r>
      <w:r w:rsidR="00DC1C61">
        <w:rPr>
          <w:rFonts w:ascii="Arial" w:hAnsi="Arial" w:cs="Arial"/>
          <w:sz w:val="22"/>
          <w:szCs w:val="22"/>
        </w:rPr>
        <w:t>4</w:t>
      </w:r>
      <w:r w:rsidRPr="00EC57CB">
        <w:rPr>
          <w:rFonts w:ascii="Arial" w:hAnsi="Arial" w:cs="Arial"/>
          <w:sz w:val="22"/>
          <w:szCs w:val="22"/>
        </w:rPr>
        <w:t xml:space="preserve"> </w:t>
      </w:r>
    </w:p>
    <w:p w14:paraId="13C460E5" w14:textId="6FC5E411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15CB46D5" w14:textId="32690729" w:rsidR="005160E6" w:rsidRPr="008608C5" w:rsidRDefault="005160E6" w:rsidP="00FE6225">
      <w:pPr>
        <w:rPr>
          <w:rFonts w:ascii="Arial" w:hAnsi="Arial" w:cs="Arial"/>
          <w:sz w:val="22"/>
          <w:szCs w:val="22"/>
          <w:lang w:val="sl-SI"/>
        </w:rPr>
      </w:pPr>
    </w:p>
    <w:p w14:paraId="5FA95DC8" w14:textId="7B84A85C" w:rsidR="005160E6" w:rsidRPr="00D85EA0" w:rsidRDefault="005160E6" w:rsidP="005160E6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D85EA0">
        <w:rPr>
          <w:rFonts w:ascii="Arial" w:hAnsi="Arial" w:cs="Arial"/>
          <w:sz w:val="22"/>
          <w:szCs w:val="22"/>
          <w:lang w:val="sl-SI"/>
        </w:rPr>
        <w:t>O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B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R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A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Z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L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O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Ž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I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T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E</w:t>
      </w:r>
      <w:r w:rsidR="00D85EA0">
        <w:rPr>
          <w:rFonts w:ascii="Arial" w:hAnsi="Arial" w:cs="Arial"/>
          <w:sz w:val="22"/>
          <w:szCs w:val="22"/>
          <w:lang w:val="sl-SI"/>
        </w:rPr>
        <w:t xml:space="preserve"> </w:t>
      </w:r>
      <w:r w:rsidR="00D85EA0" w:rsidRPr="00D85EA0">
        <w:rPr>
          <w:rFonts w:ascii="Arial" w:hAnsi="Arial" w:cs="Arial"/>
          <w:sz w:val="22"/>
          <w:szCs w:val="22"/>
          <w:lang w:val="sl-SI"/>
        </w:rPr>
        <w:t>V</w:t>
      </w:r>
    </w:p>
    <w:p w14:paraId="245CC153" w14:textId="6A08CDBD" w:rsidR="005160E6" w:rsidRDefault="005160E6" w:rsidP="005160E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E5141BD" w14:textId="12E5BD72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Postopki pridobivanja nepremičnega premoženja in razpolaganja z nepremičnim premoženjem samoupravne lokalne skupnosti se lahko izvedejo le, če je nepremično premoženje vključeno v načrtu ravnanja z nepremičnim premoženjem.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Letni načrt ravnanja z nepremičnim premoženjem samoupravne lokalne skupnosti sprejme </w:t>
      </w:r>
      <w:r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svet samoupravne lokalne skupnosti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. </w:t>
      </w:r>
    </w:p>
    <w:p w14:paraId="40547FCA" w14:textId="77777777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7CDB62FC" w14:textId="28675EB3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Zakon o stvarnem premoženju države in samoupravnih lokalnih skupnosti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(</w:t>
      </w:r>
      <w:r w:rsidRPr="005D33B4">
        <w:rPr>
          <w:rFonts w:ascii="Arial" w:hAnsi="Arial" w:cs="Arial"/>
          <w:b w:val="0"/>
          <w:bCs w:val="0"/>
          <w:sz w:val="22"/>
          <w:szCs w:val="22"/>
          <w:lang w:val="sl-SI"/>
        </w:rPr>
        <w:t>Uradni list RS, št. 11/18, 79/18</w:t>
      </w:r>
      <w:r w:rsidR="00B6360A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in 78/23 - ZORR</w:t>
      </w:r>
      <w:r w:rsidRPr="005D33B4">
        <w:rPr>
          <w:rFonts w:ascii="Arial" w:hAnsi="Arial" w:cs="Arial"/>
          <w:b w:val="0"/>
          <w:bCs w:val="0"/>
          <w:sz w:val="22"/>
          <w:szCs w:val="22"/>
          <w:lang w:val="sl-SI"/>
        </w:rPr>
        <w:t>; v nadaljevanju: ZSPDSLS-1</w:t>
      </w:r>
      <w:r w:rsidR="00A91A64">
        <w:rPr>
          <w:rFonts w:ascii="Arial" w:hAnsi="Arial" w:cs="Arial"/>
          <w:b w:val="0"/>
          <w:bCs w:val="0"/>
          <w:sz w:val="22"/>
          <w:szCs w:val="22"/>
          <w:lang w:val="sl-SI"/>
        </w:rPr>
        <w:t>),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P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v 27. členu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določa</w:t>
      </w:r>
      <w:r w:rsidRP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,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da se 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v primeru spremenjenih prostorskih potreb, ki jih ni bilo mogoče določiti ob pripravi načrta ravnanja z nepremičnim premoženjem samoupravne lokalne skupnosti, ali ob nepredvidenih okoliščinah na trgu, ki narekujejo hiter odziv, sklepajo pravni posli, ki niso predvideni v veljavnem načrtu ravnanja z nepremičnim premoženjem. Skupna vrednost navedenih poslov lahko znaša največ 20 % skupne vrednosti načrtov ravnanja z nepremičnim premoženjem. Skupno vrednost pravnih poslov v skladu z navedenim določilom vsako leto določi svet samoupravne lokalne skupnosti v roku 30 dni po sprejemu proračuna.</w:t>
      </w:r>
    </w:p>
    <w:p w14:paraId="078A9460" w14:textId="77777777" w:rsidR="00A91A64" w:rsidRPr="005D33B4" w:rsidRDefault="00A91A6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0771695E" w14:textId="679F6D17" w:rsidR="005D33B4" w:rsidRDefault="005D33B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Predlagani akt je potreben, da se v primeru spremenjenih prostorskih potreb, ki jih ni bilo mogoče določiti ob pripravi načrta ravnanja z nepremičnim premoženjem Mestne občine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Nova Gorica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, ali ob nepredvidenih okoliščinah na trgu, ki narekujejo hiter odziv, lahko sklepajo pravni posli, ki niso predvideni v veljavnem načrtu ravnanja z nepremičnim premoženjem. </w:t>
      </w:r>
    </w:p>
    <w:p w14:paraId="6A290A0F" w14:textId="77777777" w:rsidR="00A91A64" w:rsidRPr="005D33B4" w:rsidRDefault="00A91A64" w:rsidP="005D33B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4225B4BA" w14:textId="453B48D3" w:rsidR="000451B6" w:rsidRDefault="005D33B4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S predloženim predlogom sklepa o določitvi skupne vrednosti pravnih poslov nepremičnega premoženja, ki jih lahko sklepa Mestna občina 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Nova Gorica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v letu 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2024</w:t>
      </w:r>
      <w:r w:rsidRPr="005D33B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je tako v primerih, določenih z zakonom, predvideno, da lahko le-ta sklepa pravne posle, ki niso predvideni v veljavnem načrtu ravnanja z nepremičnim premoženjem, pri čemer lahko v letu 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2024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skupna vrednost pravnih po</w:t>
      </w:r>
      <w:r w:rsidR="00554028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lov priodbivanja nepremičnega premoženja znaša </w:t>
      </w:r>
      <w:r w:rsidR="0097624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352.730,00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EUR,</w:t>
      </w:r>
      <w:r w:rsidR="000851A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</w:t>
      </w:r>
      <w:r w:rsidR="00A91A64" w:rsidRPr="000851A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skupna</w:t>
      </w:r>
      <w:r w:rsidR="00A91A6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vrednost pravnih poslov razpolaganja z nepremičnim premoženjem pa </w:t>
      </w:r>
      <w:r w:rsidR="00976244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>851.186,00</w:t>
      </w:r>
      <w:r w:rsidR="00E8024A"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  <w:t xml:space="preserve"> EUR.</w:t>
      </w:r>
    </w:p>
    <w:p w14:paraId="156EDBBC" w14:textId="77777777" w:rsidR="000451B6" w:rsidRDefault="000451B6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eastAsia="Times New Roman" w:hAnsi="Arial" w:cs="Arial"/>
          <w:b w:val="0"/>
          <w:bCs w:val="0"/>
          <w:noProof/>
          <w:sz w:val="22"/>
          <w:szCs w:val="22"/>
          <w:lang w:val="sl-SI"/>
        </w:rPr>
      </w:pPr>
    </w:p>
    <w:p w14:paraId="402532CB" w14:textId="0680271D" w:rsidR="005160E6" w:rsidRDefault="009E33BD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Mestnemu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svetu se predlaga, da </w:t>
      </w: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predloženi 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sklep obravnava in sprejme</w:t>
      </w:r>
      <w:r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>.</w:t>
      </w:r>
      <w:r w:rsidR="005160E6" w:rsidRPr="000451B6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</w:t>
      </w:r>
    </w:p>
    <w:p w14:paraId="7D692D44" w14:textId="46FA9093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15892F72" w14:textId="4AEDEC4C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248F0F2E" w14:textId="3A8FA796" w:rsidR="001B4541" w:rsidRDefault="001B4541" w:rsidP="000451B6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  <w:t>Samo Turel</w:t>
      </w:r>
    </w:p>
    <w:p w14:paraId="763E3AE6" w14:textId="77777777" w:rsidR="001B4541" w:rsidRDefault="001B4541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ab/>
        <w:t xml:space="preserve">    ŽUPAN</w:t>
      </w:r>
    </w:p>
    <w:p w14:paraId="4A2631C8" w14:textId="2EE04899" w:rsidR="001B4541" w:rsidRDefault="00A91A64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 w:rsidRPr="001B4541">
        <w:rPr>
          <w:rFonts w:ascii="Arial" w:hAnsi="Arial" w:cs="Arial"/>
          <w:b w:val="0"/>
          <w:bCs w:val="0"/>
          <w:sz w:val="22"/>
          <w:szCs w:val="22"/>
          <w:lang w:val="sl-SI"/>
        </w:rPr>
        <w:t>Pripravil</w:t>
      </w:r>
      <w:r w:rsidR="00E8024A">
        <w:rPr>
          <w:rFonts w:ascii="Arial" w:hAnsi="Arial" w:cs="Arial"/>
          <w:b w:val="0"/>
          <w:bCs w:val="0"/>
          <w:sz w:val="22"/>
          <w:szCs w:val="22"/>
          <w:lang w:val="sl-SI"/>
        </w:rPr>
        <w:t>a</w:t>
      </w:r>
      <w:r w:rsidRPr="001B4541">
        <w:rPr>
          <w:rFonts w:ascii="Arial" w:hAnsi="Arial" w:cs="Arial"/>
          <w:b w:val="0"/>
          <w:bCs w:val="0"/>
          <w:sz w:val="22"/>
          <w:szCs w:val="22"/>
          <w:lang w:val="sl-SI"/>
        </w:rPr>
        <w:t>:</w:t>
      </w:r>
    </w:p>
    <w:p w14:paraId="4B417130" w14:textId="1B673559" w:rsidR="001B4541" w:rsidRDefault="004444E6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Vodja </w:t>
      </w:r>
      <w:r w:rsidR="009F0655">
        <w:rPr>
          <w:rFonts w:ascii="Arial" w:hAnsi="Arial" w:cs="Arial"/>
          <w:b w:val="0"/>
          <w:bCs w:val="0"/>
          <w:sz w:val="22"/>
          <w:szCs w:val="22"/>
          <w:lang w:val="sl-SI"/>
        </w:rPr>
        <w:t>sl</w:t>
      </w:r>
      <w:r w:rsidR="00E8024A">
        <w:rPr>
          <w:rFonts w:ascii="Arial" w:hAnsi="Arial" w:cs="Arial"/>
          <w:b w:val="0"/>
          <w:bCs w:val="0"/>
          <w:sz w:val="22"/>
          <w:szCs w:val="22"/>
          <w:lang w:val="sl-SI"/>
        </w:rPr>
        <w:t>užb</w:t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>e</w:t>
      </w:r>
      <w:r w:rsidR="00E8024A"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za premoženjske zadeve</w:t>
      </w:r>
    </w:p>
    <w:p w14:paraId="0CD32923" w14:textId="4B75D0A1" w:rsidR="00A91A64" w:rsidRDefault="00E8024A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>Tjaša Harej Pavlica</w:t>
      </w:r>
    </w:p>
    <w:p w14:paraId="5C7F9454" w14:textId="77777777" w:rsidR="00DF2E2F" w:rsidRDefault="00DF2E2F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</w:p>
    <w:p w14:paraId="793BB823" w14:textId="56D5BDD1" w:rsidR="00DF2E2F" w:rsidRDefault="00DF2E2F" w:rsidP="001B4541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b w:val="0"/>
          <w:bCs w:val="0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>Višji svetovalec za premoženjske zadeve</w:t>
      </w:r>
    </w:p>
    <w:p w14:paraId="63642D05" w14:textId="2F795727" w:rsidR="00593833" w:rsidRPr="008608C5" w:rsidRDefault="00DF2E2F" w:rsidP="00976244">
      <w:pPr>
        <w:pStyle w:val="Bodytext40"/>
        <w:shd w:val="clear" w:color="auto" w:fill="auto"/>
        <w:spacing w:line="248" w:lineRule="exact"/>
        <w:contextualSpacing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 w:val="0"/>
          <w:bCs w:val="0"/>
          <w:sz w:val="22"/>
          <w:szCs w:val="22"/>
          <w:lang w:val="sl-SI"/>
        </w:rPr>
        <w:t>Matjaž Rosič</w:t>
      </w:r>
      <w:r w:rsidR="00593833"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</w:t>
      </w:r>
      <w:r w:rsidR="00A91A64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</w:t>
      </w:r>
    </w:p>
    <w:sectPr w:rsidR="00593833" w:rsidRPr="008608C5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33C5B" w14:textId="77777777" w:rsidR="009273FC" w:rsidRDefault="009273FC">
      <w:r>
        <w:separator/>
      </w:r>
    </w:p>
  </w:endnote>
  <w:endnote w:type="continuationSeparator" w:id="0">
    <w:p w14:paraId="4DBE5230" w14:textId="77777777" w:rsidR="009273FC" w:rsidRDefault="0092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2037031365"/>
      <w:docPartObj>
        <w:docPartGallery w:val="Page Numbers (Bottom of Page)"/>
        <w:docPartUnique/>
      </w:docPartObj>
    </w:sdtPr>
    <w:sdtEndPr/>
    <w:sdtContent>
      <w:p w14:paraId="0CA20EBB" w14:textId="0066224E" w:rsidR="00FE6225" w:rsidRPr="009B25E6" w:rsidRDefault="009B25E6">
        <w:pPr>
          <w:pStyle w:val="Noga"/>
          <w:jc w:val="center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58240" behindDoc="0" locked="0" layoutInCell="1" allowOverlap="1" wp14:anchorId="1FE2ACAF" wp14:editId="72E46701">
              <wp:simplePos x="0" y="0"/>
              <wp:positionH relativeFrom="page">
                <wp:posOffset>916443</wp:posOffset>
              </wp:positionH>
              <wp:positionV relativeFrom="page">
                <wp:posOffset>9320282</wp:posOffset>
              </wp:positionV>
              <wp:extent cx="5543550" cy="314325"/>
              <wp:effectExtent l="0" t="0" r="0" b="9525"/>
              <wp:wrapTopAndBottom/>
              <wp:docPr id="2" name="Slik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35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01BCE23" w14:textId="570F48BB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E60D" w14:textId="77777777" w:rsidR="009273FC" w:rsidRDefault="009273FC">
      <w:r>
        <w:separator/>
      </w:r>
    </w:p>
  </w:footnote>
  <w:footnote w:type="continuationSeparator" w:id="0">
    <w:p w14:paraId="19EF9A93" w14:textId="77777777" w:rsidR="009273FC" w:rsidRDefault="00927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1C5F"/>
    <w:multiLevelType w:val="hybridMultilevel"/>
    <w:tmpl w:val="8744B1F4"/>
    <w:lvl w:ilvl="0" w:tplc="74B6D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6"/>
  </w:num>
  <w:num w:numId="3" w16cid:durableId="1873616367">
    <w:abstractNumId w:val="0"/>
  </w:num>
  <w:num w:numId="4" w16cid:durableId="1864829957">
    <w:abstractNumId w:val="4"/>
  </w:num>
  <w:num w:numId="5" w16cid:durableId="670526410">
    <w:abstractNumId w:val="1"/>
  </w:num>
  <w:num w:numId="6" w16cid:durableId="351342625">
    <w:abstractNumId w:val="5"/>
  </w:num>
  <w:num w:numId="7" w16cid:durableId="2005862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18E0"/>
    <w:rsid w:val="000451B6"/>
    <w:rsid w:val="00057DA2"/>
    <w:rsid w:val="000851AA"/>
    <w:rsid w:val="0009228C"/>
    <w:rsid w:val="000977AE"/>
    <w:rsid w:val="000A1478"/>
    <w:rsid w:val="000D059E"/>
    <w:rsid w:val="00146382"/>
    <w:rsid w:val="001B4541"/>
    <w:rsid w:val="001D3559"/>
    <w:rsid w:val="00261AC8"/>
    <w:rsid w:val="002927AF"/>
    <w:rsid w:val="002A5B83"/>
    <w:rsid w:val="002B019D"/>
    <w:rsid w:val="002F4A2F"/>
    <w:rsid w:val="00341D3A"/>
    <w:rsid w:val="003A41FB"/>
    <w:rsid w:val="003C5616"/>
    <w:rsid w:val="003C7C9F"/>
    <w:rsid w:val="004444E6"/>
    <w:rsid w:val="00444E0B"/>
    <w:rsid w:val="004620DF"/>
    <w:rsid w:val="00462F45"/>
    <w:rsid w:val="004639D2"/>
    <w:rsid w:val="004C16EB"/>
    <w:rsid w:val="004C47A6"/>
    <w:rsid w:val="005160E6"/>
    <w:rsid w:val="00523EEC"/>
    <w:rsid w:val="00554028"/>
    <w:rsid w:val="00575BEF"/>
    <w:rsid w:val="005763E6"/>
    <w:rsid w:val="00593833"/>
    <w:rsid w:val="005D33B4"/>
    <w:rsid w:val="005D59C3"/>
    <w:rsid w:val="00622A3E"/>
    <w:rsid w:val="006708DE"/>
    <w:rsid w:val="006845D1"/>
    <w:rsid w:val="006937D9"/>
    <w:rsid w:val="00716DDA"/>
    <w:rsid w:val="0071789D"/>
    <w:rsid w:val="007565A1"/>
    <w:rsid w:val="007812B9"/>
    <w:rsid w:val="0078757A"/>
    <w:rsid w:val="00797E5D"/>
    <w:rsid w:val="007A7E2E"/>
    <w:rsid w:val="00814CFC"/>
    <w:rsid w:val="00836597"/>
    <w:rsid w:val="008608C5"/>
    <w:rsid w:val="009273FC"/>
    <w:rsid w:val="00932536"/>
    <w:rsid w:val="00940715"/>
    <w:rsid w:val="00976244"/>
    <w:rsid w:val="00991A75"/>
    <w:rsid w:val="009A3944"/>
    <w:rsid w:val="009A771B"/>
    <w:rsid w:val="009B25E6"/>
    <w:rsid w:val="009B7E7E"/>
    <w:rsid w:val="009E33BD"/>
    <w:rsid w:val="009F0655"/>
    <w:rsid w:val="009F4E83"/>
    <w:rsid w:val="00A5130E"/>
    <w:rsid w:val="00A91A64"/>
    <w:rsid w:val="00A920D3"/>
    <w:rsid w:val="00AA3E9D"/>
    <w:rsid w:val="00AF0BA7"/>
    <w:rsid w:val="00B22F91"/>
    <w:rsid w:val="00B615EA"/>
    <w:rsid w:val="00B6360A"/>
    <w:rsid w:val="00B66C8D"/>
    <w:rsid w:val="00B9064A"/>
    <w:rsid w:val="00BD7D4F"/>
    <w:rsid w:val="00C42146"/>
    <w:rsid w:val="00C51105"/>
    <w:rsid w:val="00CC7700"/>
    <w:rsid w:val="00D019C7"/>
    <w:rsid w:val="00D12E86"/>
    <w:rsid w:val="00D85EA0"/>
    <w:rsid w:val="00D86CB1"/>
    <w:rsid w:val="00DC1C61"/>
    <w:rsid w:val="00DE5C4A"/>
    <w:rsid w:val="00DF2E2F"/>
    <w:rsid w:val="00E06FB6"/>
    <w:rsid w:val="00E10F68"/>
    <w:rsid w:val="00E227E0"/>
    <w:rsid w:val="00E8024A"/>
    <w:rsid w:val="00EB249F"/>
    <w:rsid w:val="00F05578"/>
    <w:rsid w:val="00F2117E"/>
    <w:rsid w:val="00F33D7C"/>
    <w:rsid w:val="00F34772"/>
    <w:rsid w:val="00F40BE9"/>
    <w:rsid w:val="00F43F29"/>
    <w:rsid w:val="00F53C55"/>
    <w:rsid w:val="00F55492"/>
    <w:rsid w:val="00F6084C"/>
    <w:rsid w:val="00FC63BB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customStyle="1" w:styleId="Bodytext2">
    <w:name w:val="Body text (2)_"/>
    <w:link w:val="Bodytext20"/>
    <w:rsid w:val="00C42146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C42146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Bodytext4">
    <w:name w:val="Body text (4)_"/>
    <w:link w:val="Bodytext40"/>
    <w:rsid w:val="005D33B4"/>
    <w:rPr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avaden"/>
    <w:link w:val="Bodytext4"/>
    <w:rsid w:val="005D33B4"/>
    <w:pPr>
      <w:widowControl w:val="0"/>
      <w:shd w:val="clear" w:color="auto" w:fill="FFFFFF"/>
      <w:spacing w:after="480" w:line="252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styleId="Pripombasklic">
    <w:name w:val="annotation reference"/>
    <w:basedOn w:val="Privzetapisavaodstavka"/>
    <w:uiPriority w:val="99"/>
    <w:semiHidden/>
    <w:unhideWhenUsed/>
    <w:rsid w:val="009E33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E33BD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E33BD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E33B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E33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B0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3</cp:revision>
  <dcterms:created xsi:type="dcterms:W3CDTF">2024-06-05T14:35:00Z</dcterms:created>
  <dcterms:modified xsi:type="dcterms:W3CDTF">2024-07-01T11:31:00Z</dcterms:modified>
</cp:coreProperties>
</file>