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CE010" w14:textId="77777777" w:rsidR="00C14CA3" w:rsidRDefault="001F1B82">
      <w:pPr>
        <w:pStyle w:val="Heading20"/>
        <w:keepNext/>
        <w:keepLines/>
        <w:spacing w:after="620" w:line="240" w:lineRule="auto"/>
        <w:jc w:val="both"/>
      </w:pPr>
      <w:bookmarkStart w:id="0" w:name="bookmark0"/>
      <w:r>
        <w:rPr>
          <w:rStyle w:val="Heading2"/>
          <w:b/>
          <w:bCs/>
        </w:rPr>
        <w:t>KRAJEVNA SKUPNOST GRADIŠČE NAD PRVAČINO</w:t>
      </w:r>
      <w:bookmarkEnd w:id="0"/>
    </w:p>
    <w:p w14:paraId="53DCE011" w14:textId="77777777" w:rsidR="00C14CA3" w:rsidRDefault="001F1B82">
      <w:pPr>
        <w:pStyle w:val="Telobesedila"/>
        <w:spacing w:after="620" w:line="240" w:lineRule="auto"/>
        <w:jc w:val="both"/>
      </w:pPr>
      <w:r>
        <w:rPr>
          <w:rStyle w:val="TelobesedilaZnak"/>
        </w:rPr>
        <w:t>Datum: 28.5.2024 ob 19h</w:t>
      </w:r>
    </w:p>
    <w:p w14:paraId="53DCE012" w14:textId="77777777" w:rsidR="00C14CA3" w:rsidRDefault="001F1B82">
      <w:pPr>
        <w:pStyle w:val="Heading10"/>
        <w:keepNext/>
        <w:keepLines/>
      </w:pPr>
      <w:bookmarkStart w:id="1" w:name="bookmark2"/>
      <w:r>
        <w:rPr>
          <w:rStyle w:val="Heading1"/>
          <w:b/>
          <w:bCs/>
        </w:rPr>
        <w:t>ZAPISNIK</w:t>
      </w:r>
      <w:bookmarkEnd w:id="1"/>
    </w:p>
    <w:p w14:paraId="53DCE013" w14:textId="77777777" w:rsidR="00C14CA3" w:rsidRDefault="001F1B82">
      <w:pPr>
        <w:pStyle w:val="Heading20"/>
        <w:keepNext/>
        <w:keepLines/>
        <w:numPr>
          <w:ilvl w:val="0"/>
          <w:numId w:val="1"/>
        </w:numPr>
        <w:tabs>
          <w:tab w:val="left" w:pos="868"/>
        </w:tabs>
        <w:spacing w:after="580" w:line="264" w:lineRule="auto"/>
        <w:ind w:left="380" w:firstLine="20"/>
        <w:jc w:val="both"/>
      </w:pPr>
      <w:bookmarkStart w:id="2" w:name="bookmark4"/>
      <w:r>
        <w:rPr>
          <w:rStyle w:val="Heading2"/>
          <w:b/>
          <w:bCs/>
        </w:rPr>
        <w:t>redne seje sveta KS Gradišče, ki je potekala 28.5.2024 ob 19:00 v prostorih KS v kulturnem domu na Hribu</w:t>
      </w:r>
      <w:bookmarkEnd w:id="2"/>
    </w:p>
    <w:p w14:paraId="53DCE014" w14:textId="77777777" w:rsidR="00C14CA3" w:rsidRDefault="001F1B82">
      <w:pPr>
        <w:pStyle w:val="Telobesedila"/>
        <w:spacing w:after="0" w:line="396" w:lineRule="auto"/>
        <w:jc w:val="both"/>
      </w:pPr>
      <w:r>
        <w:rPr>
          <w:rStyle w:val="TelobesedilaZnak"/>
          <w:b/>
          <w:bCs/>
        </w:rPr>
        <w:t xml:space="preserve">Prisotni: </w:t>
      </w:r>
      <w:r>
        <w:rPr>
          <w:rStyle w:val="TelobesedilaZnak"/>
        </w:rPr>
        <w:t xml:space="preserve">Tanja Gregorič, Dalibor Antič, Aljoša Furlan, Denis Gregorič in Danijela Jurkič </w:t>
      </w:r>
      <w:r>
        <w:rPr>
          <w:rStyle w:val="TelobesedilaZnak"/>
          <w:b/>
          <w:bCs/>
        </w:rPr>
        <w:t xml:space="preserve">Upravičeno odsotni člani Sveta krajevne skupnosti Gradišče: </w:t>
      </w:r>
      <w:r>
        <w:rPr>
          <w:rStyle w:val="TelobesedilaZnak"/>
        </w:rPr>
        <w:t>Žan Marušič, Agnes Jurkič</w:t>
      </w:r>
    </w:p>
    <w:p w14:paraId="53DCE015" w14:textId="77777777" w:rsidR="00C14CA3" w:rsidRDefault="001F1B82">
      <w:pPr>
        <w:pStyle w:val="Heading20"/>
        <w:keepNext/>
        <w:keepLines/>
        <w:spacing w:after="440" w:line="396" w:lineRule="auto"/>
        <w:jc w:val="both"/>
      </w:pPr>
      <w:bookmarkStart w:id="3" w:name="bookmark6"/>
      <w:r>
        <w:rPr>
          <w:rStyle w:val="Heading2"/>
          <w:b/>
          <w:bCs/>
        </w:rPr>
        <w:t>Ostali prisotni: /</w:t>
      </w:r>
      <w:bookmarkEnd w:id="3"/>
    </w:p>
    <w:p w14:paraId="53DCE016" w14:textId="77777777" w:rsidR="00C14CA3" w:rsidRDefault="001F1B82">
      <w:pPr>
        <w:pStyle w:val="Telobesedila"/>
        <w:spacing w:line="310" w:lineRule="auto"/>
        <w:jc w:val="both"/>
      </w:pPr>
      <w:r>
        <w:rPr>
          <w:rStyle w:val="TelobesedilaZnak"/>
        </w:rPr>
        <w:t>Tanja Gregorič, ki je pozdravila navzoče ter predlagala naslednji Dnevni red:</w:t>
      </w:r>
    </w:p>
    <w:p w14:paraId="53DCE017" w14:textId="77777777" w:rsidR="00C14CA3" w:rsidRDefault="001F1B82">
      <w:pPr>
        <w:pStyle w:val="Bodytext20"/>
        <w:numPr>
          <w:ilvl w:val="0"/>
          <w:numId w:val="2"/>
        </w:numPr>
        <w:tabs>
          <w:tab w:val="left" w:pos="754"/>
        </w:tabs>
        <w:jc w:val="both"/>
      </w:pPr>
      <w:r>
        <w:rPr>
          <w:rStyle w:val="Bodytext2"/>
        </w:rPr>
        <w:t>Potrditev zapisnika 18. redne seje KS Gradišče , z dne 14.5.2024.</w:t>
      </w:r>
    </w:p>
    <w:p w14:paraId="53DCE018" w14:textId="77777777" w:rsidR="00C14CA3" w:rsidRDefault="001F1B82">
      <w:pPr>
        <w:pStyle w:val="Bodytext20"/>
        <w:numPr>
          <w:ilvl w:val="0"/>
          <w:numId w:val="2"/>
        </w:numPr>
        <w:tabs>
          <w:tab w:val="left" w:pos="768"/>
        </w:tabs>
        <w:ind w:left="760" w:hanging="360"/>
        <w:jc w:val="both"/>
      </w:pPr>
      <w:r>
        <w:rPr>
          <w:rStyle w:val="Bodytext2"/>
        </w:rPr>
        <w:t>Kolesarska dirka po Sloveniji - priprava prizorišča v vasi na dan dogodka (kdaj, kaj in kako se bo vas organizirala).</w:t>
      </w:r>
    </w:p>
    <w:p w14:paraId="53DCE019" w14:textId="77777777" w:rsidR="00C14CA3" w:rsidRDefault="001F1B82">
      <w:pPr>
        <w:pStyle w:val="Bodytext20"/>
        <w:numPr>
          <w:ilvl w:val="0"/>
          <w:numId w:val="2"/>
        </w:numPr>
        <w:tabs>
          <w:tab w:val="left" w:pos="768"/>
        </w:tabs>
        <w:ind w:left="760" w:hanging="360"/>
        <w:jc w:val="both"/>
      </w:pPr>
      <w:r>
        <w:rPr>
          <w:rStyle w:val="Bodytext2"/>
        </w:rPr>
        <w:t>Binkošti - popis stroškov za celotni dogodek, pregled odprtih aktivnosti za zaključek vseh nalog vezanih na organizacijo.</w:t>
      </w:r>
    </w:p>
    <w:p w14:paraId="53DCE01A" w14:textId="77777777" w:rsidR="00C14CA3" w:rsidRDefault="001F1B82">
      <w:pPr>
        <w:pStyle w:val="Bodytext20"/>
        <w:numPr>
          <w:ilvl w:val="0"/>
          <w:numId w:val="2"/>
        </w:numPr>
        <w:tabs>
          <w:tab w:val="left" w:pos="754"/>
        </w:tabs>
        <w:jc w:val="both"/>
      </w:pPr>
      <w:r>
        <w:rPr>
          <w:rStyle w:val="Bodytext2"/>
        </w:rPr>
        <w:t>Srečanje Gradišč - organizacija za odhod na dogodek</w:t>
      </w:r>
    </w:p>
    <w:p w14:paraId="53DCE01B" w14:textId="77777777" w:rsidR="00C14CA3" w:rsidRDefault="001F1B82">
      <w:pPr>
        <w:pStyle w:val="Bodytext20"/>
        <w:numPr>
          <w:ilvl w:val="0"/>
          <w:numId w:val="2"/>
        </w:numPr>
        <w:tabs>
          <w:tab w:val="left" w:pos="754"/>
        </w:tabs>
        <w:jc w:val="both"/>
      </w:pPr>
      <w:r>
        <w:rPr>
          <w:rStyle w:val="Bodytext2"/>
        </w:rPr>
        <w:t>Rebalans proračuna 2024 - postavka investicije.</w:t>
      </w:r>
    </w:p>
    <w:p w14:paraId="53DCE01C" w14:textId="77777777" w:rsidR="00C14CA3" w:rsidRDefault="001F1B82">
      <w:pPr>
        <w:pStyle w:val="Bodytext20"/>
        <w:numPr>
          <w:ilvl w:val="0"/>
          <w:numId w:val="2"/>
        </w:numPr>
        <w:tabs>
          <w:tab w:val="left" w:pos="754"/>
        </w:tabs>
        <w:jc w:val="both"/>
      </w:pPr>
      <w:r>
        <w:rPr>
          <w:rStyle w:val="Bodytext2"/>
        </w:rPr>
        <w:t>Gregorčičeva pot - dela in investicije pred dogodkom Gregorčičev pohod.</w:t>
      </w:r>
    </w:p>
    <w:p w14:paraId="53DCE01D" w14:textId="77777777" w:rsidR="00C14CA3" w:rsidRDefault="001F1B82">
      <w:pPr>
        <w:pStyle w:val="Bodytext20"/>
        <w:numPr>
          <w:ilvl w:val="0"/>
          <w:numId w:val="2"/>
        </w:numPr>
        <w:tabs>
          <w:tab w:val="left" w:pos="754"/>
        </w:tabs>
        <w:jc w:val="both"/>
      </w:pPr>
      <w:r>
        <w:rPr>
          <w:rStyle w:val="Bodytext2"/>
        </w:rPr>
        <w:t>Razno, pobude in vprašanja.</w:t>
      </w:r>
    </w:p>
    <w:p w14:paraId="53DCE01E" w14:textId="77777777" w:rsidR="00C14CA3" w:rsidRDefault="001F1B82">
      <w:pPr>
        <w:pStyle w:val="Bodytext20"/>
        <w:numPr>
          <w:ilvl w:val="0"/>
          <w:numId w:val="2"/>
        </w:numPr>
        <w:tabs>
          <w:tab w:val="left" w:pos="754"/>
        </w:tabs>
        <w:spacing w:after="580" w:line="240" w:lineRule="auto"/>
        <w:jc w:val="both"/>
      </w:pPr>
      <w:r>
        <w:rPr>
          <w:rStyle w:val="Bodytext2"/>
        </w:rPr>
        <w:t>Izplačilo sejnin.</w:t>
      </w:r>
    </w:p>
    <w:p w14:paraId="53DCE01F" w14:textId="77777777" w:rsidR="00C14CA3" w:rsidRDefault="001F1B82">
      <w:pPr>
        <w:pStyle w:val="Heading20"/>
        <w:keepNext/>
        <w:keepLines/>
        <w:spacing w:line="310" w:lineRule="auto"/>
      </w:pPr>
      <w:bookmarkStart w:id="4" w:name="bookmark8"/>
      <w:r>
        <w:rPr>
          <w:rStyle w:val="Heading2"/>
          <w:b/>
          <w:bCs/>
        </w:rPr>
        <w:t>AD 1</w:t>
      </w:r>
      <w:bookmarkEnd w:id="4"/>
    </w:p>
    <w:p w14:paraId="53DCE020" w14:textId="77777777" w:rsidR="00C14CA3" w:rsidRDefault="001F1B82">
      <w:pPr>
        <w:pStyle w:val="Telobesedila"/>
        <w:jc w:val="both"/>
      </w:pPr>
      <w:r>
        <w:rPr>
          <w:rStyle w:val="TelobesedilaZnak"/>
        </w:rPr>
        <w:t>Tanja Gregorič (predsednica) je članom KS povzela zapisnik 18. redne seje z dne 14.5.2024 Na obstoječ zapisnik ni bilo pripomb, zato je bil sprejet sklep, da se potrdi se zapisnik 18. redne seje sveta KS Gradišče z dne 14.5.2024.</w:t>
      </w:r>
    </w:p>
    <w:p w14:paraId="53DCE021" w14:textId="77777777" w:rsidR="00C14CA3" w:rsidRDefault="001F1B82">
      <w:pPr>
        <w:pStyle w:val="Heading20"/>
        <w:keepNext/>
        <w:keepLines/>
        <w:spacing w:after="180" w:line="310" w:lineRule="auto"/>
      </w:pPr>
      <w:bookmarkStart w:id="5" w:name="bookmark10"/>
      <w:r>
        <w:rPr>
          <w:rStyle w:val="Heading2"/>
          <w:b/>
          <w:bCs/>
        </w:rPr>
        <w:t>AD2</w:t>
      </w:r>
      <w:bookmarkEnd w:id="5"/>
    </w:p>
    <w:p w14:paraId="53DCE022" w14:textId="77777777" w:rsidR="00C14CA3" w:rsidRDefault="001F1B82">
      <w:pPr>
        <w:pStyle w:val="Telobesedila"/>
        <w:spacing w:after="300"/>
        <w:jc w:val="both"/>
      </w:pPr>
      <w:r>
        <w:rPr>
          <w:rStyle w:val="TelobesedilaZnak"/>
        </w:rPr>
        <w:t>Naslednja točka dnevnega reda se nanaša na eno izmed točk, ki je bila omenjena na prejšnji seji. Gre za organizacijo znotraj vasi Gradišče v času poteka kolesarske dirke. Kot že dogovorjeno v prejšnjem zapisniku so priprave prizorišča dogovorjene. Sprememba je v dovoljenju barvanja cest. Slednje se namreč ni pridobilo, zato se to aktivnost umakne. Po</w:t>
      </w:r>
    </w:p>
    <w:p w14:paraId="53DCE023" w14:textId="6C3EBCA5" w:rsidR="00C14CA3" w:rsidRDefault="001F1B82">
      <w:pPr>
        <w:pStyle w:val="Telobesedila"/>
        <w:jc w:val="both"/>
      </w:pPr>
      <w:r>
        <w:rPr>
          <w:rStyle w:val="TelobesedilaZnak"/>
        </w:rPr>
        <w:t xml:space="preserve">kratki diskusiji med člani KS, se svet KS soglasno odloča, da se bo zato z zeleno barvo, </w:t>
      </w:r>
      <w:r>
        <w:rPr>
          <w:rStyle w:val="TelobesedilaZnak"/>
        </w:rPr>
        <w:lastRenderedPageBreak/>
        <w:t>pobarvalo stara kolesa.</w:t>
      </w:r>
    </w:p>
    <w:p w14:paraId="53DCE024" w14:textId="77777777" w:rsidR="00C14CA3" w:rsidRDefault="001F1B82">
      <w:pPr>
        <w:pStyle w:val="Telobesedila"/>
        <w:jc w:val="both"/>
      </w:pPr>
      <w:r>
        <w:rPr>
          <w:rStyle w:val="TelobesedilaZnak"/>
        </w:rPr>
        <w:t>Predsednica nadaljuje in ostalim članom sporoči kdo so reditelji, ki bodo prostovoljno skrbeli za varnost prometa skozi vas za čas dirke. Sporoči tudi kdaj in kje bo kdo dežural ter kdaj bo cesta zaprta.</w:t>
      </w:r>
    </w:p>
    <w:p w14:paraId="53DCE025" w14:textId="77777777" w:rsidR="00C14CA3" w:rsidRDefault="001F1B82">
      <w:pPr>
        <w:pStyle w:val="Heading20"/>
        <w:keepNext/>
        <w:keepLines/>
        <w:spacing w:after="0"/>
      </w:pPr>
      <w:bookmarkStart w:id="6" w:name="bookmark12"/>
      <w:r>
        <w:rPr>
          <w:rStyle w:val="Heading2"/>
          <w:b/>
          <w:bCs/>
        </w:rPr>
        <w:t>AD3</w:t>
      </w:r>
      <w:bookmarkEnd w:id="6"/>
    </w:p>
    <w:p w14:paraId="53DCE026" w14:textId="77777777" w:rsidR="00C14CA3" w:rsidRDefault="001F1B82">
      <w:pPr>
        <w:pStyle w:val="Telobesedila"/>
        <w:spacing w:after="0"/>
        <w:jc w:val="both"/>
      </w:pPr>
      <w:r>
        <w:rPr>
          <w:rStyle w:val="TelobesedilaZnak"/>
        </w:rPr>
        <w:t>V naslednji postavki predsednica besedo preda članu KS Aljoši Furlan, ki članom sveta poda sledeče informacije o prazniku Binkošti:</w:t>
      </w:r>
    </w:p>
    <w:p w14:paraId="53DCE027" w14:textId="77777777" w:rsidR="00C14CA3" w:rsidRDefault="001F1B82">
      <w:pPr>
        <w:pStyle w:val="Telobesedila"/>
        <w:numPr>
          <w:ilvl w:val="0"/>
          <w:numId w:val="3"/>
        </w:numPr>
        <w:tabs>
          <w:tab w:val="left" w:pos="822"/>
        </w:tabs>
        <w:spacing w:after="520"/>
        <w:ind w:left="740" w:hanging="360"/>
        <w:jc w:val="both"/>
      </w:pPr>
      <w:r>
        <w:rPr>
          <w:rStyle w:val="TelobesedilaZnak"/>
        </w:rPr>
        <w:t>Celotna organizacija dogodka je obsegala pridobitev soglasja SAZAS, IPF, najavo dogodka, ureditev požarne varnosti, plačilo skupine...itd, kar je vse skupaj znašalo 5.194,44 EUR. KS je za organizacijo dogodka porabila sredstva, ki jih je za to prejela v proračunu za leto 2024.</w:t>
      </w:r>
    </w:p>
    <w:p w14:paraId="53DCE028" w14:textId="77777777" w:rsidR="00C14CA3" w:rsidRDefault="001F1B82">
      <w:pPr>
        <w:pStyle w:val="Heading20"/>
        <w:keepNext/>
        <w:keepLines/>
        <w:spacing w:after="0"/>
      </w:pPr>
      <w:bookmarkStart w:id="7" w:name="bookmark14"/>
      <w:r>
        <w:rPr>
          <w:rStyle w:val="Heading2"/>
          <w:b/>
          <w:bCs/>
        </w:rPr>
        <w:t>AD4</w:t>
      </w:r>
      <w:bookmarkEnd w:id="7"/>
    </w:p>
    <w:p w14:paraId="53DCE029" w14:textId="77777777" w:rsidR="00C14CA3" w:rsidRDefault="001F1B82">
      <w:pPr>
        <w:pStyle w:val="Telobesedila"/>
        <w:spacing w:after="0"/>
        <w:jc w:val="both"/>
      </w:pPr>
      <w:r>
        <w:rPr>
          <w:rStyle w:val="TelobesedilaZnak"/>
        </w:rPr>
        <w:t>Naslednja točka dnevnega reda se nanaša na organizacijo srečanja Gradišč , ki bo potekalo 15.6.2024. Dogajanje bo letos potekalo v Gradišču pri Lukovici.</w:t>
      </w:r>
    </w:p>
    <w:p w14:paraId="53DCE02A" w14:textId="77777777" w:rsidR="00C14CA3" w:rsidRDefault="001F1B82">
      <w:pPr>
        <w:pStyle w:val="Telobesedila"/>
        <w:spacing w:after="0"/>
        <w:jc w:val="both"/>
      </w:pPr>
      <w:r>
        <w:rPr>
          <w:rStyle w:val="TelobesedilaZnak"/>
        </w:rPr>
        <w:t>Predsednica pove, daje potrebno vaščane obvestiti o času odhoda in prihoda, ter o programu. Trenutno število prijav je 17, zato bo prevoz organiziran z malim avtobusom. Ostali člani se s predlogom predsednice strinjajo in sprejmejo naslednji sklep:</w:t>
      </w:r>
    </w:p>
    <w:p w14:paraId="53DCE02B" w14:textId="77777777" w:rsidR="00C14CA3" w:rsidRDefault="001F1B82">
      <w:pPr>
        <w:pStyle w:val="Telobesedila"/>
        <w:spacing w:after="400"/>
        <w:jc w:val="both"/>
      </w:pPr>
      <w:r>
        <w:rPr>
          <w:rStyle w:val="TelobesedilaZnak"/>
        </w:rPr>
        <w:t>» Prevoz na srečanje Gradišč se organizira preko prevoznika Markovič iz Vipave, kije hkrati najcenejši od štirih ponudnikov«.</w:t>
      </w:r>
    </w:p>
    <w:p w14:paraId="53DCE02C" w14:textId="77777777" w:rsidR="00C14CA3" w:rsidRDefault="001F1B82">
      <w:pPr>
        <w:pStyle w:val="Telobesedila"/>
        <w:jc w:val="both"/>
      </w:pPr>
      <w:r>
        <w:rPr>
          <w:rStyle w:val="TelobesedilaZnak"/>
        </w:rPr>
        <w:t>Predsednica nadaljuje in pove, daje potrebno za srečanje priskrbeti tudi darilo. Kot slednje predlaga plaketo z logotipom KS Gradišče , ter verzom pesnika Simona Gregorčiča. Kot dopolnitev darila pa še domači proizvodi enega izmed vaščanov. Na predlog ni bilo pripomb, zato je bil sprejet sklep, da se predlagano darilo kupi.</w:t>
      </w:r>
    </w:p>
    <w:p w14:paraId="53DCE02D" w14:textId="77777777" w:rsidR="00C14CA3" w:rsidRDefault="001F1B82">
      <w:pPr>
        <w:pStyle w:val="Heading20"/>
        <w:keepNext/>
        <w:keepLines/>
        <w:spacing w:after="0"/>
      </w:pPr>
      <w:bookmarkStart w:id="8" w:name="bookmark16"/>
      <w:r>
        <w:rPr>
          <w:rStyle w:val="Heading2"/>
          <w:b/>
          <w:bCs/>
        </w:rPr>
        <w:t>AD5</w:t>
      </w:r>
      <w:bookmarkEnd w:id="8"/>
    </w:p>
    <w:p w14:paraId="53DCE02E" w14:textId="77777777" w:rsidR="00C14CA3" w:rsidRDefault="001F1B82">
      <w:pPr>
        <w:pStyle w:val="Telobesedila"/>
        <w:spacing w:after="0"/>
        <w:jc w:val="both"/>
      </w:pPr>
      <w:r>
        <w:rPr>
          <w:rStyle w:val="TelobesedilaZnak"/>
        </w:rPr>
        <w:t>Diskusija se nadaljuje na temo oddaje predlogov za investicije, za katere KS predlaga v rebalansu proračuna. Kot je že bilo zapisano v prejšnjem zapisniku, se kot predlog odda sledeče potrebne investicije:</w:t>
      </w:r>
    </w:p>
    <w:p w14:paraId="53DCE02F" w14:textId="77777777" w:rsidR="00C14CA3" w:rsidRDefault="001F1B82">
      <w:pPr>
        <w:pStyle w:val="Telobesedila"/>
        <w:numPr>
          <w:ilvl w:val="0"/>
          <w:numId w:val="3"/>
        </w:numPr>
        <w:tabs>
          <w:tab w:val="left" w:pos="822"/>
        </w:tabs>
        <w:spacing w:after="0"/>
        <w:ind w:firstLine="380"/>
        <w:jc w:val="both"/>
      </w:pPr>
      <w:r>
        <w:rPr>
          <w:rStyle w:val="TelobesedilaZnak"/>
        </w:rPr>
        <w:t>Postavitev sončne elektrarne</w:t>
      </w:r>
    </w:p>
    <w:p w14:paraId="53DCE030" w14:textId="77777777" w:rsidR="00C14CA3" w:rsidRDefault="001F1B82">
      <w:pPr>
        <w:pStyle w:val="Telobesedila"/>
        <w:numPr>
          <w:ilvl w:val="0"/>
          <w:numId w:val="3"/>
        </w:numPr>
        <w:tabs>
          <w:tab w:val="left" w:pos="822"/>
        </w:tabs>
        <w:spacing w:after="0" w:line="240" w:lineRule="auto"/>
        <w:ind w:firstLine="380"/>
        <w:jc w:val="both"/>
      </w:pPr>
      <w:r>
        <w:rPr>
          <w:rStyle w:val="TelobesedilaZnak"/>
        </w:rPr>
        <w:t>ureditev sanitarij za pridobitev uporabnega dovoljenja in zaradi dotrajanosti</w:t>
      </w:r>
    </w:p>
    <w:p w14:paraId="53DCE031" w14:textId="77777777" w:rsidR="00C14CA3" w:rsidRDefault="001F1B82">
      <w:pPr>
        <w:pStyle w:val="Telobesedila"/>
        <w:numPr>
          <w:ilvl w:val="0"/>
          <w:numId w:val="3"/>
        </w:numPr>
        <w:tabs>
          <w:tab w:val="left" w:pos="822"/>
        </w:tabs>
        <w:spacing w:after="260" w:line="240" w:lineRule="auto"/>
        <w:ind w:firstLine="380"/>
        <w:jc w:val="both"/>
      </w:pPr>
      <w:r>
        <w:rPr>
          <w:rStyle w:val="TelobesedilaZnak"/>
        </w:rPr>
        <w:t>nakup sejnih stolov</w:t>
      </w:r>
    </w:p>
    <w:p w14:paraId="53DCE032" w14:textId="77777777" w:rsidR="00C14CA3" w:rsidRDefault="001F1B82">
      <w:pPr>
        <w:pStyle w:val="Telobesedila"/>
        <w:numPr>
          <w:ilvl w:val="0"/>
          <w:numId w:val="4"/>
        </w:numPr>
        <w:tabs>
          <w:tab w:val="left" w:pos="808"/>
        </w:tabs>
        <w:spacing w:after="0" w:line="240" w:lineRule="auto"/>
        <w:ind w:firstLine="400"/>
        <w:jc w:val="both"/>
      </w:pPr>
      <w:r>
        <w:rPr>
          <w:rStyle w:val="TelobesedilaZnak"/>
        </w:rPr>
        <w:t>nakup gasilskih miz - 6 kompletov</w:t>
      </w:r>
    </w:p>
    <w:p w14:paraId="53DCE033" w14:textId="77777777" w:rsidR="00C14CA3" w:rsidRDefault="001F1B82">
      <w:pPr>
        <w:pStyle w:val="Telobesedila"/>
        <w:numPr>
          <w:ilvl w:val="0"/>
          <w:numId w:val="4"/>
        </w:numPr>
        <w:tabs>
          <w:tab w:val="left" w:pos="808"/>
        </w:tabs>
        <w:spacing w:after="0" w:line="240" w:lineRule="auto"/>
        <w:ind w:firstLine="400"/>
        <w:jc w:val="both"/>
      </w:pPr>
      <w:r>
        <w:rPr>
          <w:rStyle w:val="TelobesedilaZnak"/>
        </w:rPr>
        <w:lastRenderedPageBreak/>
        <w:t>popravilo stropa v dvorani</w:t>
      </w:r>
    </w:p>
    <w:p w14:paraId="53DCE034" w14:textId="77777777" w:rsidR="00C14CA3" w:rsidRDefault="001F1B82">
      <w:pPr>
        <w:pStyle w:val="Telobesedila"/>
        <w:numPr>
          <w:ilvl w:val="0"/>
          <w:numId w:val="4"/>
        </w:numPr>
        <w:tabs>
          <w:tab w:val="left" w:pos="808"/>
        </w:tabs>
        <w:spacing w:after="0" w:line="240" w:lineRule="auto"/>
        <w:ind w:firstLine="400"/>
        <w:jc w:val="both"/>
      </w:pPr>
      <w:r>
        <w:rPr>
          <w:rStyle w:val="TelobesedilaZnak"/>
        </w:rPr>
        <w:t>Izolacija stene proti hrupu ( stena , ki meji s sosednjo stanovanjsko stavbo)</w:t>
      </w:r>
    </w:p>
    <w:p w14:paraId="53DCE035" w14:textId="77777777" w:rsidR="00C14CA3" w:rsidRDefault="001F1B82">
      <w:pPr>
        <w:pStyle w:val="Telobesedila"/>
        <w:numPr>
          <w:ilvl w:val="0"/>
          <w:numId w:val="4"/>
        </w:numPr>
        <w:tabs>
          <w:tab w:val="left" w:pos="808"/>
        </w:tabs>
        <w:spacing w:after="0" w:line="233" w:lineRule="auto"/>
        <w:ind w:firstLine="400"/>
        <w:jc w:val="both"/>
      </w:pPr>
      <w:r>
        <w:rPr>
          <w:rStyle w:val="TelobesedilaZnak"/>
        </w:rPr>
        <w:t>kosilka</w:t>
      </w:r>
    </w:p>
    <w:p w14:paraId="53DCE036" w14:textId="77777777" w:rsidR="00C14CA3" w:rsidRDefault="001F1B82">
      <w:pPr>
        <w:pStyle w:val="Telobesedila"/>
        <w:numPr>
          <w:ilvl w:val="0"/>
          <w:numId w:val="4"/>
        </w:numPr>
        <w:tabs>
          <w:tab w:val="left" w:pos="808"/>
        </w:tabs>
        <w:spacing w:after="0" w:line="240" w:lineRule="auto"/>
        <w:ind w:firstLine="400"/>
        <w:jc w:val="both"/>
      </w:pPr>
      <w:r>
        <w:rPr>
          <w:rStyle w:val="TelobesedilaZnak"/>
        </w:rPr>
        <w:t>beljeneje fasade ( vzhodni del, zaradi potrebe obnove)</w:t>
      </w:r>
    </w:p>
    <w:p w14:paraId="53DCE037" w14:textId="77777777" w:rsidR="00C14CA3" w:rsidRDefault="001F1B82">
      <w:pPr>
        <w:pStyle w:val="Telobesedila"/>
        <w:numPr>
          <w:ilvl w:val="0"/>
          <w:numId w:val="4"/>
        </w:numPr>
        <w:tabs>
          <w:tab w:val="left" w:pos="808"/>
        </w:tabs>
        <w:spacing w:after="0"/>
        <w:ind w:firstLine="400"/>
        <w:jc w:val="both"/>
      </w:pPr>
      <w:r>
        <w:rPr>
          <w:rStyle w:val="TelobesedilaZnak"/>
        </w:rPr>
        <w:t>nakup dveh stojal za mikrofon</w:t>
      </w:r>
    </w:p>
    <w:p w14:paraId="53DCE038" w14:textId="77777777" w:rsidR="00C14CA3" w:rsidRDefault="001F1B82">
      <w:pPr>
        <w:pStyle w:val="Heading20"/>
        <w:keepNext/>
        <w:keepLines/>
        <w:spacing w:after="0"/>
      </w:pPr>
      <w:bookmarkStart w:id="9" w:name="bookmark18"/>
      <w:r>
        <w:rPr>
          <w:rStyle w:val="Heading2"/>
          <w:b/>
          <w:bCs/>
        </w:rPr>
        <w:t>AD6</w:t>
      </w:r>
      <w:bookmarkEnd w:id="9"/>
    </w:p>
    <w:p w14:paraId="53DCE039" w14:textId="77777777" w:rsidR="00C14CA3" w:rsidRDefault="001F1B82">
      <w:pPr>
        <w:pStyle w:val="Telobesedila"/>
        <w:spacing w:after="0"/>
        <w:jc w:val="both"/>
      </w:pPr>
      <w:r>
        <w:rPr>
          <w:rStyle w:val="TelobesedilaZnak"/>
        </w:rPr>
        <w:t>V oktobru 2024 se bo v vasi organiziralo večji dogodek v spomin pesniku Simonu Gregorčiču. Letos se obeležuje 180. obletnico, zato bo dogodek potekal nekoliko drugače. Predsednica pove, da se bo slednji organiziran skupaj s KS Renče in turističnim društvom Renče. Sestanek za dogovor glede samega programa se bo predvidoma zgodil v mesecu juniju. Kot predlog je bil podan večerni pohod iz Renč do KD na Gradišču ter potek osrednjega dogodka v dvorani na hribu. Točen program bo znan po opravljenem sestanku med sodelujočimi, medtem pa predsednica pove sledeče:</w:t>
      </w:r>
    </w:p>
    <w:p w14:paraId="53DCE03A" w14:textId="77777777" w:rsidR="00C14CA3" w:rsidRDefault="001F1B82">
      <w:pPr>
        <w:pStyle w:val="Telobesedila"/>
        <w:numPr>
          <w:ilvl w:val="0"/>
          <w:numId w:val="4"/>
        </w:numPr>
        <w:tabs>
          <w:tab w:val="left" w:pos="808"/>
        </w:tabs>
        <w:spacing w:after="0"/>
        <w:ind w:firstLine="400"/>
        <w:jc w:val="both"/>
      </w:pPr>
      <w:r>
        <w:rPr>
          <w:rStyle w:val="TelobesedilaZnak"/>
        </w:rPr>
        <w:t>Turistično društvo Renče bo na celotni trasi Gregorčičeve poti obnovilo table.</w:t>
      </w:r>
    </w:p>
    <w:p w14:paraId="53DCE03B" w14:textId="77777777" w:rsidR="00C14CA3" w:rsidRDefault="001F1B82">
      <w:pPr>
        <w:pStyle w:val="Telobesedila"/>
        <w:numPr>
          <w:ilvl w:val="0"/>
          <w:numId w:val="4"/>
        </w:numPr>
        <w:tabs>
          <w:tab w:val="left" w:pos="808"/>
        </w:tabs>
        <w:spacing w:after="0"/>
        <w:ind w:left="760" w:hanging="360"/>
        <w:jc w:val="both"/>
      </w:pPr>
      <w:r>
        <w:rPr>
          <w:rStyle w:val="TelobesedilaZnak"/>
        </w:rPr>
        <w:t>Potrebna bo obnova sodov, ki nosijo pesnikove verze. Slednje naj bi obnovile kmečke žene iz Renč.</w:t>
      </w:r>
    </w:p>
    <w:p w14:paraId="63B9CDA1" w14:textId="02491FE6" w:rsidR="001D2CBC" w:rsidRDefault="001F1B82" w:rsidP="001D2CBC">
      <w:pPr>
        <w:pStyle w:val="Telobesedila"/>
        <w:numPr>
          <w:ilvl w:val="0"/>
          <w:numId w:val="6"/>
        </w:numPr>
        <w:tabs>
          <w:tab w:val="left" w:pos="808"/>
        </w:tabs>
        <w:spacing w:after="0"/>
        <w:ind w:left="400"/>
        <w:jc w:val="both"/>
        <w:rPr>
          <w:rStyle w:val="TelobesedilaZnak"/>
        </w:rPr>
      </w:pPr>
      <w:r>
        <w:rPr>
          <w:rStyle w:val="TelobesedilaZnak"/>
        </w:rPr>
        <w:t>Na delu poti, ki se nahaja v občini Renče-Vogrsko</w:t>
      </w:r>
      <w:r w:rsidR="00AE326A">
        <w:rPr>
          <w:rStyle w:val="TelobesedilaZnak"/>
        </w:rPr>
        <w:t xml:space="preserve"> </w:t>
      </w:r>
      <w:r>
        <w:rPr>
          <w:rStyle w:val="TelobesedilaZnak"/>
        </w:rPr>
        <w:t>se bo postavila nova klop in pitnik.</w:t>
      </w:r>
    </w:p>
    <w:p w14:paraId="53DCE03C" w14:textId="56B53F45" w:rsidR="00C14CA3" w:rsidRDefault="001F1B82" w:rsidP="001D2CBC">
      <w:pPr>
        <w:pStyle w:val="Telobesedila"/>
        <w:numPr>
          <w:ilvl w:val="0"/>
          <w:numId w:val="6"/>
        </w:numPr>
        <w:tabs>
          <w:tab w:val="left" w:pos="808"/>
        </w:tabs>
        <w:spacing w:after="0"/>
        <w:ind w:left="400"/>
        <w:jc w:val="both"/>
      </w:pPr>
      <w:r>
        <w:rPr>
          <w:rStyle w:val="TelobesedilaZnak"/>
        </w:rPr>
        <w:t>Enako predlaga predsednica tudi na točki pod Hrastom.</w:t>
      </w:r>
    </w:p>
    <w:p w14:paraId="53DCE03D" w14:textId="77777777" w:rsidR="00C14CA3" w:rsidRDefault="001F1B82">
      <w:pPr>
        <w:pStyle w:val="Telobesedila"/>
        <w:jc w:val="both"/>
      </w:pPr>
      <w:r>
        <w:rPr>
          <w:rStyle w:val="TelobesedilaZnak"/>
        </w:rPr>
        <w:t>S predlogom postavitve pitnika in klopi se strinjajo tudi ostali člani KS. Predsednica bo tako preverila možnosti nakupa iz razpoložljivih sredstev KS. Hkrati pa tudi pove, da je isti predlog bil podan iz strani vaščana na participativnem proračunu. Glede na rezultat glasovanja se bo KS nato odločila kaj ih kako bo slednji uredil pred samim velikim dogodkom.</w:t>
      </w:r>
    </w:p>
    <w:p w14:paraId="53DCE03E" w14:textId="1BBF5F12" w:rsidR="00C14CA3" w:rsidRDefault="001F1B82">
      <w:pPr>
        <w:pStyle w:val="Heading20"/>
        <w:keepNext/>
        <w:keepLines/>
      </w:pPr>
      <w:bookmarkStart w:id="10" w:name="bookmark20"/>
      <w:r>
        <w:rPr>
          <w:rStyle w:val="Heading2"/>
          <w:b/>
          <w:bCs/>
        </w:rPr>
        <w:t>AD8</w:t>
      </w:r>
      <w:bookmarkEnd w:id="10"/>
    </w:p>
    <w:p w14:paraId="53DCE03F" w14:textId="4A596843" w:rsidR="00C14CA3" w:rsidRDefault="001F1B82">
      <w:pPr>
        <w:pStyle w:val="Telobesedila"/>
        <w:jc w:val="both"/>
      </w:pPr>
      <w:r>
        <w:rPr>
          <w:rStyle w:val="TelobesedilaZnak"/>
        </w:rPr>
        <w:t>Pod točko razno se člani KS pogovorijo o poteku participativnega proračuna. Član sveta Aljoša Furlan pove, da je bilo podano več predlogov, med katerimi so Ekološki otok in parkirišče ob pokopališču, točka pod Hrastom, ureditev kletnih prostorov KD Gradišče, brošura ob obletnici Simona Gregorčiča,</w:t>
      </w:r>
      <w:r w:rsidR="00AE326A">
        <w:rPr>
          <w:rStyle w:val="TelobesedilaZnak"/>
        </w:rPr>
        <w:t xml:space="preserve"> </w:t>
      </w:r>
      <w:r>
        <w:rPr>
          <w:rStyle w:val="TelobesedilaZnak"/>
        </w:rPr>
        <w:t>rekviziti za igrišče (goli,..) ,itd... Nadaljuje in pove tudi, da bodo na glasovanje, glede na postavljene kriterije iz strani MONG, bili na voljo pet projektov od vseh predlaganih.</w:t>
      </w:r>
    </w:p>
    <w:p w14:paraId="53DCE040" w14:textId="77777777" w:rsidR="00C14CA3" w:rsidRDefault="001F1B82">
      <w:pPr>
        <w:pStyle w:val="Telobesedila"/>
        <w:jc w:val="both"/>
        <w:sectPr w:rsidR="00C14CA3">
          <w:pgSz w:w="11900" w:h="16840"/>
          <w:pgMar w:top="1481" w:right="1391" w:bottom="1421" w:left="1389" w:header="1053" w:footer="993" w:gutter="0"/>
          <w:pgNumType w:start="1"/>
          <w:cols w:space="720"/>
          <w:noEndnote/>
          <w:docGrid w:linePitch="360"/>
        </w:sectPr>
      </w:pPr>
      <w:r>
        <w:rPr>
          <w:rStyle w:val="TelobesedilaZnak"/>
        </w:rPr>
        <w:t>Glasovanje bo potekalo izključno preko elektronskih glasovnic. Za starejše bo zato organizirana pomoč. Uradno bodo dežurni na voljo 15.6.2024 v dopoldanskem času. Člani</w:t>
      </w:r>
    </w:p>
    <w:p w14:paraId="53DCE041" w14:textId="77777777" w:rsidR="00C14CA3" w:rsidRDefault="001F1B82">
      <w:pPr>
        <w:pStyle w:val="Telobesedila"/>
        <w:spacing w:after="120"/>
      </w:pPr>
      <w:r>
        <w:rPr>
          <w:rStyle w:val="TelobesedilaZnak"/>
          <w:color w:val="272727"/>
        </w:rPr>
        <w:lastRenderedPageBreak/>
        <w:t>sveta se po dolgem pogovoru kako bi se ljudem čimbolj približali odločijo, da bodo pomoč vaščanom nudili tudi že teden prej.</w:t>
      </w:r>
    </w:p>
    <w:p w14:paraId="53DCE042" w14:textId="77777777" w:rsidR="00C14CA3" w:rsidRDefault="001F1B82">
      <w:pPr>
        <w:pStyle w:val="Heading20"/>
        <w:keepNext/>
        <w:keepLines/>
        <w:spacing w:after="0"/>
      </w:pPr>
      <w:bookmarkStart w:id="11" w:name="bookmark22"/>
      <w:r>
        <w:rPr>
          <w:rStyle w:val="Heading2"/>
          <w:b/>
          <w:bCs/>
          <w:color w:val="272727"/>
        </w:rPr>
        <w:t>AD9</w:t>
      </w:r>
      <w:bookmarkEnd w:id="11"/>
    </w:p>
    <w:p w14:paraId="53DCE043" w14:textId="77777777" w:rsidR="00C14CA3" w:rsidRDefault="001F1B82">
      <w:pPr>
        <w:pStyle w:val="Telobesedila"/>
        <w:spacing w:after="0"/>
      </w:pPr>
      <w:r>
        <w:rPr>
          <w:rStyle w:val="TelobesedilaZnak"/>
          <w:color w:val="272727"/>
        </w:rPr>
        <w:t>Tanja Gregorič je na glasovanje podala predlog glede izplačila sejnine za to sejo.</w:t>
      </w:r>
    </w:p>
    <w:p w14:paraId="53DCE044" w14:textId="77777777" w:rsidR="00C14CA3" w:rsidRDefault="001F1B82">
      <w:pPr>
        <w:pStyle w:val="Telobesedila"/>
        <w:spacing w:after="400"/>
        <w:jc w:val="both"/>
      </w:pPr>
      <w:r>
        <w:rPr>
          <w:rStyle w:val="TelobesedilaZnak"/>
          <w:color w:val="272727"/>
        </w:rPr>
        <w:t>Člani sveta KS Gradišče so soglasno sprejeli naslednji sklep, da se Predsednici, podpredsedniku in ostalim članom sveta KS Gradišče, ki so se udeležili te seje, izplača sejnina.</w:t>
      </w:r>
    </w:p>
    <w:p w14:paraId="53DCE045" w14:textId="77777777" w:rsidR="00C14CA3" w:rsidRDefault="001F1B82">
      <w:pPr>
        <w:pStyle w:val="Telobesedila"/>
        <w:spacing w:after="400"/>
        <w:jc w:val="both"/>
      </w:pPr>
      <w:r>
        <w:rPr>
          <w:rStyle w:val="TelobesedilaZnak"/>
          <w:color w:val="272727"/>
        </w:rPr>
        <w:t>Seja je bila zaključena ob 22:40h.</w:t>
      </w:r>
    </w:p>
    <w:p w14:paraId="53DCE046" w14:textId="77777777" w:rsidR="00C14CA3" w:rsidRDefault="001F1B82">
      <w:pPr>
        <w:pStyle w:val="Telobesedila"/>
        <w:spacing w:after="120" w:line="240" w:lineRule="auto"/>
        <w:jc w:val="both"/>
      </w:pPr>
      <w:r>
        <w:rPr>
          <w:rStyle w:val="TelobesedilaZnak"/>
          <w:color w:val="272727"/>
        </w:rPr>
        <w:t>Sejo je vodila Tanja Gregorič.</w:t>
      </w:r>
    </w:p>
    <w:p w14:paraId="53DCE047" w14:textId="77777777" w:rsidR="00C14CA3" w:rsidRDefault="001F1B82">
      <w:pPr>
        <w:pStyle w:val="Telobesedila"/>
        <w:spacing w:after="120" w:line="240" w:lineRule="auto"/>
        <w:jc w:val="both"/>
      </w:pPr>
      <w:r>
        <w:rPr>
          <w:rStyle w:val="TelobesedilaZnak"/>
          <w:color w:val="272727"/>
        </w:rPr>
        <w:t>Zapisala:</w:t>
      </w:r>
    </w:p>
    <w:p w14:paraId="53DCE048" w14:textId="77777777" w:rsidR="00C14CA3" w:rsidRDefault="001F1B82">
      <w:pPr>
        <w:pStyle w:val="Telobesedila"/>
        <w:spacing w:after="280" w:line="240" w:lineRule="auto"/>
        <w:jc w:val="both"/>
      </w:pPr>
      <w:r>
        <w:rPr>
          <w:rStyle w:val="TelobesedilaZnak"/>
          <w:color w:val="272727"/>
        </w:rPr>
        <w:t>Danijela Jurkič</w:t>
      </w:r>
    </w:p>
    <w:p w14:paraId="53DCE049" w14:textId="0F807C8D" w:rsidR="00C14CA3" w:rsidRDefault="00C14CA3">
      <w:pPr>
        <w:rPr>
          <w:sz w:val="2"/>
          <w:szCs w:val="2"/>
        </w:rPr>
      </w:pPr>
    </w:p>
    <w:sectPr w:rsidR="00C14CA3">
      <w:pgSz w:w="11900" w:h="16840"/>
      <w:pgMar w:top="1477" w:right="1376" w:bottom="1477" w:left="1424" w:header="1049" w:footer="104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203C6" w14:textId="77777777" w:rsidR="00FF196B" w:rsidRDefault="00FF196B">
      <w:r>
        <w:separator/>
      </w:r>
    </w:p>
  </w:endnote>
  <w:endnote w:type="continuationSeparator" w:id="0">
    <w:p w14:paraId="7EA887D5" w14:textId="77777777" w:rsidR="00FF196B" w:rsidRDefault="00FF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20918" w14:textId="77777777" w:rsidR="00FF196B" w:rsidRDefault="00FF196B"/>
  </w:footnote>
  <w:footnote w:type="continuationSeparator" w:id="0">
    <w:p w14:paraId="435E7F98" w14:textId="77777777" w:rsidR="00FF196B" w:rsidRDefault="00FF19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91052"/>
    <w:multiLevelType w:val="multilevel"/>
    <w:tmpl w:val="960A64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5C3B66"/>
    <w:multiLevelType w:val="multilevel"/>
    <w:tmpl w:val="38D477A4"/>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4A659D"/>
    <w:multiLevelType w:val="multilevel"/>
    <w:tmpl w:val="7C9E5DF2"/>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016FC9"/>
    <w:multiLevelType w:val="multilevel"/>
    <w:tmpl w:val="8132D9EA"/>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D152D9"/>
    <w:multiLevelType w:val="multilevel"/>
    <w:tmpl w:val="9A149F74"/>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8B3C1D"/>
    <w:multiLevelType w:val="multilevel"/>
    <w:tmpl w:val="B034286E"/>
    <w:lvl w:ilvl="0">
      <w:start w:val="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0495552">
    <w:abstractNumId w:val="5"/>
  </w:num>
  <w:num w:numId="2" w16cid:durableId="958876956">
    <w:abstractNumId w:val="0"/>
  </w:num>
  <w:num w:numId="3" w16cid:durableId="41752399">
    <w:abstractNumId w:val="1"/>
  </w:num>
  <w:num w:numId="4" w16cid:durableId="158692409">
    <w:abstractNumId w:val="4"/>
  </w:num>
  <w:num w:numId="5" w16cid:durableId="1998990770">
    <w:abstractNumId w:val="2"/>
  </w:num>
  <w:num w:numId="6" w16cid:durableId="1199734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A3"/>
    <w:rsid w:val="001D2CBC"/>
    <w:rsid w:val="001F1B82"/>
    <w:rsid w:val="00687918"/>
    <w:rsid w:val="00813BDB"/>
    <w:rsid w:val="009D6FF4"/>
    <w:rsid w:val="00AE326A"/>
    <w:rsid w:val="00C14CA3"/>
    <w:rsid w:val="00FF19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E010"/>
  <w15:docId w15:val="{F36C3F22-A989-4DE5-9CBD-01B14AB8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2">
    <w:name w:val="Heading #2_"/>
    <w:basedOn w:val="Privzetapisavaodstavka"/>
    <w:link w:val="Heading20"/>
    <w:rPr>
      <w:rFonts w:ascii="Times New Roman" w:eastAsia="Times New Roman" w:hAnsi="Times New Roman" w:cs="Times New Roman"/>
      <w:b/>
      <w:bCs/>
      <w:i w:val="0"/>
      <w:iCs w:val="0"/>
      <w:smallCaps w:val="0"/>
      <w:strike w:val="0"/>
      <w:u w:val="none"/>
    </w:rPr>
  </w:style>
  <w:style w:type="character" w:customStyle="1" w:styleId="TelobesedilaZnak">
    <w:name w:val="Telo besedila Znak"/>
    <w:basedOn w:val="Privzetapisavaodstavka"/>
    <w:link w:val="Telobesedila"/>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sz w:val="36"/>
      <w:szCs w:val="36"/>
      <w:u w:val="none"/>
    </w:rPr>
  </w:style>
  <w:style w:type="character" w:customStyle="1" w:styleId="Bodytext2">
    <w:name w:val="Body text (2)_"/>
    <w:basedOn w:val="Privzetapisavaodstavka"/>
    <w:link w:val="Bodytext20"/>
    <w:rPr>
      <w:rFonts w:ascii="Calibri" w:eastAsia="Calibri" w:hAnsi="Calibri" w:cs="Calibri"/>
      <w:b w:val="0"/>
      <w:bCs w:val="0"/>
      <w:i w:val="0"/>
      <w:iCs w:val="0"/>
      <w:smallCaps w:val="0"/>
      <w:strike w:val="0"/>
      <w:sz w:val="22"/>
      <w:szCs w:val="22"/>
      <w:u w:val="none"/>
    </w:rPr>
  </w:style>
  <w:style w:type="paragraph" w:customStyle="1" w:styleId="Heading20">
    <w:name w:val="Heading #2"/>
    <w:basedOn w:val="Navaden"/>
    <w:link w:val="Heading2"/>
    <w:pPr>
      <w:spacing w:after="100" w:line="360" w:lineRule="auto"/>
      <w:jc w:val="center"/>
      <w:outlineLvl w:val="1"/>
    </w:pPr>
    <w:rPr>
      <w:rFonts w:ascii="Times New Roman" w:eastAsia="Times New Roman" w:hAnsi="Times New Roman" w:cs="Times New Roman"/>
      <w:b/>
      <w:bCs/>
    </w:rPr>
  </w:style>
  <w:style w:type="paragraph" w:styleId="Telobesedila">
    <w:name w:val="Body Text"/>
    <w:basedOn w:val="Navaden"/>
    <w:link w:val="TelobesedilaZnak"/>
    <w:qFormat/>
    <w:pPr>
      <w:spacing w:after="100" w:line="360" w:lineRule="auto"/>
    </w:pPr>
    <w:rPr>
      <w:rFonts w:ascii="Times New Roman" w:eastAsia="Times New Roman" w:hAnsi="Times New Roman" w:cs="Times New Roman"/>
    </w:rPr>
  </w:style>
  <w:style w:type="paragraph" w:customStyle="1" w:styleId="Heading10">
    <w:name w:val="Heading #1"/>
    <w:basedOn w:val="Navaden"/>
    <w:link w:val="Heading1"/>
    <w:pPr>
      <w:spacing w:after="180"/>
      <w:jc w:val="center"/>
      <w:outlineLvl w:val="0"/>
    </w:pPr>
    <w:rPr>
      <w:rFonts w:ascii="Times New Roman" w:eastAsia="Times New Roman" w:hAnsi="Times New Roman" w:cs="Times New Roman"/>
      <w:b/>
      <w:bCs/>
      <w:sz w:val="36"/>
      <w:szCs w:val="36"/>
    </w:rPr>
  </w:style>
  <w:style w:type="paragraph" w:customStyle="1" w:styleId="Bodytext20">
    <w:name w:val="Body text (2)"/>
    <w:basedOn w:val="Navaden"/>
    <w:link w:val="Bodytext2"/>
    <w:pPr>
      <w:spacing w:line="257" w:lineRule="auto"/>
      <w:ind w:firstLine="38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SISIPR-C3024072912490</dc:title>
  <dc:subject/>
  <dc:creator/>
  <cp:keywords/>
  <cp:lastModifiedBy>Melanija Kerševan</cp:lastModifiedBy>
  <cp:revision>5</cp:revision>
  <dcterms:created xsi:type="dcterms:W3CDTF">2024-08-05T06:58:00Z</dcterms:created>
  <dcterms:modified xsi:type="dcterms:W3CDTF">2024-08-05T07:04:00Z</dcterms:modified>
</cp:coreProperties>
</file>