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BCDC" w14:textId="13F61EC2" w:rsidR="005A0B43" w:rsidRPr="005A0B43" w:rsidRDefault="005A0B43" w:rsidP="00743707">
      <w:pPr>
        <w:jc w:val="both"/>
        <w:rPr>
          <w:rFonts w:ascii="Arial" w:eastAsia="Calibri" w:hAnsi="Arial" w:cs="Arial"/>
          <w:b/>
          <w:bCs/>
          <w:sz w:val="72"/>
          <w:szCs w:val="72"/>
          <w:lang w:eastAsia="en-US"/>
        </w:rPr>
      </w:pPr>
      <w:bookmarkStart w:id="0" w:name="_Hlk130816510"/>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sidRPr="005A0B43">
        <w:rPr>
          <w:rFonts w:ascii="Arial" w:eastAsia="Calibri" w:hAnsi="Arial" w:cs="Arial"/>
          <w:b/>
          <w:bCs/>
          <w:sz w:val="72"/>
          <w:szCs w:val="72"/>
          <w:lang w:eastAsia="en-US"/>
        </w:rPr>
        <w:t>7</w:t>
      </w:r>
    </w:p>
    <w:p w14:paraId="1045393B" w14:textId="7E8231E5" w:rsidR="001C5E33" w:rsidRPr="000641A4" w:rsidRDefault="00ED5604" w:rsidP="00BB79B5">
      <w:pPr>
        <w:spacing w:after="160" w:line="259" w:lineRule="auto"/>
        <w:jc w:val="both"/>
        <w:rPr>
          <w:rFonts w:ascii="Arial" w:eastAsia="Calibri" w:hAnsi="Arial" w:cs="Arial"/>
          <w:sz w:val="22"/>
          <w:szCs w:val="22"/>
          <w:lang w:eastAsia="en-US"/>
        </w:rPr>
      </w:pPr>
      <w:r>
        <w:rPr>
          <w:rFonts w:ascii="Arial" w:eastAsia="Calibri" w:hAnsi="Arial" w:cs="Arial"/>
          <w:sz w:val="22"/>
          <w:szCs w:val="22"/>
          <w:lang w:eastAsia="en-US"/>
        </w:rPr>
        <w:t>V zvezi s</w:t>
      </w:r>
      <w:r w:rsidR="004228CB">
        <w:rPr>
          <w:rFonts w:ascii="Arial" w:eastAsia="Calibri" w:hAnsi="Arial" w:cs="Arial"/>
          <w:sz w:val="22"/>
          <w:szCs w:val="22"/>
          <w:lang w:eastAsia="en-US"/>
        </w:rPr>
        <w:t xml:space="preserve"> </w:t>
      </w:r>
      <w:r w:rsidR="002C11B0">
        <w:rPr>
          <w:rFonts w:ascii="Arial" w:eastAsia="Calibri" w:hAnsi="Arial" w:cs="Arial"/>
          <w:sz w:val="22"/>
          <w:szCs w:val="22"/>
          <w:lang w:eastAsia="en-US"/>
        </w:rPr>
        <w:t>111</w:t>
      </w:r>
      <w:r w:rsidR="00272E74">
        <w:rPr>
          <w:rFonts w:ascii="Arial" w:eastAsia="Calibri" w:hAnsi="Arial" w:cs="Arial"/>
          <w:sz w:val="22"/>
          <w:szCs w:val="22"/>
          <w:lang w:eastAsia="en-US"/>
        </w:rPr>
        <w:t>. člen</w:t>
      </w:r>
      <w:r>
        <w:rPr>
          <w:rFonts w:ascii="Arial" w:eastAsia="Calibri" w:hAnsi="Arial" w:cs="Arial"/>
          <w:sz w:val="22"/>
          <w:szCs w:val="22"/>
          <w:lang w:eastAsia="en-US"/>
        </w:rPr>
        <w:t>om</w:t>
      </w:r>
      <w:r w:rsidR="00272E74">
        <w:rPr>
          <w:rFonts w:ascii="Arial" w:eastAsia="Calibri" w:hAnsi="Arial" w:cs="Arial"/>
          <w:sz w:val="22"/>
          <w:szCs w:val="22"/>
          <w:lang w:eastAsia="en-US"/>
        </w:rPr>
        <w:t xml:space="preserve"> </w:t>
      </w:r>
      <w:bookmarkStart w:id="1" w:name="_Hlk172033984"/>
      <w:r w:rsidR="004228CB" w:rsidRPr="004228CB">
        <w:rPr>
          <w:rFonts w:ascii="Arial" w:eastAsia="Calibri" w:hAnsi="Arial" w:cs="Arial"/>
          <w:sz w:val="22"/>
          <w:szCs w:val="22"/>
          <w:lang w:eastAsia="en-US"/>
        </w:rPr>
        <w:t>Zakon</w:t>
      </w:r>
      <w:r w:rsidR="004228CB">
        <w:rPr>
          <w:rFonts w:ascii="Arial" w:eastAsia="Calibri" w:hAnsi="Arial" w:cs="Arial"/>
          <w:sz w:val="22"/>
          <w:szCs w:val="22"/>
          <w:lang w:eastAsia="en-US"/>
        </w:rPr>
        <w:t>a</w:t>
      </w:r>
      <w:r w:rsidR="004228CB" w:rsidRPr="004228CB">
        <w:rPr>
          <w:rFonts w:ascii="Arial" w:eastAsia="Calibri" w:hAnsi="Arial" w:cs="Arial"/>
          <w:sz w:val="22"/>
          <w:szCs w:val="22"/>
          <w:lang w:eastAsia="en-US"/>
        </w:rPr>
        <w:t xml:space="preserve"> o skupnih temeljih sistema plač v javnem sektorju </w:t>
      </w:r>
      <w:r w:rsidR="00272E74" w:rsidRPr="00272E74">
        <w:rPr>
          <w:rFonts w:ascii="Arial" w:eastAsia="Calibri" w:hAnsi="Arial" w:cs="Arial"/>
          <w:sz w:val="22"/>
          <w:szCs w:val="22"/>
          <w:lang w:eastAsia="en-US"/>
        </w:rPr>
        <w:t xml:space="preserve">(Uradni list RS, št. </w:t>
      </w:r>
      <w:r w:rsidR="004228CB">
        <w:rPr>
          <w:rFonts w:ascii="Arial" w:eastAsia="Calibri" w:hAnsi="Arial" w:cs="Arial"/>
          <w:sz w:val="22"/>
          <w:szCs w:val="22"/>
          <w:lang w:eastAsia="en-US"/>
        </w:rPr>
        <w:t>95/24</w:t>
      </w:r>
      <w:r w:rsidR="00272E74" w:rsidRPr="00272E74">
        <w:rPr>
          <w:rFonts w:ascii="Arial" w:eastAsia="Calibri" w:hAnsi="Arial" w:cs="Arial"/>
          <w:sz w:val="22"/>
          <w:szCs w:val="22"/>
          <w:lang w:eastAsia="en-US"/>
        </w:rPr>
        <w:t>)</w:t>
      </w:r>
      <w:bookmarkEnd w:id="1"/>
      <w:r w:rsidR="002A72DF">
        <w:rPr>
          <w:rFonts w:ascii="Arial" w:eastAsia="Calibri" w:hAnsi="Arial" w:cs="Arial"/>
          <w:sz w:val="22"/>
          <w:szCs w:val="22"/>
          <w:lang w:eastAsia="en-US"/>
        </w:rPr>
        <w:t>,</w:t>
      </w:r>
      <w:r w:rsidR="00B376C1" w:rsidRPr="000641A4">
        <w:rPr>
          <w:rFonts w:ascii="Arial" w:eastAsia="Calibri" w:hAnsi="Arial" w:cs="Arial"/>
          <w:sz w:val="22"/>
          <w:szCs w:val="22"/>
          <w:lang w:eastAsia="en-US"/>
        </w:rPr>
        <w:t xml:space="preserve"> </w:t>
      </w:r>
      <w:r w:rsidR="00C466CA" w:rsidRPr="000641A4">
        <w:rPr>
          <w:rFonts w:ascii="Arial" w:eastAsia="Calibri" w:hAnsi="Arial" w:cs="Arial"/>
          <w:sz w:val="22"/>
          <w:szCs w:val="22"/>
          <w:lang w:eastAsia="en-US"/>
        </w:rPr>
        <w:t>2. člen</w:t>
      </w:r>
      <w:r>
        <w:rPr>
          <w:rFonts w:ascii="Arial" w:eastAsia="Calibri" w:hAnsi="Arial" w:cs="Arial"/>
          <w:sz w:val="22"/>
          <w:szCs w:val="22"/>
          <w:lang w:eastAsia="en-US"/>
        </w:rPr>
        <w:t>om</w:t>
      </w:r>
      <w:r w:rsidR="00C466CA" w:rsidRPr="000641A4">
        <w:rPr>
          <w:rFonts w:ascii="Arial" w:eastAsia="Calibri" w:hAnsi="Arial" w:cs="Arial"/>
          <w:sz w:val="22"/>
          <w:szCs w:val="22"/>
          <w:lang w:eastAsia="en-US"/>
        </w:rPr>
        <w:t xml:space="preserve"> </w:t>
      </w:r>
      <w:r w:rsidR="0023668C" w:rsidRPr="000641A4">
        <w:rPr>
          <w:rFonts w:ascii="Arial" w:eastAsia="Calibri" w:hAnsi="Arial" w:cs="Arial"/>
          <w:sz w:val="22"/>
          <w:szCs w:val="22"/>
          <w:lang w:eastAsia="en-US"/>
        </w:rPr>
        <w:t xml:space="preserve">Pravilnika o merilih za ugotavljanje redne delovne uspešnosti direktorjev pravnih oseb javnega prava s področja kulture </w:t>
      </w:r>
      <w:bookmarkStart w:id="2" w:name="_Hlk69801429"/>
      <w:r w:rsidR="0023668C" w:rsidRPr="000641A4">
        <w:rPr>
          <w:rFonts w:ascii="Arial" w:eastAsia="Calibri" w:hAnsi="Arial" w:cs="Arial"/>
          <w:sz w:val="22"/>
          <w:szCs w:val="22"/>
          <w:lang w:eastAsia="en-US"/>
        </w:rPr>
        <w:t>(Uradni list RS, št. 7/09, 33/10</w:t>
      </w:r>
      <w:r w:rsidR="00692757" w:rsidRPr="000641A4">
        <w:rPr>
          <w:rFonts w:ascii="Arial" w:eastAsia="Calibri" w:hAnsi="Arial" w:cs="Arial"/>
          <w:sz w:val="22"/>
          <w:szCs w:val="22"/>
          <w:lang w:eastAsia="en-US"/>
        </w:rPr>
        <w:t xml:space="preserve">, </w:t>
      </w:r>
      <w:r w:rsidR="0023668C" w:rsidRPr="000641A4">
        <w:rPr>
          <w:rFonts w:ascii="Arial" w:eastAsia="Calibri" w:hAnsi="Arial" w:cs="Arial"/>
          <w:sz w:val="22"/>
          <w:szCs w:val="22"/>
          <w:lang w:eastAsia="en-US"/>
        </w:rPr>
        <w:t>50/17</w:t>
      </w:r>
      <w:r w:rsidR="00692757" w:rsidRPr="000641A4">
        <w:rPr>
          <w:rFonts w:ascii="Arial" w:eastAsia="Calibri" w:hAnsi="Arial" w:cs="Arial"/>
          <w:sz w:val="22"/>
          <w:szCs w:val="22"/>
          <w:lang w:eastAsia="en-US"/>
        </w:rPr>
        <w:t xml:space="preserve"> in 111/21</w:t>
      </w:r>
      <w:r w:rsidR="0023668C" w:rsidRPr="000641A4">
        <w:rPr>
          <w:rFonts w:ascii="Arial" w:eastAsia="Calibri" w:hAnsi="Arial" w:cs="Arial"/>
          <w:sz w:val="22"/>
          <w:szCs w:val="22"/>
          <w:lang w:eastAsia="en-US"/>
        </w:rPr>
        <w:t>)</w:t>
      </w:r>
      <w:bookmarkEnd w:id="2"/>
      <w:r w:rsidR="00297C41" w:rsidRPr="000641A4">
        <w:rPr>
          <w:rFonts w:ascii="Arial" w:eastAsia="Calibri" w:hAnsi="Arial" w:cs="Arial"/>
          <w:sz w:val="22"/>
          <w:szCs w:val="22"/>
          <w:lang w:eastAsia="en-US"/>
        </w:rPr>
        <w:t xml:space="preserve"> </w:t>
      </w:r>
      <w:r w:rsidR="0023668C" w:rsidRPr="000641A4">
        <w:rPr>
          <w:rFonts w:ascii="Arial" w:eastAsia="Calibri" w:hAnsi="Arial" w:cs="Arial"/>
          <w:sz w:val="22"/>
          <w:szCs w:val="22"/>
          <w:lang w:eastAsia="en-US"/>
        </w:rPr>
        <w:t xml:space="preserve">in </w:t>
      </w:r>
      <w:r>
        <w:rPr>
          <w:rFonts w:ascii="Arial" w:eastAsia="Calibri" w:hAnsi="Arial" w:cs="Arial"/>
          <w:sz w:val="22"/>
          <w:szCs w:val="22"/>
          <w:lang w:eastAsia="en-US"/>
        </w:rPr>
        <w:t xml:space="preserve">na podlagi </w:t>
      </w:r>
      <w:r w:rsidR="0023668C" w:rsidRPr="000641A4">
        <w:rPr>
          <w:rFonts w:ascii="Arial" w:hAnsi="Arial" w:cs="Arial"/>
          <w:sz w:val="22"/>
          <w:szCs w:val="22"/>
        </w:rPr>
        <w:t>19. člena Statuta Mestne občine Nova Gorica (Uradni list RS, št. 13/12, 18/17 in 18/19) je Mestni svet Mestne občine Nova Gorica na seji dne</w:t>
      </w:r>
      <w:r w:rsidR="001B0686">
        <w:rPr>
          <w:rFonts w:ascii="Arial" w:hAnsi="Arial" w:cs="Arial"/>
          <w:sz w:val="22"/>
          <w:szCs w:val="22"/>
        </w:rPr>
        <w:t xml:space="preserve"> __________________ </w:t>
      </w:r>
      <w:r w:rsidR="00692757" w:rsidRPr="000641A4">
        <w:rPr>
          <w:rFonts w:ascii="Arial" w:hAnsi="Arial" w:cs="Arial"/>
          <w:sz w:val="22"/>
          <w:szCs w:val="22"/>
        </w:rPr>
        <w:t>s</w:t>
      </w:r>
      <w:r w:rsidR="0023668C" w:rsidRPr="000641A4">
        <w:rPr>
          <w:rFonts w:ascii="Arial" w:hAnsi="Arial" w:cs="Arial"/>
          <w:sz w:val="22"/>
          <w:szCs w:val="22"/>
        </w:rPr>
        <w:t>prejel</w:t>
      </w:r>
    </w:p>
    <w:bookmarkEnd w:id="0"/>
    <w:p w14:paraId="10549822" w14:textId="77777777" w:rsidR="002A72DF" w:rsidRDefault="002A72DF" w:rsidP="00BB79B5">
      <w:pPr>
        <w:spacing w:after="160" w:line="259" w:lineRule="auto"/>
        <w:jc w:val="both"/>
        <w:rPr>
          <w:rFonts w:ascii="Arial" w:hAnsi="Arial" w:cs="Arial"/>
          <w:sz w:val="22"/>
          <w:szCs w:val="22"/>
        </w:rPr>
      </w:pPr>
    </w:p>
    <w:p w14:paraId="545277D0" w14:textId="77777777" w:rsidR="00D569A9" w:rsidRDefault="00D569A9" w:rsidP="00D569A9">
      <w:pPr>
        <w:jc w:val="both"/>
        <w:rPr>
          <w:rFonts w:ascii="Arial" w:hAnsi="Arial" w:cs="Arial"/>
          <w:sz w:val="22"/>
          <w:szCs w:val="22"/>
        </w:rPr>
      </w:pPr>
    </w:p>
    <w:p w14:paraId="185D14B0" w14:textId="77777777" w:rsidR="002A72DF" w:rsidRPr="000641A4" w:rsidRDefault="002A72DF" w:rsidP="00D569A9">
      <w:pPr>
        <w:jc w:val="both"/>
        <w:rPr>
          <w:rFonts w:ascii="Arial" w:hAnsi="Arial" w:cs="Arial"/>
          <w:sz w:val="22"/>
          <w:szCs w:val="22"/>
        </w:rPr>
      </w:pPr>
    </w:p>
    <w:p w14:paraId="45EF7097" w14:textId="77777777" w:rsidR="00833A1E" w:rsidRDefault="007C52E4" w:rsidP="00833A1E">
      <w:pPr>
        <w:jc w:val="center"/>
        <w:rPr>
          <w:rFonts w:ascii="Arial" w:hAnsi="Arial" w:cs="Arial"/>
          <w:b/>
          <w:bCs/>
          <w:sz w:val="22"/>
          <w:szCs w:val="22"/>
        </w:rPr>
      </w:pPr>
      <w:r w:rsidRPr="000641A4">
        <w:rPr>
          <w:rFonts w:ascii="Arial" w:hAnsi="Arial" w:cs="Arial"/>
          <w:b/>
          <w:bCs/>
          <w:sz w:val="22"/>
          <w:szCs w:val="22"/>
        </w:rPr>
        <w:t>S K L E P</w:t>
      </w:r>
    </w:p>
    <w:p w14:paraId="78CA6C5C" w14:textId="77777777" w:rsidR="00EE1EA9" w:rsidRPr="000641A4" w:rsidRDefault="00DD68AC" w:rsidP="00833A1E">
      <w:pPr>
        <w:jc w:val="center"/>
        <w:rPr>
          <w:rFonts w:ascii="Arial" w:hAnsi="Arial" w:cs="Arial"/>
          <w:b/>
          <w:bCs/>
          <w:sz w:val="22"/>
          <w:szCs w:val="22"/>
        </w:rPr>
      </w:pPr>
      <w:r w:rsidRPr="000641A4">
        <w:rPr>
          <w:rFonts w:ascii="Arial" w:hAnsi="Arial" w:cs="Arial"/>
          <w:b/>
          <w:bCs/>
          <w:sz w:val="22"/>
          <w:szCs w:val="22"/>
        </w:rPr>
        <w:t>o</w:t>
      </w:r>
      <w:r w:rsidR="00121789" w:rsidRPr="000641A4">
        <w:rPr>
          <w:rFonts w:ascii="Arial" w:hAnsi="Arial" w:cs="Arial"/>
          <w:b/>
          <w:bCs/>
          <w:sz w:val="22"/>
          <w:szCs w:val="22"/>
        </w:rPr>
        <w:t xml:space="preserve"> </w:t>
      </w:r>
      <w:bookmarkStart w:id="3" w:name="_Hlk173317227"/>
      <w:r w:rsidR="00F861E8">
        <w:rPr>
          <w:rFonts w:ascii="Arial" w:hAnsi="Arial" w:cs="Arial"/>
          <w:b/>
          <w:bCs/>
          <w:sz w:val="22"/>
          <w:szCs w:val="22"/>
        </w:rPr>
        <w:t xml:space="preserve">določitvi </w:t>
      </w:r>
      <w:r w:rsidR="00EE2DE1">
        <w:rPr>
          <w:rFonts w:ascii="Arial" w:hAnsi="Arial" w:cs="Arial"/>
          <w:b/>
          <w:bCs/>
          <w:sz w:val="22"/>
          <w:szCs w:val="22"/>
        </w:rPr>
        <w:t xml:space="preserve">ocen delovne uspešnosti </w:t>
      </w:r>
      <w:bookmarkEnd w:id="3"/>
      <w:r w:rsidR="00121789" w:rsidRPr="000641A4">
        <w:rPr>
          <w:rFonts w:ascii="Arial" w:hAnsi="Arial" w:cs="Arial"/>
          <w:b/>
          <w:bCs/>
          <w:sz w:val="22"/>
          <w:szCs w:val="22"/>
        </w:rPr>
        <w:t xml:space="preserve">direktorice </w:t>
      </w:r>
    </w:p>
    <w:p w14:paraId="08AC04CE" w14:textId="1CEAFADD" w:rsidR="00BC1886" w:rsidRPr="000641A4" w:rsidRDefault="00D569A9" w:rsidP="00833A1E">
      <w:pPr>
        <w:jc w:val="center"/>
        <w:rPr>
          <w:rFonts w:ascii="Arial" w:hAnsi="Arial" w:cs="Arial"/>
          <w:b/>
          <w:bCs/>
          <w:sz w:val="22"/>
          <w:szCs w:val="22"/>
        </w:rPr>
      </w:pPr>
      <w:r>
        <w:rPr>
          <w:rFonts w:ascii="Arial" w:hAnsi="Arial" w:cs="Arial"/>
          <w:b/>
          <w:bCs/>
          <w:sz w:val="22"/>
          <w:szCs w:val="22"/>
        </w:rPr>
        <w:t>j</w:t>
      </w:r>
      <w:r w:rsidR="00121789" w:rsidRPr="000641A4">
        <w:rPr>
          <w:rFonts w:ascii="Arial" w:hAnsi="Arial" w:cs="Arial"/>
          <w:b/>
          <w:bCs/>
          <w:sz w:val="22"/>
          <w:szCs w:val="22"/>
        </w:rPr>
        <w:t>avnega zavoda Kulturni dom Nova Gorica z</w:t>
      </w:r>
      <w:r w:rsidR="002A72DF">
        <w:rPr>
          <w:rFonts w:ascii="Arial" w:hAnsi="Arial" w:cs="Arial"/>
          <w:b/>
          <w:bCs/>
          <w:sz w:val="22"/>
          <w:szCs w:val="22"/>
        </w:rPr>
        <w:t xml:space="preserve">a </w:t>
      </w:r>
      <w:r w:rsidR="003D71F3">
        <w:rPr>
          <w:rFonts w:ascii="Arial" w:hAnsi="Arial" w:cs="Arial"/>
          <w:b/>
          <w:bCs/>
          <w:sz w:val="22"/>
          <w:szCs w:val="22"/>
        </w:rPr>
        <w:t xml:space="preserve">leta </w:t>
      </w:r>
      <w:r w:rsidR="00EE2DE1">
        <w:rPr>
          <w:rFonts w:ascii="Arial" w:hAnsi="Arial" w:cs="Arial"/>
          <w:b/>
          <w:bCs/>
          <w:sz w:val="22"/>
          <w:szCs w:val="22"/>
        </w:rPr>
        <w:t xml:space="preserve">od </w:t>
      </w:r>
      <w:r w:rsidR="002A72DF">
        <w:rPr>
          <w:rFonts w:ascii="Arial" w:hAnsi="Arial" w:cs="Arial"/>
          <w:b/>
          <w:bCs/>
          <w:sz w:val="22"/>
          <w:szCs w:val="22"/>
        </w:rPr>
        <w:t>2006 do 2013</w:t>
      </w:r>
    </w:p>
    <w:p w14:paraId="4A40FE38" w14:textId="77777777" w:rsidR="00094869" w:rsidRPr="000641A4" w:rsidRDefault="00094869" w:rsidP="007C52E4">
      <w:pPr>
        <w:rPr>
          <w:rFonts w:ascii="Arial" w:hAnsi="Arial" w:cs="Arial"/>
          <w:sz w:val="22"/>
          <w:szCs w:val="22"/>
        </w:rPr>
      </w:pPr>
    </w:p>
    <w:p w14:paraId="3A658AB4" w14:textId="77777777" w:rsidR="00692757" w:rsidRPr="000641A4" w:rsidRDefault="00692757" w:rsidP="007C52E4">
      <w:pPr>
        <w:rPr>
          <w:rFonts w:ascii="Arial" w:hAnsi="Arial" w:cs="Arial"/>
          <w:sz w:val="22"/>
          <w:szCs w:val="22"/>
        </w:rPr>
      </w:pPr>
    </w:p>
    <w:p w14:paraId="6486E57E" w14:textId="77777777" w:rsidR="00094869" w:rsidRPr="000641A4" w:rsidRDefault="00094869" w:rsidP="007C52E4">
      <w:pPr>
        <w:rPr>
          <w:rFonts w:ascii="Arial" w:hAnsi="Arial" w:cs="Arial"/>
          <w:sz w:val="22"/>
          <w:szCs w:val="22"/>
        </w:rPr>
      </w:pPr>
    </w:p>
    <w:p w14:paraId="261F0544" w14:textId="77777777" w:rsidR="00634037" w:rsidRPr="000641A4" w:rsidRDefault="00634037" w:rsidP="00D569A9">
      <w:pPr>
        <w:numPr>
          <w:ilvl w:val="0"/>
          <w:numId w:val="23"/>
        </w:numPr>
        <w:jc w:val="center"/>
        <w:rPr>
          <w:rFonts w:ascii="Arial" w:hAnsi="Arial" w:cs="Arial"/>
          <w:sz w:val="22"/>
          <w:szCs w:val="22"/>
        </w:rPr>
      </w:pPr>
      <w:bookmarkStart w:id="4" w:name="_Hlk69801916"/>
    </w:p>
    <w:bookmarkEnd w:id="4"/>
    <w:p w14:paraId="0F19CA29" w14:textId="77777777" w:rsidR="00634037" w:rsidRPr="000641A4" w:rsidRDefault="00B273C6" w:rsidP="007C52E4">
      <w:pPr>
        <w:rPr>
          <w:rFonts w:ascii="Arial" w:hAnsi="Arial" w:cs="Arial"/>
          <w:sz w:val="22"/>
          <w:szCs w:val="22"/>
        </w:rPr>
      </w:pPr>
      <w:r w:rsidRPr="000641A4">
        <w:rPr>
          <w:rFonts w:ascii="Arial" w:hAnsi="Arial" w:cs="Arial"/>
          <w:sz w:val="22"/>
          <w:szCs w:val="22"/>
        </w:rPr>
        <w:t xml:space="preserve"> </w:t>
      </w:r>
    </w:p>
    <w:p w14:paraId="6B6D532B" w14:textId="77777777" w:rsidR="008C380F" w:rsidRDefault="00692757" w:rsidP="00BE6483">
      <w:pPr>
        <w:jc w:val="both"/>
        <w:rPr>
          <w:rFonts w:ascii="Arial" w:hAnsi="Arial" w:cs="Arial"/>
          <w:sz w:val="22"/>
          <w:szCs w:val="22"/>
        </w:rPr>
      </w:pPr>
      <w:bookmarkStart w:id="5" w:name="_Hlk99029447"/>
      <w:bookmarkStart w:id="6" w:name="_Hlk130820840"/>
      <w:bookmarkStart w:id="7" w:name="_Hlk130816598"/>
      <w:r w:rsidRPr="000641A4">
        <w:rPr>
          <w:rFonts w:ascii="Arial" w:hAnsi="Arial" w:cs="Arial"/>
          <w:sz w:val="22"/>
          <w:szCs w:val="22"/>
        </w:rPr>
        <w:t>D</w:t>
      </w:r>
      <w:r w:rsidR="00BE6483" w:rsidRPr="000641A4">
        <w:rPr>
          <w:rFonts w:ascii="Arial" w:hAnsi="Arial" w:cs="Arial"/>
          <w:sz w:val="22"/>
          <w:szCs w:val="22"/>
        </w:rPr>
        <w:t xml:space="preserve">irektorici </w:t>
      </w:r>
      <w:r w:rsidR="00E2356D" w:rsidRPr="000641A4">
        <w:rPr>
          <w:rFonts w:ascii="Arial" w:hAnsi="Arial" w:cs="Arial"/>
          <w:sz w:val="22"/>
          <w:szCs w:val="22"/>
        </w:rPr>
        <w:t xml:space="preserve">Javnega zavoda </w:t>
      </w:r>
      <w:r w:rsidR="00C31A38" w:rsidRPr="000641A4">
        <w:rPr>
          <w:rFonts w:ascii="Arial" w:hAnsi="Arial" w:cs="Arial"/>
          <w:sz w:val="22"/>
          <w:szCs w:val="22"/>
        </w:rPr>
        <w:t>K</w:t>
      </w:r>
      <w:r w:rsidR="00121789" w:rsidRPr="000641A4">
        <w:rPr>
          <w:rFonts w:ascii="Arial" w:hAnsi="Arial" w:cs="Arial"/>
          <w:sz w:val="22"/>
          <w:szCs w:val="22"/>
        </w:rPr>
        <w:t>ulturn</w:t>
      </w:r>
      <w:r w:rsidR="00E2356D" w:rsidRPr="000641A4">
        <w:rPr>
          <w:rFonts w:ascii="Arial" w:hAnsi="Arial" w:cs="Arial"/>
          <w:sz w:val="22"/>
          <w:szCs w:val="22"/>
        </w:rPr>
        <w:t>i</w:t>
      </w:r>
      <w:r w:rsidR="00121789" w:rsidRPr="000641A4">
        <w:rPr>
          <w:rFonts w:ascii="Arial" w:hAnsi="Arial" w:cs="Arial"/>
          <w:sz w:val="22"/>
          <w:szCs w:val="22"/>
        </w:rPr>
        <w:t xml:space="preserve"> dom Nova Gorica</w:t>
      </w:r>
      <w:r w:rsidR="00A339C3" w:rsidRPr="000641A4">
        <w:rPr>
          <w:rFonts w:ascii="Arial" w:hAnsi="Arial" w:cs="Arial"/>
          <w:sz w:val="22"/>
          <w:szCs w:val="22"/>
        </w:rPr>
        <w:t xml:space="preserve"> </w:t>
      </w:r>
      <w:r w:rsidR="001A57AC">
        <w:rPr>
          <w:rFonts w:ascii="Arial" w:hAnsi="Arial" w:cs="Arial"/>
          <w:sz w:val="22"/>
          <w:szCs w:val="22"/>
        </w:rPr>
        <w:t xml:space="preserve">Pavli Jarc </w:t>
      </w:r>
      <w:r w:rsidR="009229DD" w:rsidRPr="000641A4">
        <w:rPr>
          <w:rFonts w:ascii="Arial" w:hAnsi="Arial" w:cs="Arial"/>
          <w:sz w:val="22"/>
          <w:szCs w:val="22"/>
        </w:rPr>
        <w:t>se</w:t>
      </w:r>
      <w:r w:rsidR="002A72DF" w:rsidRPr="002A72DF">
        <w:rPr>
          <w:rFonts w:ascii="Arial" w:eastAsia="Calibri" w:hAnsi="Arial" w:cs="Arial"/>
          <w:sz w:val="22"/>
          <w:szCs w:val="22"/>
          <w:lang w:eastAsia="en-US"/>
        </w:rPr>
        <w:t xml:space="preserve"> </w:t>
      </w:r>
      <w:r w:rsidR="00F861E8">
        <w:rPr>
          <w:rFonts w:ascii="Arial" w:hAnsi="Arial" w:cs="Arial"/>
          <w:sz w:val="22"/>
          <w:szCs w:val="22"/>
        </w:rPr>
        <w:t xml:space="preserve">določi ocena </w:t>
      </w:r>
      <w:r w:rsidR="00BA2BB2">
        <w:rPr>
          <w:rFonts w:ascii="Arial" w:hAnsi="Arial" w:cs="Arial"/>
          <w:sz w:val="22"/>
          <w:szCs w:val="22"/>
        </w:rPr>
        <w:t>delovn</w:t>
      </w:r>
      <w:r w:rsidR="00F861E8">
        <w:rPr>
          <w:rFonts w:ascii="Arial" w:hAnsi="Arial" w:cs="Arial"/>
          <w:sz w:val="22"/>
          <w:szCs w:val="22"/>
        </w:rPr>
        <w:t>e</w:t>
      </w:r>
      <w:r w:rsidR="00BA2BB2">
        <w:rPr>
          <w:rFonts w:ascii="Arial" w:hAnsi="Arial" w:cs="Arial"/>
          <w:sz w:val="22"/>
          <w:szCs w:val="22"/>
        </w:rPr>
        <w:t xml:space="preserve"> uspešnost</w:t>
      </w:r>
      <w:r w:rsidR="00F861E8">
        <w:rPr>
          <w:rFonts w:ascii="Arial" w:hAnsi="Arial" w:cs="Arial"/>
          <w:sz w:val="22"/>
          <w:szCs w:val="22"/>
        </w:rPr>
        <w:t>i</w:t>
      </w:r>
      <w:r w:rsidR="008C380F">
        <w:rPr>
          <w:rFonts w:ascii="Arial" w:hAnsi="Arial" w:cs="Arial"/>
          <w:sz w:val="22"/>
          <w:szCs w:val="22"/>
        </w:rPr>
        <w:t>:</w:t>
      </w:r>
    </w:p>
    <w:p w14:paraId="5C1C9560" w14:textId="77777777" w:rsidR="008C380F" w:rsidRDefault="008C380F" w:rsidP="008C380F">
      <w:pPr>
        <w:numPr>
          <w:ilvl w:val="0"/>
          <w:numId w:val="37"/>
        </w:numPr>
        <w:jc w:val="both"/>
        <w:rPr>
          <w:rFonts w:ascii="Arial" w:hAnsi="Arial" w:cs="Arial"/>
          <w:sz w:val="22"/>
          <w:szCs w:val="22"/>
        </w:rPr>
      </w:pPr>
      <w:r>
        <w:rPr>
          <w:rFonts w:ascii="Arial" w:hAnsi="Arial" w:cs="Arial"/>
          <w:sz w:val="22"/>
          <w:szCs w:val="22"/>
        </w:rPr>
        <w:t xml:space="preserve">za leto 2006 </w:t>
      </w:r>
      <w:r w:rsidRPr="00830CA1">
        <w:rPr>
          <w:rFonts w:ascii="Arial" w:hAnsi="Arial" w:cs="Arial"/>
          <w:sz w:val="22"/>
          <w:szCs w:val="22"/>
        </w:rPr>
        <w:t>odlično</w:t>
      </w:r>
      <w:r>
        <w:rPr>
          <w:rFonts w:ascii="Arial" w:hAnsi="Arial" w:cs="Arial"/>
          <w:sz w:val="22"/>
          <w:szCs w:val="22"/>
        </w:rPr>
        <w:t>,</w:t>
      </w:r>
    </w:p>
    <w:p w14:paraId="4F9B6E59" w14:textId="77777777" w:rsidR="008C380F" w:rsidRDefault="008C380F" w:rsidP="008C380F">
      <w:pPr>
        <w:numPr>
          <w:ilvl w:val="0"/>
          <w:numId w:val="37"/>
        </w:numPr>
        <w:jc w:val="both"/>
        <w:rPr>
          <w:rFonts w:ascii="Arial" w:hAnsi="Arial" w:cs="Arial"/>
          <w:sz w:val="22"/>
          <w:szCs w:val="22"/>
        </w:rPr>
      </w:pPr>
      <w:r>
        <w:rPr>
          <w:rFonts w:ascii="Arial" w:hAnsi="Arial" w:cs="Arial"/>
          <w:sz w:val="22"/>
          <w:szCs w:val="22"/>
        </w:rPr>
        <w:t>z</w:t>
      </w:r>
      <w:r w:rsidRPr="008C380F">
        <w:rPr>
          <w:rFonts w:ascii="Arial" w:hAnsi="Arial" w:cs="Arial"/>
          <w:sz w:val="22"/>
          <w:szCs w:val="22"/>
        </w:rPr>
        <w:t>a leto 2007</w:t>
      </w:r>
      <w:r>
        <w:rPr>
          <w:rFonts w:ascii="Arial" w:hAnsi="Arial" w:cs="Arial"/>
          <w:sz w:val="22"/>
          <w:szCs w:val="22"/>
        </w:rPr>
        <w:t xml:space="preserve"> </w:t>
      </w:r>
      <w:r w:rsidRPr="008C380F">
        <w:rPr>
          <w:rFonts w:ascii="Arial" w:hAnsi="Arial" w:cs="Arial"/>
          <w:sz w:val="22"/>
          <w:szCs w:val="22"/>
        </w:rPr>
        <w:t>odlično</w:t>
      </w:r>
      <w:r>
        <w:rPr>
          <w:rFonts w:ascii="Arial" w:hAnsi="Arial" w:cs="Arial"/>
          <w:sz w:val="22"/>
          <w:szCs w:val="22"/>
        </w:rPr>
        <w:t>,</w:t>
      </w:r>
    </w:p>
    <w:p w14:paraId="18E52A72" w14:textId="77777777" w:rsidR="008C380F" w:rsidRDefault="008C380F" w:rsidP="008C380F">
      <w:pPr>
        <w:numPr>
          <w:ilvl w:val="0"/>
          <w:numId w:val="37"/>
        </w:numPr>
        <w:jc w:val="both"/>
        <w:rPr>
          <w:rFonts w:ascii="Arial" w:hAnsi="Arial" w:cs="Arial"/>
          <w:sz w:val="22"/>
          <w:szCs w:val="22"/>
        </w:rPr>
      </w:pPr>
      <w:r>
        <w:rPr>
          <w:rFonts w:ascii="Arial" w:hAnsi="Arial" w:cs="Arial"/>
          <w:sz w:val="22"/>
          <w:szCs w:val="22"/>
        </w:rPr>
        <w:t>z</w:t>
      </w:r>
      <w:r w:rsidRPr="008C380F">
        <w:rPr>
          <w:rFonts w:ascii="Arial" w:hAnsi="Arial" w:cs="Arial"/>
          <w:sz w:val="22"/>
          <w:szCs w:val="22"/>
        </w:rPr>
        <w:t>a leto 2008 odlično</w:t>
      </w:r>
      <w:r>
        <w:rPr>
          <w:rFonts w:ascii="Arial" w:hAnsi="Arial" w:cs="Arial"/>
          <w:sz w:val="22"/>
          <w:szCs w:val="22"/>
        </w:rPr>
        <w:t>,</w:t>
      </w:r>
    </w:p>
    <w:p w14:paraId="2A9A1049" w14:textId="77777777" w:rsidR="008C380F" w:rsidRDefault="008C380F" w:rsidP="008C380F">
      <w:pPr>
        <w:numPr>
          <w:ilvl w:val="0"/>
          <w:numId w:val="37"/>
        </w:numPr>
        <w:jc w:val="both"/>
        <w:rPr>
          <w:rFonts w:ascii="Arial" w:hAnsi="Arial" w:cs="Arial"/>
          <w:sz w:val="22"/>
          <w:szCs w:val="22"/>
        </w:rPr>
      </w:pPr>
      <w:r>
        <w:rPr>
          <w:rFonts w:ascii="Arial" w:hAnsi="Arial" w:cs="Arial"/>
          <w:sz w:val="22"/>
          <w:szCs w:val="22"/>
        </w:rPr>
        <w:t>z</w:t>
      </w:r>
      <w:r w:rsidRPr="008C380F">
        <w:rPr>
          <w:rFonts w:ascii="Arial" w:hAnsi="Arial" w:cs="Arial"/>
          <w:sz w:val="22"/>
          <w:szCs w:val="22"/>
        </w:rPr>
        <w:t>a leto 2009</w:t>
      </w:r>
      <w:r>
        <w:rPr>
          <w:rFonts w:ascii="Arial" w:hAnsi="Arial" w:cs="Arial"/>
          <w:sz w:val="22"/>
          <w:szCs w:val="22"/>
        </w:rPr>
        <w:t xml:space="preserve"> </w:t>
      </w:r>
      <w:r w:rsidRPr="008C380F">
        <w:rPr>
          <w:rFonts w:ascii="Arial" w:hAnsi="Arial" w:cs="Arial"/>
          <w:sz w:val="22"/>
          <w:szCs w:val="22"/>
        </w:rPr>
        <w:t>odlično</w:t>
      </w:r>
      <w:r>
        <w:rPr>
          <w:rFonts w:ascii="Arial" w:hAnsi="Arial" w:cs="Arial"/>
          <w:sz w:val="22"/>
          <w:szCs w:val="22"/>
        </w:rPr>
        <w:t>,</w:t>
      </w:r>
    </w:p>
    <w:p w14:paraId="736F9530" w14:textId="77777777" w:rsidR="008C380F" w:rsidRDefault="008C380F" w:rsidP="008C380F">
      <w:pPr>
        <w:numPr>
          <w:ilvl w:val="0"/>
          <w:numId w:val="37"/>
        </w:numPr>
        <w:jc w:val="both"/>
        <w:rPr>
          <w:rFonts w:ascii="Arial" w:hAnsi="Arial" w:cs="Arial"/>
          <w:sz w:val="22"/>
          <w:szCs w:val="22"/>
        </w:rPr>
      </w:pPr>
      <w:r>
        <w:rPr>
          <w:rFonts w:ascii="Arial" w:hAnsi="Arial" w:cs="Arial"/>
          <w:sz w:val="22"/>
          <w:szCs w:val="22"/>
        </w:rPr>
        <w:t>z</w:t>
      </w:r>
      <w:r w:rsidRPr="008C380F">
        <w:rPr>
          <w:rFonts w:ascii="Arial" w:hAnsi="Arial" w:cs="Arial"/>
          <w:sz w:val="22"/>
          <w:szCs w:val="22"/>
        </w:rPr>
        <w:t>a leto 2010</w:t>
      </w:r>
      <w:r>
        <w:rPr>
          <w:rFonts w:ascii="Arial" w:hAnsi="Arial" w:cs="Arial"/>
          <w:sz w:val="22"/>
          <w:szCs w:val="22"/>
        </w:rPr>
        <w:t xml:space="preserve"> </w:t>
      </w:r>
      <w:r w:rsidRPr="008C380F">
        <w:rPr>
          <w:rFonts w:ascii="Arial" w:hAnsi="Arial" w:cs="Arial"/>
          <w:sz w:val="22"/>
          <w:szCs w:val="22"/>
        </w:rPr>
        <w:t>odlično</w:t>
      </w:r>
      <w:r>
        <w:rPr>
          <w:rFonts w:ascii="Arial" w:hAnsi="Arial" w:cs="Arial"/>
          <w:sz w:val="22"/>
          <w:szCs w:val="22"/>
        </w:rPr>
        <w:t>,</w:t>
      </w:r>
    </w:p>
    <w:p w14:paraId="1ABB3605" w14:textId="77777777" w:rsidR="008C380F" w:rsidRDefault="008C380F" w:rsidP="008C380F">
      <w:pPr>
        <w:numPr>
          <w:ilvl w:val="0"/>
          <w:numId w:val="37"/>
        </w:numPr>
        <w:jc w:val="both"/>
        <w:rPr>
          <w:rFonts w:ascii="Arial" w:hAnsi="Arial" w:cs="Arial"/>
          <w:sz w:val="22"/>
          <w:szCs w:val="22"/>
        </w:rPr>
      </w:pPr>
      <w:r>
        <w:rPr>
          <w:rFonts w:ascii="Arial" w:hAnsi="Arial" w:cs="Arial"/>
          <w:sz w:val="22"/>
          <w:szCs w:val="22"/>
        </w:rPr>
        <w:t>z</w:t>
      </w:r>
      <w:r w:rsidRPr="008C380F">
        <w:rPr>
          <w:rFonts w:ascii="Arial" w:hAnsi="Arial" w:cs="Arial"/>
          <w:sz w:val="22"/>
          <w:szCs w:val="22"/>
        </w:rPr>
        <w:t>a leto 2011</w:t>
      </w:r>
      <w:r>
        <w:rPr>
          <w:rFonts w:ascii="Arial" w:hAnsi="Arial" w:cs="Arial"/>
          <w:sz w:val="22"/>
          <w:szCs w:val="22"/>
        </w:rPr>
        <w:t xml:space="preserve"> </w:t>
      </w:r>
      <w:r w:rsidRPr="008C380F">
        <w:rPr>
          <w:rFonts w:ascii="Arial" w:hAnsi="Arial" w:cs="Arial"/>
          <w:sz w:val="22"/>
          <w:szCs w:val="22"/>
        </w:rPr>
        <w:t>odlično</w:t>
      </w:r>
      <w:r>
        <w:rPr>
          <w:rFonts w:ascii="Arial" w:hAnsi="Arial" w:cs="Arial"/>
          <w:sz w:val="22"/>
          <w:szCs w:val="22"/>
        </w:rPr>
        <w:t>,</w:t>
      </w:r>
    </w:p>
    <w:p w14:paraId="1B1420BB" w14:textId="77777777" w:rsidR="008C380F" w:rsidRDefault="008C380F" w:rsidP="008C380F">
      <w:pPr>
        <w:numPr>
          <w:ilvl w:val="0"/>
          <w:numId w:val="37"/>
        </w:numPr>
        <w:jc w:val="both"/>
        <w:rPr>
          <w:rFonts w:ascii="Arial" w:hAnsi="Arial" w:cs="Arial"/>
          <w:sz w:val="22"/>
          <w:szCs w:val="22"/>
        </w:rPr>
      </w:pPr>
      <w:r>
        <w:rPr>
          <w:rFonts w:ascii="Arial" w:hAnsi="Arial" w:cs="Arial"/>
          <w:sz w:val="22"/>
          <w:szCs w:val="22"/>
        </w:rPr>
        <w:t>z</w:t>
      </w:r>
      <w:r w:rsidRPr="008C380F">
        <w:rPr>
          <w:rFonts w:ascii="Arial" w:hAnsi="Arial" w:cs="Arial"/>
          <w:sz w:val="22"/>
          <w:szCs w:val="22"/>
        </w:rPr>
        <w:t>a leto 2012</w:t>
      </w:r>
      <w:r>
        <w:rPr>
          <w:rFonts w:ascii="Arial" w:hAnsi="Arial" w:cs="Arial"/>
          <w:sz w:val="22"/>
          <w:szCs w:val="22"/>
        </w:rPr>
        <w:t xml:space="preserve"> </w:t>
      </w:r>
      <w:r w:rsidRPr="008C380F">
        <w:rPr>
          <w:rFonts w:ascii="Arial" w:hAnsi="Arial" w:cs="Arial"/>
          <w:sz w:val="22"/>
          <w:szCs w:val="22"/>
        </w:rPr>
        <w:t>odlično</w:t>
      </w:r>
      <w:r>
        <w:rPr>
          <w:rFonts w:ascii="Arial" w:hAnsi="Arial" w:cs="Arial"/>
          <w:sz w:val="22"/>
          <w:szCs w:val="22"/>
        </w:rPr>
        <w:t>,</w:t>
      </w:r>
    </w:p>
    <w:p w14:paraId="6E386146" w14:textId="77777777" w:rsidR="008C380F" w:rsidRPr="008C380F" w:rsidRDefault="008C380F" w:rsidP="008C380F">
      <w:pPr>
        <w:numPr>
          <w:ilvl w:val="0"/>
          <w:numId w:val="37"/>
        </w:numPr>
        <w:jc w:val="both"/>
        <w:rPr>
          <w:rFonts w:ascii="Arial" w:hAnsi="Arial" w:cs="Arial"/>
          <w:sz w:val="22"/>
          <w:szCs w:val="22"/>
        </w:rPr>
      </w:pPr>
      <w:r>
        <w:rPr>
          <w:rFonts w:ascii="Arial" w:hAnsi="Arial" w:cs="Arial"/>
          <w:sz w:val="22"/>
          <w:szCs w:val="22"/>
        </w:rPr>
        <w:t>z</w:t>
      </w:r>
      <w:r w:rsidRPr="008C380F">
        <w:rPr>
          <w:rFonts w:ascii="Arial" w:hAnsi="Arial" w:cs="Arial"/>
          <w:sz w:val="22"/>
          <w:szCs w:val="22"/>
        </w:rPr>
        <w:t>a leto 2013</w:t>
      </w:r>
      <w:r>
        <w:rPr>
          <w:rFonts w:ascii="Arial" w:hAnsi="Arial" w:cs="Arial"/>
          <w:sz w:val="22"/>
          <w:szCs w:val="22"/>
        </w:rPr>
        <w:t xml:space="preserve"> </w:t>
      </w:r>
      <w:r w:rsidRPr="008C380F">
        <w:rPr>
          <w:rFonts w:ascii="Arial" w:hAnsi="Arial" w:cs="Arial"/>
          <w:sz w:val="22"/>
          <w:szCs w:val="22"/>
        </w:rPr>
        <w:t>odlično</w:t>
      </w:r>
      <w:r>
        <w:rPr>
          <w:rFonts w:ascii="Arial" w:hAnsi="Arial" w:cs="Arial"/>
          <w:sz w:val="22"/>
          <w:szCs w:val="22"/>
        </w:rPr>
        <w:t>.</w:t>
      </w:r>
    </w:p>
    <w:p w14:paraId="03F8B53E" w14:textId="77777777" w:rsidR="00970EF4" w:rsidRPr="000641A4" w:rsidRDefault="00970EF4" w:rsidP="00BE6483">
      <w:pPr>
        <w:jc w:val="both"/>
        <w:rPr>
          <w:rFonts w:ascii="Arial" w:hAnsi="Arial" w:cs="Arial"/>
          <w:sz w:val="22"/>
          <w:szCs w:val="22"/>
        </w:rPr>
      </w:pPr>
    </w:p>
    <w:p w14:paraId="774DB3E8" w14:textId="77777777" w:rsidR="0002354D" w:rsidRPr="000641A4" w:rsidRDefault="0002354D" w:rsidP="00BE6483">
      <w:pPr>
        <w:jc w:val="both"/>
        <w:rPr>
          <w:rFonts w:ascii="Arial" w:hAnsi="Arial" w:cs="Arial"/>
          <w:sz w:val="22"/>
          <w:szCs w:val="22"/>
        </w:rPr>
      </w:pPr>
    </w:p>
    <w:p w14:paraId="7AFBC7CF" w14:textId="77777777" w:rsidR="0002354D" w:rsidRPr="000641A4" w:rsidRDefault="0002354D" w:rsidP="0002354D">
      <w:pPr>
        <w:tabs>
          <w:tab w:val="left" w:pos="3828"/>
        </w:tabs>
        <w:rPr>
          <w:rFonts w:ascii="Arial" w:hAnsi="Arial" w:cs="Arial"/>
          <w:sz w:val="22"/>
          <w:szCs w:val="22"/>
        </w:rPr>
      </w:pPr>
      <w:r w:rsidRPr="000641A4">
        <w:rPr>
          <w:rFonts w:ascii="Arial" w:hAnsi="Arial" w:cs="Arial"/>
          <w:sz w:val="22"/>
          <w:szCs w:val="22"/>
        </w:rPr>
        <w:t xml:space="preserve">                                                                   2.</w:t>
      </w:r>
      <w:bookmarkStart w:id="8" w:name="_Hlk69993089"/>
      <w:bookmarkStart w:id="9" w:name="_Hlk99029603"/>
      <w:bookmarkEnd w:id="5"/>
      <w:bookmarkEnd w:id="6"/>
      <w:r w:rsidRPr="000641A4">
        <w:rPr>
          <w:rFonts w:ascii="Arial" w:hAnsi="Arial" w:cs="Arial"/>
          <w:sz w:val="22"/>
          <w:szCs w:val="22"/>
        </w:rPr>
        <w:t xml:space="preserve">                                                          </w:t>
      </w:r>
    </w:p>
    <w:p w14:paraId="282D4C35" w14:textId="77777777" w:rsidR="0002354D" w:rsidRPr="000641A4" w:rsidRDefault="0002354D" w:rsidP="00BA67B4">
      <w:pPr>
        <w:jc w:val="both"/>
        <w:rPr>
          <w:rFonts w:ascii="Arial" w:hAnsi="Arial" w:cs="Arial"/>
          <w:sz w:val="22"/>
          <w:szCs w:val="22"/>
        </w:rPr>
      </w:pPr>
    </w:p>
    <w:p w14:paraId="6CD15868" w14:textId="77777777" w:rsidR="000F747A" w:rsidRPr="000641A4" w:rsidRDefault="00BC1886" w:rsidP="00BA67B4">
      <w:pPr>
        <w:jc w:val="both"/>
        <w:rPr>
          <w:rFonts w:ascii="Arial" w:hAnsi="Arial" w:cs="Arial"/>
          <w:sz w:val="22"/>
          <w:szCs w:val="22"/>
        </w:rPr>
      </w:pPr>
      <w:r w:rsidRPr="000641A4">
        <w:rPr>
          <w:rFonts w:ascii="Arial" w:hAnsi="Arial" w:cs="Arial"/>
          <w:sz w:val="22"/>
          <w:szCs w:val="22"/>
        </w:rPr>
        <w:t xml:space="preserve">Ta sklep velja </w:t>
      </w:r>
      <w:r w:rsidR="009229DD" w:rsidRPr="000641A4">
        <w:rPr>
          <w:rFonts w:ascii="Arial" w:hAnsi="Arial" w:cs="Arial"/>
          <w:sz w:val="22"/>
          <w:szCs w:val="22"/>
        </w:rPr>
        <w:t>takoj</w:t>
      </w:r>
      <w:bookmarkEnd w:id="8"/>
      <w:r w:rsidR="000F747A" w:rsidRPr="000641A4">
        <w:rPr>
          <w:rFonts w:ascii="Arial" w:hAnsi="Arial" w:cs="Arial"/>
          <w:sz w:val="22"/>
          <w:szCs w:val="22"/>
        </w:rPr>
        <w:t>.</w:t>
      </w:r>
    </w:p>
    <w:bookmarkEnd w:id="9"/>
    <w:p w14:paraId="36396EBD" w14:textId="77777777" w:rsidR="002A72DF" w:rsidRDefault="002A72DF" w:rsidP="00BA67B4">
      <w:pPr>
        <w:jc w:val="both"/>
        <w:rPr>
          <w:rFonts w:ascii="Arial" w:hAnsi="Arial" w:cs="Arial"/>
          <w:sz w:val="22"/>
          <w:szCs w:val="22"/>
        </w:rPr>
      </w:pPr>
    </w:p>
    <w:p w14:paraId="545A244C" w14:textId="77777777" w:rsidR="002A72DF" w:rsidRDefault="002A72DF" w:rsidP="00BA67B4">
      <w:pPr>
        <w:jc w:val="both"/>
        <w:rPr>
          <w:rFonts w:ascii="Arial" w:hAnsi="Arial" w:cs="Arial"/>
          <w:sz w:val="22"/>
          <w:szCs w:val="22"/>
        </w:rPr>
      </w:pPr>
    </w:p>
    <w:p w14:paraId="212F5712" w14:textId="77777777" w:rsidR="002A72DF" w:rsidRDefault="002A72DF" w:rsidP="00BA67B4">
      <w:pPr>
        <w:jc w:val="both"/>
        <w:rPr>
          <w:rFonts w:ascii="Arial" w:hAnsi="Arial" w:cs="Arial"/>
          <w:sz w:val="22"/>
          <w:szCs w:val="22"/>
        </w:rPr>
      </w:pPr>
    </w:p>
    <w:p w14:paraId="302C10C0" w14:textId="77777777" w:rsidR="002A72DF" w:rsidRDefault="002A72DF" w:rsidP="00BA67B4">
      <w:pPr>
        <w:jc w:val="both"/>
        <w:rPr>
          <w:rFonts w:ascii="Arial" w:hAnsi="Arial" w:cs="Arial"/>
          <w:sz w:val="22"/>
          <w:szCs w:val="22"/>
        </w:rPr>
      </w:pPr>
    </w:p>
    <w:p w14:paraId="258B6CF8" w14:textId="77777777" w:rsidR="00BA67B4" w:rsidRPr="000641A4" w:rsidRDefault="00BA67B4" w:rsidP="00BA67B4">
      <w:pPr>
        <w:jc w:val="both"/>
        <w:rPr>
          <w:rFonts w:ascii="Arial" w:hAnsi="Arial" w:cs="Arial"/>
          <w:sz w:val="22"/>
          <w:szCs w:val="22"/>
        </w:rPr>
      </w:pPr>
      <w:r w:rsidRPr="000641A4">
        <w:rPr>
          <w:rFonts w:ascii="Arial" w:hAnsi="Arial" w:cs="Arial"/>
          <w:sz w:val="22"/>
          <w:szCs w:val="22"/>
        </w:rPr>
        <w:t xml:space="preserve">Številka: </w:t>
      </w:r>
      <w:r w:rsidR="00384E93" w:rsidRPr="000641A4">
        <w:rPr>
          <w:rFonts w:ascii="Arial" w:hAnsi="Arial" w:cs="Arial"/>
          <w:sz w:val="22"/>
          <w:szCs w:val="22"/>
        </w:rPr>
        <w:t>610-</w:t>
      </w:r>
      <w:r w:rsidR="00732D8D">
        <w:rPr>
          <w:rFonts w:ascii="Arial" w:hAnsi="Arial" w:cs="Arial"/>
          <w:sz w:val="22"/>
          <w:szCs w:val="22"/>
        </w:rPr>
        <w:t>25</w:t>
      </w:r>
      <w:r w:rsidR="000F747A" w:rsidRPr="000641A4">
        <w:rPr>
          <w:rFonts w:ascii="Arial" w:hAnsi="Arial" w:cs="Arial"/>
          <w:sz w:val="22"/>
          <w:szCs w:val="22"/>
        </w:rPr>
        <w:t>/202</w:t>
      </w:r>
      <w:r w:rsidR="00732D8D">
        <w:rPr>
          <w:rFonts w:ascii="Arial" w:hAnsi="Arial" w:cs="Arial"/>
          <w:sz w:val="22"/>
          <w:szCs w:val="22"/>
        </w:rPr>
        <w:t>3</w:t>
      </w:r>
    </w:p>
    <w:p w14:paraId="70E02A0D" w14:textId="14D3792A" w:rsidR="00BA67B4" w:rsidRPr="000641A4" w:rsidRDefault="00BA67B4" w:rsidP="00BA67B4">
      <w:pPr>
        <w:jc w:val="both"/>
        <w:rPr>
          <w:rFonts w:ascii="Arial" w:hAnsi="Arial" w:cs="Arial"/>
          <w:sz w:val="22"/>
          <w:szCs w:val="22"/>
        </w:rPr>
      </w:pPr>
      <w:r w:rsidRPr="000641A4">
        <w:rPr>
          <w:rFonts w:ascii="Arial" w:hAnsi="Arial" w:cs="Arial"/>
          <w:sz w:val="22"/>
          <w:szCs w:val="22"/>
        </w:rPr>
        <w:t>Nova Gorica,</w:t>
      </w:r>
      <w:r w:rsidR="009D62F5">
        <w:rPr>
          <w:rFonts w:ascii="Arial" w:hAnsi="Arial" w:cs="Arial"/>
          <w:sz w:val="22"/>
          <w:szCs w:val="22"/>
        </w:rPr>
        <w:t xml:space="preserve"> dne</w:t>
      </w:r>
      <w:r w:rsidRPr="000641A4">
        <w:rPr>
          <w:rFonts w:ascii="Arial" w:hAnsi="Arial" w:cs="Arial"/>
          <w:sz w:val="22"/>
          <w:szCs w:val="22"/>
        </w:rPr>
        <w:t xml:space="preserve">                                                                 </w:t>
      </w:r>
      <w:r w:rsidR="006C01CC" w:rsidRPr="000641A4">
        <w:rPr>
          <w:rFonts w:ascii="Arial" w:hAnsi="Arial" w:cs="Arial"/>
          <w:sz w:val="22"/>
          <w:szCs w:val="22"/>
        </w:rPr>
        <w:t xml:space="preserve">       Samo Turel</w:t>
      </w:r>
    </w:p>
    <w:p w14:paraId="62BA2B42" w14:textId="2954E75F" w:rsidR="00C03585" w:rsidRDefault="00BA67B4" w:rsidP="00F667E1">
      <w:pPr>
        <w:ind w:left="360"/>
        <w:jc w:val="center"/>
        <w:rPr>
          <w:rFonts w:ascii="Arial" w:hAnsi="Arial" w:cs="Arial"/>
          <w:sz w:val="22"/>
          <w:szCs w:val="22"/>
        </w:rPr>
      </w:pPr>
      <w:r w:rsidRPr="000641A4">
        <w:rPr>
          <w:rFonts w:ascii="Arial" w:hAnsi="Arial" w:cs="Arial"/>
          <w:sz w:val="22"/>
          <w:szCs w:val="22"/>
        </w:rPr>
        <w:t xml:space="preserve">                                                               </w:t>
      </w:r>
      <w:r w:rsidR="009D62F5">
        <w:rPr>
          <w:rFonts w:ascii="Arial" w:hAnsi="Arial" w:cs="Arial"/>
          <w:sz w:val="22"/>
          <w:szCs w:val="22"/>
        </w:rPr>
        <w:t xml:space="preserve">       </w:t>
      </w:r>
      <w:r w:rsidRPr="000641A4">
        <w:rPr>
          <w:rFonts w:ascii="Arial" w:hAnsi="Arial" w:cs="Arial"/>
          <w:sz w:val="22"/>
          <w:szCs w:val="22"/>
        </w:rPr>
        <w:t>ŽUPAN</w:t>
      </w:r>
    </w:p>
    <w:p w14:paraId="1B1A6A9B" w14:textId="77777777" w:rsidR="00BA2BB2" w:rsidRDefault="00BA2BB2" w:rsidP="00F667E1">
      <w:pPr>
        <w:ind w:left="360"/>
        <w:jc w:val="center"/>
        <w:rPr>
          <w:rFonts w:ascii="Arial" w:hAnsi="Arial" w:cs="Arial"/>
          <w:sz w:val="22"/>
          <w:szCs w:val="22"/>
        </w:rPr>
      </w:pPr>
    </w:p>
    <w:p w14:paraId="5F7877CD" w14:textId="77777777" w:rsidR="00BA2BB2" w:rsidRDefault="00BA2BB2" w:rsidP="00F667E1">
      <w:pPr>
        <w:ind w:left="360"/>
        <w:jc w:val="center"/>
        <w:rPr>
          <w:rFonts w:ascii="Arial" w:hAnsi="Arial" w:cs="Arial"/>
          <w:sz w:val="22"/>
          <w:szCs w:val="22"/>
        </w:rPr>
      </w:pPr>
    </w:p>
    <w:p w14:paraId="2B98D5DB" w14:textId="77777777" w:rsidR="00BA2BB2" w:rsidRPr="000641A4" w:rsidRDefault="00BA2BB2" w:rsidP="00F667E1">
      <w:pPr>
        <w:ind w:left="360"/>
        <w:jc w:val="center"/>
        <w:rPr>
          <w:rFonts w:ascii="Arial" w:hAnsi="Arial" w:cs="Arial"/>
          <w:sz w:val="22"/>
          <w:szCs w:val="22"/>
        </w:rPr>
      </w:pPr>
    </w:p>
    <w:bookmarkEnd w:id="7"/>
    <w:p w14:paraId="2150F8FE" w14:textId="77777777" w:rsidR="00094869" w:rsidRDefault="00094869" w:rsidP="00D060EE">
      <w:pPr>
        <w:rPr>
          <w:rFonts w:ascii="Arial" w:hAnsi="Arial" w:cs="Arial"/>
          <w:sz w:val="22"/>
          <w:szCs w:val="22"/>
        </w:rPr>
      </w:pPr>
    </w:p>
    <w:p w14:paraId="3A6CF839" w14:textId="77777777" w:rsidR="00D060EE" w:rsidRDefault="00D060EE" w:rsidP="00D060EE">
      <w:pPr>
        <w:rPr>
          <w:rFonts w:ascii="Arial" w:hAnsi="Arial" w:cs="Arial"/>
          <w:sz w:val="22"/>
          <w:szCs w:val="22"/>
        </w:rPr>
      </w:pPr>
    </w:p>
    <w:p w14:paraId="41572498" w14:textId="77777777" w:rsidR="00743707" w:rsidRDefault="00743707" w:rsidP="00D060EE">
      <w:pPr>
        <w:rPr>
          <w:rFonts w:ascii="Arial" w:hAnsi="Arial" w:cs="Arial"/>
          <w:sz w:val="22"/>
          <w:szCs w:val="22"/>
        </w:rPr>
      </w:pPr>
    </w:p>
    <w:p w14:paraId="3D2888AE" w14:textId="77777777" w:rsidR="00743707" w:rsidRDefault="00743707" w:rsidP="00D060EE">
      <w:pPr>
        <w:rPr>
          <w:rFonts w:ascii="Arial" w:hAnsi="Arial" w:cs="Arial"/>
          <w:sz w:val="22"/>
          <w:szCs w:val="22"/>
        </w:rPr>
      </w:pPr>
    </w:p>
    <w:p w14:paraId="286507DA" w14:textId="77777777" w:rsidR="00743707" w:rsidRPr="000641A4" w:rsidRDefault="00743707" w:rsidP="00D060EE">
      <w:pPr>
        <w:rPr>
          <w:rFonts w:ascii="Arial" w:hAnsi="Arial" w:cs="Arial"/>
          <w:sz w:val="22"/>
          <w:szCs w:val="22"/>
        </w:rPr>
      </w:pPr>
    </w:p>
    <w:p w14:paraId="017B7548" w14:textId="58BDDFBA" w:rsidR="00094869" w:rsidRPr="000641A4" w:rsidRDefault="00094869" w:rsidP="00F667E1">
      <w:pPr>
        <w:ind w:left="360"/>
        <w:jc w:val="center"/>
        <w:rPr>
          <w:rFonts w:ascii="Arial" w:hAnsi="Arial" w:cs="Arial"/>
          <w:sz w:val="22"/>
          <w:szCs w:val="22"/>
        </w:rPr>
      </w:pPr>
    </w:p>
    <w:p w14:paraId="0A829368" w14:textId="073CB5BF" w:rsidR="006647E2" w:rsidRPr="000641A4" w:rsidRDefault="001D56D5" w:rsidP="006647E2">
      <w:pPr>
        <w:jc w:val="both"/>
        <w:rPr>
          <w:rFonts w:ascii="Arial" w:hAnsi="Arial" w:cs="Arial"/>
          <w:sz w:val="22"/>
          <w:szCs w:val="22"/>
        </w:rPr>
      </w:pPr>
      <w:r w:rsidRPr="000641A4">
        <w:rPr>
          <w:rFonts w:ascii="Arial" w:hAnsi="Arial" w:cs="Arial"/>
          <w:noProof/>
          <w:sz w:val="22"/>
          <w:szCs w:val="22"/>
        </w:rPr>
        <w:drawing>
          <wp:anchor distT="0" distB="0" distL="114300" distR="114300" simplePos="0" relativeHeight="251659264" behindDoc="0" locked="0" layoutInCell="1" allowOverlap="1" wp14:anchorId="2F160E61" wp14:editId="7B861ABF">
            <wp:simplePos x="0" y="0"/>
            <wp:positionH relativeFrom="column">
              <wp:posOffset>-788670</wp:posOffset>
            </wp:positionH>
            <wp:positionV relativeFrom="page">
              <wp:posOffset>297180</wp:posOffset>
            </wp:positionV>
            <wp:extent cx="2463165" cy="1050925"/>
            <wp:effectExtent l="0" t="0" r="0" b="0"/>
            <wp:wrapSquare wrapText="bothSides"/>
            <wp:docPr id="7" name="Slika 4" descr="Slika, ki vsebuje besede besedilo, pisava, posnetek zaslon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4" descr="Slika, ki vsebuje besede besedilo, pisava, posnetek zaslona, oblikovanje&#10;&#10;Opis je samodejno ustvar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16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A9E" w:rsidRPr="000641A4">
        <w:rPr>
          <w:rFonts w:ascii="Arial" w:hAnsi="Arial" w:cs="Arial"/>
          <w:sz w:val="22"/>
          <w:szCs w:val="22"/>
        </w:rPr>
        <w:tab/>
        <w:t xml:space="preserve">     </w:t>
      </w:r>
      <w:r w:rsidR="00433D77" w:rsidRPr="000641A4">
        <w:rPr>
          <w:rFonts w:ascii="Arial" w:hAnsi="Arial" w:cs="Arial"/>
          <w:sz w:val="22"/>
          <w:szCs w:val="22"/>
        </w:rPr>
        <w:t xml:space="preserve">   </w:t>
      </w:r>
    </w:p>
    <w:p w14:paraId="0F0DCF91" w14:textId="1718B25B" w:rsidR="00C03585" w:rsidRPr="00DF2AD7" w:rsidRDefault="00C03585" w:rsidP="00D97CFF">
      <w:pPr>
        <w:rPr>
          <w:rFonts w:ascii="Arial" w:hAnsi="Arial" w:cs="Arial"/>
          <w:sz w:val="22"/>
          <w:szCs w:val="22"/>
        </w:rPr>
      </w:pPr>
      <w:r w:rsidRPr="00DF2AD7">
        <w:rPr>
          <w:rFonts w:ascii="Arial" w:hAnsi="Arial" w:cs="Arial"/>
          <w:sz w:val="22"/>
          <w:szCs w:val="22"/>
        </w:rPr>
        <w:t>Številka: 6</w:t>
      </w:r>
      <w:r w:rsidR="00C31A38" w:rsidRPr="00DF2AD7">
        <w:rPr>
          <w:rFonts w:ascii="Arial" w:hAnsi="Arial" w:cs="Arial"/>
          <w:sz w:val="22"/>
          <w:szCs w:val="22"/>
        </w:rPr>
        <w:t>10-</w:t>
      </w:r>
      <w:r w:rsidR="00732D8D">
        <w:rPr>
          <w:rFonts w:ascii="Arial" w:hAnsi="Arial" w:cs="Arial"/>
          <w:sz w:val="22"/>
          <w:szCs w:val="22"/>
        </w:rPr>
        <w:t>25/2023-</w:t>
      </w:r>
      <w:r w:rsidR="00D847CF">
        <w:rPr>
          <w:rFonts w:ascii="Arial" w:hAnsi="Arial" w:cs="Arial"/>
          <w:sz w:val="22"/>
          <w:szCs w:val="22"/>
        </w:rPr>
        <w:t>67</w:t>
      </w:r>
    </w:p>
    <w:p w14:paraId="1FE0B2E9" w14:textId="64EB6757" w:rsidR="00DE245B" w:rsidRPr="000641A4" w:rsidRDefault="009D62F5" w:rsidP="00D23071">
      <w:pPr>
        <w:jc w:val="both"/>
        <w:rPr>
          <w:rFonts w:ascii="Arial" w:hAnsi="Arial" w:cs="Arial"/>
          <w:sz w:val="22"/>
          <w:szCs w:val="22"/>
        </w:rPr>
      </w:pPr>
      <w:r>
        <w:rPr>
          <w:rFonts w:ascii="Arial" w:hAnsi="Arial" w:cs="Arial"/>
          <w:sz w:val="22"/>
          <w:szCs w:val="22"/>
        </w:rPr>
        <w:t>Nova Gorica, dne</w:t>
      </w:r>
      <w:r w:rsidR="00A71CA3">
        <w:rPr>
          <w:rFonts w:ascii="Arial" w:hAnsi="Arial" w:cs="Arial"/>
          <w:sz w:val="22"/>
          <w:szCs w:val="22"/>
        </w:rPr>
        <w:t xml:space="preserve"> </w:t>
      </w:r>
      <w:r w:rsidR="00B27BA7">
        <w:rPr>
          <w:rFonts w:ascii="Arial" w:hAnsi="Arial" w:cs="Arial"/>
          <w:sz w:val="22"/>
          <w:szCs w:val="22"/>
        </w:rPr>
        <w:t xml:space="preserve">8. </w:t>
      </w:r>
      <w:r w:rsidR="001D56D5">
        <w:rPr>
          <w:rFonts w:ascii="Arial" w:hAnsi="Arial" w:cs="Arial"/>
          <w:sz w:val="22"/>
          <w:szCs w:val="22"/>
        </w:rPr>
        <w:t>januarja</w:t>
      </w:r>
      <w:r w:rsidR="00B27BA7">
        <w:rPr>
          <w:rFonts w:ascii="Arial" w:hAnsi="Arial" w:cs="Arial"/>
          <w:sz w:val="22"/>
          <w:szCs w:val="22"/>
        </w:rPr>
        <w:t xml:space="preserve"> 2025</w:t>
      </w:r>
    </w:p>
    <w:p w14:paraId="0A3C6831" w14:textId="77777777" w:rsidR="001A57AC" w:rsidRDefault="001A57AC" w:rsidP="00C03585">
      <w:pPr>
        <w:rPr>
          <w:rFonts w:ascii="Arial" w:hAnsi="Arial" w:cs="Arial"/>
          <w:sz w:val="22"/>
          <w:szCs w:val="22"/>
        </w:rPr>
      </w:pPr>
    </w:p>
    <w:p w14:paraId="7BCC21A9" w14:textId="77777777" w:rsidR="001D56D5" w:rsidRPr="000641A4" w:rsidRDefault="001D56D5" w:rsidP="00C03585">
      <w:pPr>
        <w:rPr>
          <w:rFonts w:ascii="Arial" w:hAnsi="Arial" w:cs="Arial"/>
          <w:sz w:val="22"/>
          <w:szCs w:val="22"/>
        </w:rPr>
      </w:pPr>
    </w:p>
    <w:p w14:paraId="4A75E795" w14:textId="2C8919D6" w:rsidR="00A148AF" w:rsidRPr="001D56D5" w:rsidRDefault="00A148AF" w:rsidP="00881E23">
      <w:pPr>
        <w:jc w:val="center"/>
        <w:rPr>
          <w:rFonts w:ascii="Arial" w:hAnsi="Arial" w:cs="Arial"/>
          <w:sz w:val="22"/>
          <w:szCs w:val="22"/>
        </w:rPr>
      </w:pPr>
      <w:r w:rsidRPr="001D56D5">
        <w:rPr>
          <w:rFonts w:ascii="Arial" w:hAnsi="Arial" w:cs="Arial"/>
          <w:sz w:val="22"/>
          <w:szCs w:val="22"/>
        </w:rPr>
        <w:t>O</w:t>
      </w:r>
      <w:r w:rsidR="001D56D5">
        <w:rPr>
          <w:rFonts w:ascii="Arial" w:hAnsi="Arial" w:cs="Arial"/>
          <w:sz w:val="22"/>
          <w:szCs w:val="22"/>
        </w:rPr>
        <w:t xml:space="preserve"> </w:t>
      </w:r>
      <w:r w:rsidR="001D56D5" w:rsidRPr="001D56D5">
        <w:rPr>
          <w:rFonts w:ascii="Arial" w:hAnsi="Arial" w:cs="Arial"/>
          <w:sz w:val="22"/>
          <w:szCs w:val="22"/>
        </w:rPr>
        <w:t>B</w:t>
      </w:r>
      <w:r w:rsidR="001D56D5">
        <w:rPr>
          <w:rFonts w:ascii="Arial" w:hAnsi="Arial" w:cs="Arial"/>
          <w:sz w:val="22"/>
          <w:szCs w:val="22"/>
        </w:rPr>
        <w:t xml:space="preserve"> </w:t>
      </w:r>
      <w:r w:rsidR="001D56D5" w:rsidRPr="001D56D5">
        <w:rPr>
          <w:rFonts w:ascii="Arial" w:hAnsi="Arial" w:cs="Arial"/>
          <w:sz w:val="22"/>
          <w:szCs w:val="22"/>
        </w:rPr>
        <w:t>R</w:t>
      </w:r>
      <w:r w:rsidR="001D56D5">
        <w:rPr>
          <w:rFonts w:ascii="Arial" w:hAnsi="Arial" w:cs="Arial"/>
          <w:sz w:val="22"/>
          <w:szCs w:val="22"/>
        </w:rPr>
        <w:t xml:space="preserve"> </w:t>
      </w:r>
      <w:r w:rsidR="001D56D5" w:rsidRPr="001D56D5">
        <w:rPr>
          <w:rFonts w:ascii="Arial" w:hAnsi="Arial" w:cs="Arial"/>
          <w:sz w:val="22"/>
          <w:szCs w:val="22"/>
        </w:rPr>
        <w:t>A</w:t>
      </w:r>
      <w:r w:rsidR="001D56D5">
        <w:rPr>
          <w:rFonts w:ascii="Arial" w:hAnsi="Arial" w:cs="Arial"/>
          <w:sz w:val="22"/>
          <w:szCs w:val="22"/>
        </w:rPr>
        <w:t xml:space="preserve"> </w:t>
      </w:r>
      <w:r w:rsidR="001D56D5" w:rsidRPr="001D56D5">
        <w:rPr>
          <w:rFonts w:ascii="Arial" w:hAnsi="Arial" w:cs="Arial"/>
          <w:sz w:val="22"/>
          <w:szCs w:val="22"/>
        </w:rPr>
        <w:t>Z</w:t>
      </w:r>
      <w:r w:rsidR="001D56D5">
        <w:rPr>
          <w:rFonts w:ascii="Arial" w:hAnsi="Arial" w:cs="Arial"/>
          <w:sz w:val="22"/>
          <w:szCs w:val="22"/>
        </w:rPr>
        <w:t xml:space="preserve"> </w:t>
      </w:r>
      <w:r w:rsidR="001D56D5" w:rsidRPr="001D56D5">
        <w:rPr>
          <w:rFonts w:ascii="Arial" w:hAnsi="Arial" w:cs="Arial"/>
          <w:sz w:val="22"/>
          <w:szCs w:val="22"/>
        </w:rPr>
        <w:t>L</w:t>
      </w:r>
      <w:r w:rsidR="001D56D5">
        <w:rPr>
          <w:rFonts w:ascii="Arial" w:hAnsi="Arial" w:cs="Arial"/>
          <w:sz w:val="22"/>
          <w:szCs w:val="22"/>
        </w:rPr>
        <w:t xml:space="preserve"> </w:t>
      </w:r>
      <w:r w:rsidR="001D56D5" w:rsidRPr="001D56D5">
        <w:rPr>
          <w:rFonts w:ascii="Arial" w:hAnsi="Arial" w:cs="Arial"/>
          <w:sz w:val="22"/>
          <w:szCs w:val="22"/>
        </w:rPr>
        <w:t>O</w:t>
      </w:r>
      <w:r w:rsidR="001D56D5">
        <w:rPr>
          <w:rFonts w:ascii="Arial" w:hAnsi="Arial" w:cs="Arial"/>
          <w:sz w:val="22"/>
          <w:szCs w:val="22"/>
        </w:rPr>
        <w:t xml:space="preserve"> </w:t>
      </w:r>
      <w:r w:rsidR="001D56D5" w:rsidRPr="001D56D5">
        <w:rPr>
          <w:rFonts w:ascii="Arial" w:hAnsi="Arial" w:cs="Arial"/>
          <w:sz w:val="22"/>
          <w:szCs w:val="22"/>
        </w:rPr>
        <w:t>Ž</w:t>
      </w:r>
      <w:r w:rsidR="001D56D5">
        <w:rPr>
          <w:rFonts w:ascii="Arial" w:hAnsi="Arial" w:cs="Arial"/>
          <w:sz w:val="22"/>
          <w:szCs w:val="22"/>
        </w:rPr>
        <w:t xml:space="preserve"> </w:t>
      </w:r>
      <w:r w:rsidR="001D56D5" w:rsidRPr="001D56D5">
        <w:rPr>
          <w:rFonts w:ascii="Arial" w:hAnsi="Arial" w:cs="Arial"/>
          <w:sz w:val="22"/>
          <w:szCs w:val="22"/>
        </w:rPr>
        <w:t>I</w:t>
      </w:r>
      <w:r w:rsidR="001D56D5">
        <w:rPr>
          <w:rFonts w:ascii="Arial" w:hAnsi="Arial" w:cs="Arial"/>
          <w:sz w:val="22"/>
          <w:szCs w:val="22"/>
        </w:rPr>
        <w:t xml:space="preserve"> </w:t>
      </w:r>
      <w:r w:rsidR="001D56D5" w:rsidRPr="001D56D5">
        <w:rPr>
          <w:rFonts w:ascii="Arial" w:hAnsi="Arial" w:cs="Arial"/>
          <w:sz w:val="22"/>
          <w:szCs w:val="22"/>
        </w:rPr>
        <w:t>T</w:t>
      </w:r>
      <w:r w:rsidR="001D56D5">
        <w:rPr>
          <w:rFonts w:ascii="Arial" w:hAnsi="Arial" w:cs="Arial"/>
          <w:sz w:val="22"/>
          <w:szCs w:val="22"/>
        </w:rPr>
        <w:t xml:space="preserve"> </w:t>
      </w:r>
      <w:r w:rsidR="001D56D5" w:rsidRPr="001D56D5">
        <w:rPr>
          <w:rFonts w:ascii="Arial" w:hAnsi="Arial" w:cs="Arial"/>
          <w:sz w:val="22"/>
          <w:szCs w:val="22"/>
        </w:rPr>
        <w:t>E</w:t>
      </w:r>
      <w:r w:rsidR="001D56D5">
        <w:rPr>
          <w:rFonts w:ascii="Arial" w:hAnsi="Arial" w:cs="Arial"/>
          <w:sz w:val="22"/>
          <w:szCs w:val="22"/>
        </w:rPr>
        <w:t xml:space="preserve"> </w:t>
      </w:r>
      <w:r w:rsidR="001D56D5" w:rsidRPr="001D56D5">
        <w:rPr>
          <w:rFonts w:ascii="Arial" w:hAnsi="Arial" w:cs="Arial"/>
          <w:sz w:val="22"/>
          <w:szCs w:val="22"/>
        </w:rPr>
        <w:t>V</w:t>
      </w:r>
    </w:p>
    <w:p w14:paraId="2842196B" w14:textId="77777777" w:rsidR="001A57AC" w:rsidRPr="001D56D5" w:rsidRDefault="001A57AC" w:rsidP="00C03585">
      <w:pPr>
        <w:rPr>
          <w:rFonts w:ascii="Arial" w:hAnsi="Arial" w:cs="Arial"/>
          <w:sz w:val="22"/>
          <w:szCs w:val="22"/>
        </w:rPr>
      </w:pPr>
    </w:p>
    <w:p w14:paraId="0AD5F2FE" w14:textId="77777777" w:rsidR="00DE245B" w:rsidRPr="00974159" w:rsidRDefault="00E2356D" w:rsidP="00C03585">
      <w:pPr>
        <w:rPr>
          <w:rFonts w:ascii="Arial" w:hAnsi="Arial" w:cs="Arial"/>
          <w:b/>
          <w:bCs/>
          <w:sz w:val="22"/>
          <w:szCs w:val="22"/>
        </w:rPr>
      </w:pPr>
      <w:bookmarkStart w:id="10" w:name="_Hlk98346006"/>
      <w:r w:rsidRPr="00974159">
        <w:rPr>
          <w:rFonts w:ascii="Arial" w:hAnsi="Arial" w:cs="Arial"/>
          <w:b/>
          <w:bCs/>
          <w:sz w:val="22"/>
          <w:szCs w:val="22"/>
        </w:rPr>
        <w:t>1. Pravni temelj</w:t>
      </w:r>
    </w:p>
    <w:p w14:paraId="0B2B59AA" w14:textId="77777777" w:rsidR="00E2356D" w:rsidRPr="00974159" w:rsidRDefault="00B54868" w:rsidP="00B54868">
      <w:pPr>
        <w:jc w:val="both"/>
        <w:rPr>
          <w:rFonts w:ascii="Arial" w:hAnsi="Arial" w:cs="Arial"/>
          <w:sz w:val="22"/>
          <w:szCs w:val="22"/>
        </w:rPr>
      </w:pPr>
      <w:bookmarkStart w:id="11" w:name="_Hlk130816759"/>
      <w:bookmarkEnd w:id="10"/>
      <w:r w:rsidRPr="00974159">
        <w:rPr>
          <w:rFonts w:ascii="Arial" w:hAnsi="Arial" w:cs="Arial"/>
          <w:sz w:val="22"/>
          <w:szCs w:val="22"/>
        </w:rPr>
        <w:t>Pravni temelj</w:t>
      </w:r>
      <w:r w:rsidR="00E2356D" w:rsidRPr="00974159">
        <w:rPr>
          <w:rFonts w:ascii="Arial" w:hAnsi="Arial" w:cs="Arial"/>
          <w:sz w:val="22"/>
          <w:szCs w:val="22"/>
        </w:rPr>
        <w:t>i</w:t>
      </w:r>
      <w:r w:rsidRPr="00974159">
        <w:rPr>
          <w:rFonts w:ascii="Arial" w:hAnsi="Arial" w:cs="Arial"/>
          <w:sz w:val="22"/>
          <w:szCs w:val="22"/>
        </w:rPr>
        <w:t xml:space="preserve"> za sprejem </w:t>
      </w:r>
      <w:r w:rsidR="00E2356D" w:rsidRPr="00974159">
        <w:rPr>
          <w:rFonts w:ascii="Arial" w:hAnsi="Arial" w:cs="Arial"/>
          <w:sz w:val="22"/>
          <w:szCs w:val="22"/>
        </w:rPr>
        <w:t>S</w:t>
      </w:r>
      <w:r w:rsidRPr="00974159">
        <w:rPr>
          <w:rFonts w:ascii="Arial" w:hAnsi="Arial" w:cs="Arial"/>
          <w:sz w:val="22"/>
          <w:szCs w:val="22"/>
        </w:rPr>
        <w:t xml:space="preserve">klepa o </w:t>
      </w:r>
      <w:r w:rsidR="00F861E8">
        <w:rPr>
          <w:rFonts w:ascii="Arial" w:hAnsi="Arial" w:cs="Arial"/>
          <w:sz w:val="22"/>
          <w:szCs w:val="22"/>
        </w:rPr>
        <w:t xml:space="preserve">določitvi </w:t>
      </w:r>
      <w:r w:rsidR="0058478F" w:rsidRPr="0058478F">
        <w:rPr>
          <w:rFonts w:ascii="Arial" w:hAnsi="Arial" w:cs="Arial"/>
          <w:sz w:val="22"/>
          <w:szCs w:val="22"/>
        </w:rPr>
        <w:t xml:space="preserve">ocen delovne uspešnosti </w:t>
      </w:r>
      <w:r w:rsidRPr="00974159">
        <w:rPr>
          <w:rFonts w:ascii="Arial" w:hAnsi="Arial" w:cs="Arial"/>
          <w:sz w:val="22"/>
          <w:szCs w:val="22"/>
        </w:rPr>
        <w:t xml:space="preserve">direktorice </w:t>
      </w:r>
      <w:r w:rsidR="00E2356D" w:rsidRPr="00974159">
        <w:rPr>
          <w:rFonts w:ascii="Arial" w:hAnsi="Arial" w:cs="Arial"/>
          <w:sz w:val="22"/>
          <w:szCs w:val="22"/>
        </w:rPr>
        <w:t>J</w:t>
      </w:r>
      <w:r w:rsidR="00825FD6" w:rsidRPr="00974159">
        <w:rPr>
          <w:rFonts w:ascii="Arial" w:hAnsi="Arial" w:cs="Arial"/>
          <w:sz w:val="22"/>
          <w:szCs w:val="22"/>
        </w:rPr>
        <w:t xml:space="preserve">avnega zavoda </w:t>
      </w:r>
      <w:r w:rsidRPr="00974159">
        <w:rPr>
          <w:rFonts w:ascii="Arial" w:hAnsi="Arial" w:cs="Arial"/>
          <w:sz w:val="22"/>
          <w:szCs w:val="22"/>
        </w:rPr>
        <w:t>Kulturn</w:t>
      </w:r>
      <w:r w:rsidR="00825FD6" w:rsidRPr="00974159">
        <w:rPr>
          <w:rFonts w:ascii="Arial" w:hAnsi="Arial" w:cs="Arial"/>
          <w:sz w:val="22"/>
          <w:szCs w:val="22"/>
        </w:rPr>
        <w:t>i</w:t>
      </w:r>
      <w:r w:rsidRPr="00974159">
        <w:rPr>
          <w:rFonts w:ascii="Arial" w:hAnsi="Arial" w:cs="Arial"/>
          <w:sz w:val="22"/>
          <w:szCs w:val="22"/>
        </w:rPr>
        <w:t xml:space="preserve"> dom Nova Gorica za </w:t>
      </w:r>
      <w:r w:rsidR="003D71F3" w:rsidRPr="00974159">
        <w:rPr>
          <w:rFonts w:ascii="Arial" w:hAnsi="Arial" w:cs="Arial"/>
          <w:sz w:val="22"/>
          <w:szCs w:val="22"/>
        </w:rPr>
        <w:t>vsako posamezno leto od 2006 do 20</w:t>
      </w:r>
      <w:r w:rsidR="00F861E8">
        <w:rPr>
          <w:rFonts w:ascii="Arial" w:hAnsi="Arial" w:cs="Arial"/>
          <w:sz w:val="22"/>
          <w:szCs w:val="22"/>
        </w:rPr>
        <w:t>1</w:t>
      </w:r>
      <w:r w:rsidR="003D71F3" w:rsidRPr="00974159">
        <w:rPr>
          <w:rFonts w:ascii="Arial" w:hAnsi="Arial" w:cs="Arial"/>
          <w:sz w:val="22"/>
          <w:szCs w:val="22"/>
        </w:rPr>
        <w:t>3</w:t>
      </w:r>
      <w:r w:rsidR="00E2356D" w:rsidRPr="00974159">
        <w:rPr>
          <w:rFonts w:ascii="Arial" w:hAnsi="Arial" w:cs="Arial"/>
          <w:sz w:val="22"/>
          <w:szCs w:val="22"/>
        </w:rPr>
        <w:t>:</w:t>
      </w:r>
    </w:p>
    <w:p w14:paraId="191B8562" w14:textId="77777777" w:rsidR="004228CB" w:rsidRDefault="004228CB" w:rsidP="002C11B0">
      <w:pPr>
        <w:numPr>
          <w:ilvl w:val="0"/>
          <w:numId w:val="31"/>
        </w:numPr>
        <w:jc w:val="both"/>
        <w:rPr>
          <w:rFonts w:ascii="Arial" w:hAnsi="Arial" w:cs="Arial"/>
          <w:sz w:val="22"/>
          <w:szCs w:val="22"/>
        </w:rPr>
      </w:pPr>
      <w:bookmarkStart w:id="12" w:name="_Hlk172034266"/>
      <w:r w:rsidRPr="0012552C">
        <w:rPr>
          <w:rFonts w:ascii="Arial" w:hAnsi="Arial" w:cs="Arial"/>
          <w:i/>
          <w:iCs/>
          <w:sz w:val="22"/>
          <w:szCs w:val="22"/>
          <w:u w:val="single"/>
        </w:rPr>
        <w:t>Zakon o skupnih temeljih sistema plač v javnem sektorju</w:t>
      </w:r>
      <w:r w:rsidRPr="0012552C">
        <w:rPr>
          <w:rFonts w:ascii="Arial" w:hAnsi="Arial" w:cs="Arial"/>
          <w:sz w:val="22"/>
          <w:szCs w:val="22"/>
        </w:rPr>
        <w:t xml:space="preserve"> (</w:t>
      </w:r>
      <w:r w:rsidRPr="004228CB">
        <w:rPr>
          <w:rFonts w:ascii="Arial" w:hAnsi="Arial" w:cs="Arial"/>
          <w:sz w:val="22"/>
          <w:szCs w:val="22"/>
        </w:rPr>
        <w:t xml:space="preserve">Uradni list RS, št. 95/24, </w:t>
      </w:r>
      <w:r>
        <w:rPr>
          <w:rFonts w:ascii="Arial" w:hAnsi="Arial" w:cs="Arial"/>
          <w:sz w:val="22"/>
          <w:szCs w:val="22"/>
        </w:rPr>
        <w:t xml:space="preserve">v nadaljevanju </w:t>
      </w:r>
      <w:r w:rsidRPr="004228CB">
        <w:rPr>
          <w:rFonts w:ascii="Arial" w:hAnsi="Arial" w:cs="Arial"/>
          <w:sz w:val="22"/>
          <w:szCs w:val="22"/>
        </w:rPr>
        <w:t>ZSTSPJS</w:t>
      </w:r>
      <w:r>
        <w:rPr>
          <w:rFonts w:ascii="Arial" w:hAnsi="Arial" w:cs="Arial"/>
          <w:sz w:val="22"/>
          <w:szCs w:val="22"/>
        </w:rPr>
        <w:t xml:space="preserve">) v </w:t>
      </w:r>
      <w:r w:rsidR="002C11B0">
        <w:rPr>
          <w:rFonts w:ascii="Arial" w:hAnsi="Arial" w:cs="Arial"/>
          <w:sz w:val="22"/>
          <w:szCs w:val="22"/>
        </w:rPr>
        <w:t>1</w:t>
      </w:r>
      <w:r w:rsidR="00ED5604">
        <w:rPr>
          <w:rFonts w:ascii="Arial" w:hAnsi="Arial" w:cs="Arial"/>
          <w:sz w:val="22"/>
          <w:szCs w:val="22"/>
        </w:rPr>
        <w:t>1</w:t>
      </w:r>
      <w:r w:rsidR="002C11B0">
        <w:rPr>
          <w:rFonts w:ascii="Arial" w:hAnsi="Arial" w:cs="Arial"/>
          <w:sz w:val="22"/>
          <w:szCs w:val="22"/>
        </w:rPr>
        <w:t>1. členu</w:t>
      </w:r>
      <w:r>
        <w:rPr>
          <w:rFonts w:ascii="Arial" w:hAnsi="Arial" w:cs="Arial"/>
          <w:sz w:val="22"/>
          <w:szCs w:val="22"/>
        </w:rPr>
        <w:t xml:space="preserve"> določa,</w:t>
      </w:r>
      <w:r w:rsidR="002C11B0">
        <w:rPr>
          <w:rFonts w:ascii="Arial" w:hAnsi="Arial" w:cs="Arial"/>
          <w:sz w:val="22"/>
          <w:szCs w:val="22"/>
        </w:rPr>
        <w:t xml:space="preserve"> da j</w:t>
      </w:r>
      <w:r w:rsidR="002C11B0" w:rsidRPr="002C11B0">
        <w:rPr>
          <w:rFonts w:ascii="Arial" w:hAnsi="Arial" w:cs="Arial"/>
          <w:sz w:val="22"/>
          <w:szCs w:val="22"/>
        </w:rPr>
        <w:t>avnim uslužbencem plačne skupine B, ki so nastopili mandat pred začetkom uporabe tega zakona in jim preneha mandat po začetku uporabe tega zakona, se za obdobje do začetka uporabe tega zakona določi število plačnih razredov napredovanj na novem delovnem mestu v skladu z določbami ZSPJS in 9. členom Uredbe o napredovanju javnih uslužbencev v plačne razrede (Uradni list RS, št. 51/08, 91/08, 113/09, 22/19 in 121/21)</w:t>
      </w:r>
      <w:r w:rsidR="002C11B0">
        <w:rPr>
          <w:rFonts w:ascii="Arial" w:hAnsi="Arial" w:cs="Arial"/>
          <w:sz w:val="22"/>
          <w:szCs w:val="22"/>
        </w:rPr>
        <w:t>. Za</w:t>
      </w:r>
      <w:r w:rsidR="002C11B0" w:rsidRPr="002C11B0">
        <w:rPr>
          <w:rFonts w:ascii="Arial" w:hAnsi="Arial" w:cs="Arial"/>
          <w:sz w:val="22"/>
          <w:szCs w:val="22"/>
        </w:rPr>
        <w:t xml:space="preserve"> določitev plače na novem delovnem mestu, ki ga zasedejo po prenehanju mandata </w:t>
      </w:r>
      <w:r w:rsidR="002C11B0">
        <w:rPr>
          <w:rFonts w:ascii="Arial" w:hAnsi="Arial" w:cs="Arial"/>
          <w:sz w:val="22"/>
          <w:szCs w:val="22"/>
        </w:rPr>
        <w:t xml:space="preserve">se </w:t>
      </w:r>
      <w:r w:rsidR="002C11B0" w:rsidRPr="002C11B0">
        <w:rPr>
          <w:rFonts w:ascii="Arial" w:hAnsi="Arial" w:cs="Arial"/>
          <w:sz w:val="22"/>
          <w:szCs w:val="22"/>
        </w:rPr>
        <w:t>upošteva tudi obdobje mandata pred začetkom uporabe tega zakona, ki ni bilo upoštevano pri določitvi števila napredovanj</w:t>
      </w:r>
      <w:r w:rsidR="002C11B0">
        <w:rPr>
          <w:rFonts w:ascii="Arial" w:hAnsi="Arial" w:cs="Arial"/>
          <w:sz w:val="22"/>
          <w:szCs w:val="22"/>
        </w:rPr>
        <w:t>;</w:t>
      </w:r>
    </w:p>
    <w:p w14:paraId="4FD8C409" w14:textId="77777777" w:rsidR="002C11B0" w:rsidRPr="002C11B0" w:rsidRDefault="002C11B0" w:rsidP="002C11B0">
      <w:pPr>
        <w:numPr>
          <w:ilvl w:val="0"/>
          <w:numId w:val="31"/>
        </w:numPr>
        <w:jc w:val="both"/>
        <w:rPr>
          <w:rFonts w:ascii="Arial" w:hAnsi="Arial" w:cs="Arial"/>
          <w:sz w:val="22"/>
          <w:szCs w:val="22"/>
        </w:rPr>
      </w:pPr>
      <w:r w:rsidRPr="0012552C">
        <w:rPr>
          <w:rFonts w:ascii="Arial" w:hAnsi="Arial" w:cs="Arial"/>
          <w:i/>
          <w:iCs/>
          <w:sz w:val="22"/>
          <w:szCs w:val="22"/>
          <w:u w:val="single"/>
        </w:rPr>
        <w:t>Uredba o napredovanju javnih uslužbencev v plačne razrede</w:t>
      </w:r>
      <w:r w:rsidRPr="002C11B0">
        <w:rPr>
          <w:rFonts w:ascii="Arial" w:hAnsi="Arial" w:cs="Arial"/>
          <w:sz w:val="22"/>
          <w:szCs w:val="22"/>
        </w:rPr>
        <w:t xml:space="preserve"> (Uradni list RS, št. 51/08, 91/08, 113/09, 22/19</w:t>
      </w:r>
      <w:r>
        <w:rPr>
          <w:rFonts w:ascii="Arial" w:hAnsi="Arial" w:cs="Arial"/>
          <w:sz w:val="22"/>
          <w:szCs w:val="22"/>
        </w:rPr>
        <w:t xml:space="preserve">, </w:t>
      </w:r>
      <w:r w:rsidRPr="002C11B0">
        <w:rPr>
          <w:rFonts w:ascii="Arial" w:hAnsi="Arial" w:cs="Arial"/>
          <w:sz w:val="22"/>
          <w:szCs w:val="22"/>
        </w:rPr>
        <w:t>121/21</w:t>
      </w:r>
      <w:r>
        <w:rPr>
          <w:rFonts w:ascii="Arial" w:hAnsi="Arial" w:cs="Arial"/>
          <w:sz w:val="22"/>
          <w:szCs w:val="22"/>
        </w:rPr>
        <w:t xml:space="preserve"> </w:t>
      </w:r>
      <w:r w:rsidRPr="002C11B0">
        <w:rPr>
          <w:rFonts w:ascii="Arial" w:hAnsi="Arial" w:cs="Arial"/>
          <w:sz w:val="22"/>
          <w:szCs w:val="22"/>
        </w:rPr>
        <w:t xml:space="preserve">in 95/24 – ZSTSPJS v nadaljevanju: Uredba) v 9. členu določa da se javnemu uslužbencu iz plačne skupine B (v nadaljnjem besedilu: direktor) ob prenehanju mandata ob razporeditvi na novo delovno mesto upošteva število napredovanj, ki bi jih lahko dosegel, če bi na tem delovnem mestu napredoval vsaka tri leta; </w:t>
      </w:r>
    </w:p>
    <w:p w14:paraId="49E57964" w14:textId="77777777" w:rsidR="008F44D7" w:rsidRPr="008F44D7" w:rsidRDefault="008F44D7" w:rsidP="008F44D7">
      <w:pPr>
        <w:numPr>
          <w:ilvl w:val="0"/>
          <w:numId w:val="31"/>
        </w:numPr>
        <w:jc w:val="both"/>
        <w:rPr>
          <w:rFonts w:ascii="Arial" w:hAnsi="Arial" w:cs="Arial"/>
          <w:sz w:val="22"/>
          <w:szCs w:val="22"/>
        </w:rPr>
      </w:pPr>
      <w:bookmarkStart w:id="13" w:name="_Hlk176519784"/>
      <w:r w:rsidRPr="00020738">
        <w:rPr>
          <w:rFonts w:ascii="Arial" w:hAnsi="Arial" w:cs="Arial"/>
          <w:i/>
          <w:iCs/>
          <w:sz w:val="22"/>
          <w:szCs w:val="22"/>
          <w:u w:val="single"/>
        </w:rPr>
        <w:t>Pravilnik o merilih za ugotavljanje delovne uspešnosti direktorjev s področja kulture</w:t>
      </w:r>
      <w:r w:rsidRPr="008F44D7">
        <w:rPr>
          <w:rFonts w:ascii="Arial" w:hAnsi="Arial" w:cs="Arial"/>
          <w:sz w:val="22"/>
          <w:szCs w:val="22"/>
        </w:rPr>
        <w:t xml:space="preserve"> (Uradni list RS, št. 28/06, 114/06, 43/07)</w:t>
      </w:r>
      <w:r w:rsidRPr="00974159">
        <w:rPr>
          <w:rFonts w:ascii="Arial" w:eastAsia="Calibri" w:hAnsi="Arial" w:cs="Arial"/>
          <w:sz w:val="22"/>
          <w:szCs w:val="22"/>
          <w:lang w:eastAsia="en-US"/>
        </w:rPr>
        <w:t xml:space="preserve">, ki v 2. členu določa, da višino dela plače za redno delovno uspešnost direktorja določi s sklepom organ, pristojen za imenovanje direktorja, na podlagi meril iz </w:t>
      </w:r>
      <w:r>
        <w:rPr>
          <w:rFonts w:ascii="Arial" w:eastAsia="Calibri" w:hAnsi="Arial" w:cs="Arial"/>
          <w:sz w:val="22"/>
          <w:szCs w:val="22"/>
          <w:lang w:eastAsia="en-US"/>
        </w:rPr>
        <w:t>p</w:t>
      </w:r>
      <w:r w:rsidRPr="00974159">
        <w:rPr>
          <w:rFonts w:ascii="Arial" w:eastAsia="Calibri" w:hAnsi="Arial" w:cs="Arial"/>
          <w:sz w:val="22"/>
          <w:szCs w:val="22"/>
          <w:lang w:eastAsia="en-US"/>
        </w:rPr>
        <w:t>ravilnika</w:t>
      </w:r>
      <w:r>
        <w:rPr>
          <w:rFonts w:ascii="Arial" w:eastAsia="Calibri" w:hAnsi="Arial" w:cs="Arial"/>
          <w:sz w:val="22"/>
          <w:szCs w:val="22"/>
          <w:lang w:eastAsia="en-US"/>
        </w:rPr>
        <w:t>,</w:t>
      </w:r>
    </w:p>
    <w:bookmarkEnd w:id="12"/>
    <w:p w14:paraId="036ECF4B" w14:textId="77777777" w:rsidR="00F20E8C" w:rsidRPr="00974159" w:rsidRDefault="00F20E8C" w:rsidP="000D333E">
      <w:pPr>
        <w:numPr>
          <w:ilvl w:val="0"/>
          <w:numId w:val="31"/>
        </w:numPr>
        <w:jc w:val="both"/>
        <w:rPr>
          <w:rFonts w:ascii="Arial" w:hAnsi="Arial" w:cs="Arial"/>
          <w:sz w:val="22"/>
          <w:szCs w:val="22"/>
        </w:rPr>
      </w:pPr>
      <w:r w:rsidRPr="00974159">
        <w:rPr>
          <w:rFonts w:ascii="Arial" w:eastAsia="Calibri" w:hAnsi="Arial" w:cs="Arial"/>
          <w:i/>
          <w:iCs/>
          <w:sz w:val="22"/>
          <w:szCs w:val="22"/>
          <w:u w:val="single"/>
          <w:lang w:eastAsia="en-US"/>
        </w:rPr>
        <w:t xml:space="preserve">Pravilnik o merilih za ugotavljanje redne delovne uspešnosti direktorjev pravnih </w:t>
      </w:r>
      <w:bookmarkStart w:id="14" w:name="_Hlk98835880"/>
      <w:r w:rsidRPr="00974159">
        <w:rPr>
          <w:rFonts w:ascii="Arial" w:eastAsia="Calibri" w:hAnsi="Arial" w:cs="Arial"/>
          <w:i/>
          <w:iCs/>
          <w:sz w:val="22"/>
          <w:szCs w:val="22"/>
          <w:u w:val="single"/>
          <w:lang w:eastAsia="en-US"/>
        </w:rPr>
        <w:t>oseb javnega prava s področja kulture</w:t>
      </w:r>
      <w:r w:rsidRPr="00974159">
        <w:rPr>
          <w:rFonts w:ascii="Arial" w:eastAsia="Calibri" w:hAnsi="Arial" w:cs="Arial"/>
          <w:sz w:val="22"/>
          <w:szCs w:val="22"/>
          <w:lang w:eastAsia="en-US"/>
        </w:rPr>
        <w:t xml:space="preserve"> </w:t>
      </w:r>
      <w:bookmarkStart w:id="15" w:name="_Hlk176519478"/>
      <w:r w:rsidRPr="00974159">
        <w:rPr>
          <w:rFonts w:ascii="Arial" w:eastAsia="Calibri" w:hAnsi="Arial" w:cs="Arial"/>
          <w:sz w:val="22"/>
          <w:szCs w:val="22"/>
          <w:lang w:eastAsia="en-US"/>
        </w:rPr>
        <w:t>(Uradni list RS, št. 7/09, 33/10, 50/17</w:t>
      </w:r>
      <w:r w:rsidR="009B584C">
        <w:rPr>
          <w:rFonts w:ascii="Arial" w:eastAsia="Calibri" w:hAnsi="Arial" w:cs="Arial"/>
          <w:sz w:val="22"/>
          <w:szCs w:val="22"/>
          <w:lang w:eastAsia="en-US"/>
        </w:rPr>
        <w:t xml:space="preserve">, </w:t>
      </w:r>
      <w:r w:rsidRPr="00974159">
        <w:rPr>
          <w:rFonts w:ascii="Arial" w:eastAsia="Calibri" w:hAnsi="Arial" w:cs="Arial"/>
          <w:sz w:val="22"/>
          <w:szCs w:val="22"/>
          <w:lang w:eastAsia="en-US"/>
        </w:rPr>
        <w:t xml:space="preserve"> </w:t>
      </w:r>
      <w:bookmarkStart w:id="16" w:name="_Hlk186534692"/>
      <w:r w:rsidRPr="00974159">
        <w:rPr>
          <w:rFonts w:ascii="Arial" w:eastAsia="Calibri" w:hAnsi="Arial" w:cs="Arial"/>
          <w:sz w:val="22"/>
          <w:szCs w:val="22"/>
          <w:lang w:eastAsia="en-US"/>
        </w:rPr>
        <w:t>111/21</w:t>
      </w:r>
      <w:r w:rsidR="009B584C">
        <w:rPr>
          <w:rFonts w:ascii="Arial" w:eastAsia="Calibri" w:hAnsi="Arial" w:cs="Arial"/>
          <w:sz w:val="22"/>
          <w:szCs w:val="22"/>
          <w:lang w:eastAsia="en-US"/>
        </w:rPr>
        <w:t xml:space="preserve"> in 95/24 - ZSTSPJS</w:t>
      </w:r>
      <w:bookmarkEnd w:id="16"/>
      <w:r w:rsidRPr="00974159">
        <w:rPr>
          <w:rFonts w:ascii="Arial" w:eastAsia="Calibri" w:hAnsi="Arial" w:cs="Arial"/>
          <w:sz w:val="22"/>
          <w:szCs w:val="22"/>
          <w:lang w:eastAsia="en-US"/>
        </w:rPr>
        <w:t xml:space="preserve">; v nadaljevanju: Pravilnik), </w:t>
      </w:r>
      <w:bookmarkEnd w:id="13"/>
      <w:r w:rsidRPr="00974159">
        <w:rPr>
          <w:rFonts w:ascii="Arial" w:eastAsia="Calibri" w:hAnsi="Arial" w:cs="Arial"/>
          <w:sz w:val="22"/>
          <w:szCs w:val="22"/>
          <w:lang w:eastAsia="en-US"/>
        </w:rPr>
        <w:t xml:space="preserve">ki </w:t>
      </w:r>
      <w:r w:rsidR="00881549" w:rsidRPr="00974159">
        <w:rPr>
          <w:rFonts w:ascii="Arial" w:eastAsia="Calibri" w:hAnsi="Arial" w:cs="Arial"/>
          <w:sz w:val="22"/>
          <w:szCs w:val="22"/>
          <w:lang w:eastAsia="en-US"/>
        </w:rPr>
        <w:t xml:space="preserve">v 2. členu </w:t>
      </w:r>
      <w:r w:rsidRPr="00974159">
        <w:rPr>
          <w:rFonts w:ascii="Arial" w:eastAsia="Calibri" w:hAnsi="Arial" w:cs="Arial"/>
          <w:sz w:val="22"/>
          <w:szCs w:val="22"/>
          <w:lang w:eastAsia="en-US"/>
        </w:rPr>
        <w:t>določa, da višino dela plače za redno delovno uspešnost direktorja določi s sklepom organ, pristojen za imenovanje direktorja, na podlagi meril</w:t>
      </w:r>
      <w:r w:rsidR="000D333E" w:rsidRPr="00974159">
        <w:rPr>
          <w:rFonts w:ascii="Arial" w:eastAsia="Calibri" w:hAnsi="Arial" w:cs="Arial"/>
          <w:sz w:val="22"/>
          <w:szCs w:val="22"/>
          <w:lang w:eastAsia="en-US"/>
        </w:rPr>
        <w:t xml:space="preserve"> iz </w:t>
      </w:r>
      <w:r w:rsidR="008F44D7">
        <w:rPr>
          <w:rFonts w:ascii="Arial" w:eastAsia="Calibri" w:hAnsi="Arial" w:cs="Arial"/>
          <w:sz w:val="22"/>
          <w:szCs w:val="22"/>
          <w:lang w:eastAsia="en-US"/>
        </w:rPr>
        <w:t>p</w:t>
      </w:r>
      <w:r w:rsidR="000D333E" w:rsidRPr="00974159">
        <w:rPr>
          <w:rFonts w:ascii="Arial" w:eastAsia="Calibri" w:hAnsi="Arial" w:cs="Arial"/>
          <w:sz w:val="22"/>
          <w:szCs w:val="22"/>
          <w:lang w:eastAsia="en-US"/>
        </w:rPr>
        <w:t>ravilnika</w:t>
      </w:r>
      <w:bookmarkEnd w:id="15"/>
      <w:r w:rsidRPr="00974159">
        <w:rPr>
          <w:rFonts w:ascii="Arial" w:eastAsia="Calibri" w:hAnsi="Arial" w:cs="Arial"/>
          <w:sz w:val="22"/>
          <w:szCs w:val="22"/>
          <w:lang w:eastAsia="en-US"/>
        </w:rPr>
        <w:t>;</w:t>
      </w:r>
      <w:bookmarkEnd w:id="14"/>
    </w:p>
    <w:p w14:paraId="4D131B2E" w14:textId="77777777" w:rsidR="00D060EE" w:rsidRPr="00D060EE" w:rsidRDefault="0083222C" w:rsidP="00B04EA8">
      <w:pPr>
        <w:numPr>
          <w:ilvl w:val="0"/>
          <w:numId w:val="31"/>
        </w:numPr>
        <w:jc w:val="both"/>
        <w:rPr>
          <w:rFonts w:ascii="Arial" w:hAnsi="Arial" w:cs="Arial"/>
          <w:sz w:val="22"/>
          <w:szCs w:val="22"/>
        </w:rPr>
      </w:pPr>
      <w:r w:rsidRPr="0012552C">
        <w:rPr>
          <w:rFonts w:ascii="Arial" w:hAnsi="Arial" w:cs="Arial"/>
          <w:i/>
          <w:iCs/>
          <w:sz w:val="22"/>
          <w:szCs w:val="22"/>
          <w:u w:val="single"/>
        </w:rPr>
        <w:t>Statut Mestne občine Nova Gorica</w:t>
      </w:r>
      <w:r w:rsidRPr="000641A4">
        <w:rPr>
          <w:rFonts w:ascii="Arial" w:hAnsi="Arial" w:cs="Arial"/>
          <w:sz w:val="22"/>
          <w:szCs w:val="22"/>
        </w:rPr>
        <w:t xml:space="preserve"> (Uradni list RS, št. 13/12, 18/17 in 18/19)</w:t>
      </w:r>
      <w:r w:rsidR="00736CD7" w:rsidRPr="000641A4">
        <w:rPr>
          <w:rFonts w:ascii="Arial" w:hAnsi="Arial" w:cs="Arial"/>
          <w:sz w:val="22"/>
          <w:szCs w:val="22"/>
        </w:rPr>
        <w:t xml:space="preserve">, ki v 19. členu določa, </w:t>
      </w:r>
      <w:r w:rsidR="00B04EA8" w:rsidRPr="000641A4">
        <w:rPr>
          <w:rFonts w:ascii="Arial" w:hAnsi="Arial" w:cs="Arial"/>
          <w:sz w:val="22"/>
          <w:szCs w:val="22"/>
        </w:rPr>
        <w:t>da mestni svet odloča o zadevah, ki jih določa zakon.</w:t>
      </w:r>
      <w:bookmarkEnd w:id="11"/>
    </w:p>
    <w:p w14:paraId="7106909F" w14:textId="77777777" w:rsidR="00E74C15" w:rsidRDefault="00E74C15" w:rsidP="00B04EA8">
      <w:pPr>
        <w:rPr>
          <w:rFonts w:ascii="Arial" w:hAnsi="Arial" w:cs="Arial"/>
          <w:b/>
          <w:bCs/>
          <w:sz w:val="22"/>
          <w:szCs w:val="22"/>
        </w:rPr>
      </w:pPr>
    </w:p>
    <w:p w14:paraId="23E70698" w14:textId="77777777" w:rsidR="00B04EA8" w:rsidRPr="000641A4" w:rsidRDefault="00B04EA8" w:rsidP="00B04EA8">
      <w:pPr>
        <w:rPr>
          <w:rFonts w:ascii="Arial" w:hAnsi="Arial" w:cs="Arial"/>
          <w:b/>
          <w:bCs/>
          <w:sz w:val="22"/>
          <w:szCs w:val="22"/>
        </w:rPr>
      </w:pPr>
      <w:r w:rsidRPr="000641A4">
        <w:rPr>
          <w:rFonts w:ascii="Arial" w:hAnsi="Arial" w:cs="Arial"/>
          <w:b/>
          <w:bCs/>
          <w:sz w:val="22"/>
          <w:szCs w:val="22"/>
        </w:rPr>
        <w:t>2. Razlogi in cilji, zaradi katerih je sklep potreben</w:t>
      </w:r>
    </w:p>
    <w:p w14:paraId="7856DF89" w14:textId="77777777" w:rsidR="004B2EF5" w:rsidRPr="004B2EF5" w:rsidRDefault="004B2EF5" w:rsidP="004B2EF5">
      <w:pPr>
        <w:jc w:val="both"/>
        <w:rPr>
          <w:rFonts w:ascii="Arial" w:hAnsi="Arial" w:cs="Arial"/>
          <w:sz w:val="22"/>
          <w:szCs w:val="22"/>
        </w:rPr>
      </w:pPr>
      <w:bookmarkStart w:id="17" w:name="_Hlk130817049"/>
      <w:r w:rsidRPr="004B2EF5">
        <w:rPr>
          <w:rFonts w:ascii="Arial" w:hAnsi="Arial" w:cs="Arial"/>
          <w:sz w:val="22"/>
          <w:szCs w:val="22"/>
        </w:rPr>
        <w:t>Javni uslužbenci, ki zasedajo delovna mesta direktorjev zavodov s področja kulture se</w:t>
      </w:r>
      <w:r>
        <w:rPr>
          <w:rFonts w:ascii="Arial" w:hAnsi="Arial" w:cs="Arial"/>
          <w:sz w:val="22"/>
          <w:szCs w:val="22"/>
        </w:rPr>
        <w:t xml:space="preserve"> </w:t>
      </w:r>
      <w:r w:rsidRPr="004B2EF5">
        <w:rPr>
          <w:rFonts w:ascii="Arial" w:hAnsi="Arial" w:cs="Arial"/>
          <w:sz w:val="22"/>
          <w:szCs w:val="22"/>
        </w:rPr>
        <w:t xml:space="preserve">ocenjujejo na podlagi </w:t>
      </w:r>
      <w:bookmarkStart w:id="18" w:name="_Hlk176519425"/>
      <w:r w:rsidRPr="004B2EF5">
        <w:rPr>
          <w:rFonts w:ascii="Arial" w:hAnsi="Arial" w:cs="Arial"/>
          <w:sz w:val="22"/>
          <w:szCs w:val="22"/>
        </w:rPr>
        <w:t>Pravilnika o merilih za ugotavljanje delovne uspešnosti direktorjev s</w:t>
      </w:r>
    </w:p>
    <w:p w14:paraId="37CA81FB" w14:textId="77777777" w:rsidR="004B2EF5" w:rsidRPr="004B2EF5" w:rsidRDefault="004B2EF5" w:rsidP="004B2EF5">
      <w:pPr>
        <w:jc w:val="both"/>
        <w:rPr>
          <w:rFonts w:ascii="Arial" w:hAnsi="Arial" w:cs="Arial"/>
          <w:sz w:val="22"/>
          <w:szCs w:val="22"/>
        </w:rPr>
      </w:pPr>
      <w:r w:rsidRPr="004B2EF5">
        <w:rPr>
          <w:rFonts w:ascii="Arial" w:hAnsi="Arial" w:cs="Arial"/>
          <w:sz w:val="22"/>
          <w:szCs w:val="22"/>
        </w:rPr>
        <w:t xml:space="preserve">področja kulture (Uradni list RS, št. 28/06, 114/06, 43/07) </w:t>
      </w:r>
      <w:bookmarkEnd w:id="18"/>
      <w:r w:rsidRPr="004B2EF5">
        <w:rPr>
          <w:rFonts w:ascii="Arial" w:hAnsi="Arial" w:cs="Arial"/>
          <w:sz w:val="22"/>
          <w:szCs w:val="22"/>
        </w:rPr>
        <w:t>in Pravilnika o merilih za</w:t>
      </w:r>
      <w:r>
        <w:rPr>
          <w:rFonts w:ascii="Arial" w:hAnsi="Arial" w:cs="Arial"/>
          <w:sz w:val="22"/>
          <w:szCs w:val="22"/>
        </w:rPr>
        <w:t xml:space="preserve"> </w:t>
      </w:r>
      <w:r w:rsidRPr="004B2EF5">
        <w:rPr>
          <w:rFonts w:ascii="Arial" w:hAnsi="Arial" w:cs="Arial"/>
          <w:sz w:val="22"/>
          <w:szCs w:val="22"/>
        </w:rPr>
        <w:t>ugotavljanje redne delovne uspešnosti direktorjev pravnih oseb javnega prava s področja</w:t>
      </w:r>
    </w:p>
    <w:p w14:paraId="6EE953B8" w14:textId="77777777" w:rsidR="004B2EF5" w:rsidRPr="004B2EF5" w:rsidRDefault="004B2EF5" w:rsidP="004B2EF5">
      <w:pPr>
        <w:jc w:val="both"/>
        <w:rPr>
          <w:rFonts w:ascii="Arial" w:hAnsi="Arial" w:cs="Arial"/>
          <w:sz w:val="22"/>
          <w:szCs w:val="22"/>
        </w:rPr>
      </w:pPr>
      <w:r w:rsidRPr="004B2EF5">
        <w:rPr>
          <w:rFonts w:ascii="Arial" w:hAnsi="Arial" w:cs="Arial"/>
          <w:sz w:val="22"/>
          <w:szCs w:val="22"/>
        </w:rPr>
        <w:t>kulture.</w:t>
      </w:r>
    </w:p>
    <w:p w14:paraId="083DBC5F" w14:textId="77777777" w:rsidR="004B2EF5" w:rsidRPr="004B2EF5" w:rsidRDefault="004B2EF5" w:rsidP="004B2EF5">
      <w:pPr>
        <w:jc w:val="both"/>
        <w:rPr>
          <w:rFonts w:ascii="Arial" w:hAnsi="Arial" w:cs="Arial"/>
          <w:sz w:val="22"/>
          <w:szCs w:val="22"/>
        </w:rPr>
      </w:pPr>
      <w:r w:rsidRPr="004B2EF5">
        <w:rPr>
          <w:rFonts w:ascii="Arial" w:hAnsi="Arial" w:cs="Arial"/>
          <w:sz w:val="22"/>
          <w:szCs w:val="22"/>
        </w:rPr>
        <w:t>Ker je bilo ugo</w:t>
      </w:r>
      <w:r>
        <w:rPr>
          <w:rFonts w:ascii="Arial" w:hAnsi="Arial" w:cs="Arial"/>
          <w:sz w:val="22"/>
          <w:szCs w:val="22"/>
        </w:rPr>
        <w:t>t</w:t>
      </w:r>
      <w:r w:rsidRPr="004B2EF5">
        <w:rPr>
          <w:rFonts w:ascii="Arial" w:hAnsi="Arial" w:cs="Arial"/>
          <w:sz w:val="22"/>
          <w:szCs w:val="22"/>
        </w:rPr>
        <w:t>ovlj</w:t>
      </w:r>
      <w:r>
        <w:rPr>
          <w:rFonts w:ascii="Arial" w:hAnsi="Arial" w:cs="Arial"/>
          <w:sz w:val="22"/>
          <w:szCs w:val="22"/>
        </w:rPr>
        <w:t>eno</w:t>
      </w:r>
      <w:r w:rsidRPr="004B2EF5">
        <w:rPr>
          <w:rFonts w:ascii="Arial" w:hAnsi="Arial" w:cs="Arial"/>
          <w:sz w:val="22"/>
          <w:szCs w:val="22"/>
        </w:rPr>
        <w:t>, da direktorica Pavla Jarc ni bila ocenjena za časovno</w:t>
      </w:r>
      <w:r>
        <w:rPr>
          <w:rFonts w:ascii="Arial" w:hAnsi="Arial" w:cs="Arial"/>
          <w:sz w:val="22"/>
          <w:szCs w:val="22"/>
        </w:rPr>
        <w:t xml:space="preserve"> </w:t>
      </w:r>
      <w:r w:rsidRPr="004B2EF5">
        <w:rPr>
          <w:rFonts w:ascii="Arial" w:hAnsi="Arial" w:cs="Arial"/>
          <w:sz w:val="22"/>
          <w:szCs w:val="22"/>
        </w:rPr>
        <w:t>obdobje od leta 2006 do leta 2013, je na podlagi merljivih kazalnikov iz navede</w:t>
      </w:r>
      <w:r w:rsidR="001A57AC">
        <w:rPr>
          <w:rFonts w:ascii="Arial" w:hAnsi="Arial" w:cs="Arial"/>
          <w:sz w:val="22"/>
          <w:szCs w:val="22"/>
        </w:rPr>
        <w:t xml:space="preserve">nih pravilnikov </w:t>
      </w:r>
      <w:r w:rsidRPr="004B2EF5">
        <w:rPr>
          <w:rFonts w:ascii="Arial" w:hAnsi="Arial" w:cs="Arial"/>
          <w:sz w:val="22"/>
          <w:szCs w:val="22"/>
        </w:rPr>
        <w:t>potrebno določiti ocene, na podlagi podatkov, ki so dostopni ter</w:t>
      </w:r>
      <w:r w:rsidR="001A57AC">
        <w:rPr>
          <w:rFonts w:ascii="Arial" w:hAnsi="Arial" w:cs="Arial"/>
          <w:sz w:val="22"/>
          <w:szCs w:val="22"/>
        </w:rPr>
        <w:t xml:space="preserve"> </w:t>
      </w:r>
      <w:r w:rsidRPr="004B2EF5">
        <w:rPr>
          <w:rFonts w:ascii="Arial" w:hAnsi="Arial" w:cs="Arial"/>
          <w:sz w:val="22"/>
          <w:szCs w:val="22"/>
        </w:rPr>
        <w:t>tudi dokazljivi v letnih poročilih in drugih dostopnih dokumentih</w:t>
      </w:r>
      <w:r w:rsidR="0058478F">
        <w:rPr>
          <w:rFonts w:ascii="Arial" w:hAnsi="Arial" w:cs="Arial"/>
          <w:sz w:val="22"/>
          <w:szCs w:val="22"/>
        </w:rPr>
        <w:t xml:space="preserve"> za navedeno časovno obdobje</w:t>
      </w:r>
      <w:r w:rsidRPr="004B2EF5">
        <w:rPr>
          <w:rFonts w:ascii="Arial" w:hAnsi="Arial" w:cs="Arial"/>
          <w:sz w:val="22"/>
          <w:szCs w:val="22"/>
        </w:rPr>
        <w:t>.</w:t>
      </w:r>
    </w:p>
    <w:p w14:paraId="43704C2C" w14:textId="77777777" w:rsidR="001A57AC" w:rsidRDefault="001A57AC" w:rsidP="004B2EF5">
      <w:pPr>
        <w:jc w:val="both"/>
        <w:rPr>
          <w:rFonts w:ascii="Arial" w:hAnsi="Arial" w:cs="Arial"/>
          <w:sz w:val="22"/>
          <w:szCs w:val="22"/>
        </w:rPr>
      </w:pPr>
    </w:p>
    <w:p w14:paraId="46270EA6" w14:textId="03E6B999" w:rsidR="004B2EF5" w:rsidRPr="004B2EF5" w:rsidRDefault="004B2EF5" w:rsidP="004B2EF5">
      <w:pPr>
        <w:jc w:val="both"/>
        <w:rPr>
          <w:rFonts w:ascii="Arial" w:hAnsi="Arial" w:cs="Arial"/>
          <w:sz w:val="22"/>
          <w:szCs w:val="22"/>
        </w:rPr>
      </w:pPr>
      <w:r w:rsidRPr="004B2EF5">
        <w:rPr>
          <w:rFonts w:ascii="Arial" w:hAnsi="Arial" w:cs="Arial"/>
          <w:sz w:val="22"/>
          <w:szCs w:val="22"/>
        </w:rPr>
        <w:t>Javna uslužbenka Pavla Jarc bo po izteku mandata</w:t>
      </w:r>
      <w:r w:rsidR="00F861E8">
        <w:rPr>
          <w:rFonts w:ascii="Arial" w:hAnsi="Arial" w:cs="Arial"/>
          <w:sz w:val="22"/>
          <w:szCs w:val="22"/>
        </w:rPr>
        <w:t xml:space="preserve"> </w:t>
      </w:r>
      <w:r w:rsidR="001A57AC">
        <w:rPr>
          <w:rFonts w:ascii="Arial" w:hAnsi="Arial" w:cs="Arial"/>
          <w:sz w:val="22"/>
          <w:szCs w:val="22"/>
        </w:rPr>
        <w:t>v.</w:t>
      </w:r>
      <w:r w:rsidR="00202772">
        <w:rPr>
          <w:rFonts w:ascii="Arial" w:hAnsi="Arial" w:cs="Arial"/>
          <w:sz w:val="22"/>
          <w:szCs w:val="22"/>
        </w:rPr>
        <w:t xml:space="preserve"> </w:t>
      </w:r>
      <w:r w:rsidR="001A57AC">
        <w:rPr>
          <w:rFonts w:ascii="Arial" w:hAnsi="Arial" w:cs="Arial"/>
          <w:sz w:val="22"/>
          <w:szCs w:val="22"/>
        </w:rPr>
        <w:t>d.</w:t>
      </w:r>
      <w:r w:rsidR="0058478F">
        <w:rPr>
          <w:rFonts w:ascii="Arial" w:hAnsi="Arial" w:cs="Arial"/>
          <w:sz w:val="22"/>
          <w:szCs w:val="22"/>
        </w:rPr>
        <w:t xml:space="preserve"> </w:t>
      </w:r>
      <w:r w:rsidR="001A57AC">
        <w:rPr>
          <w:rFonts w:ascii="Arial" w:hAnsi="Arial" w:cs="Arial"/>
          <w:sz w:val="22"/>
          <w:szCs w:val="22"/>
        </w:rPr>
        <w:t xml:space="preserve">direktorice </w:t>
      </w:r>
      <w:r w:rsidRPr="004B2EF5">
        <w:rPr>
          <w:rFonts w:ascii="Arial" w:hAnsi="Arial" w:cs="Arial"/>
          <w:sz w:val="22"/>
          <w:szCs w:val="22"/>
        </w:rPr>
        <w:t xml:space="preserve">razporejena na delovno mesto </w:t>
      </w:r>
      <w:r w:rsidR="008F44D7">
        <w:rPr>
          <w:rFonts w:ascii="Arial" w:hAnsi="Arial" w:cs="Arial"/>
          <w:sz w:val="22"/>
          <w:szCs w:val="22"/>
        </w:rPr>
        <w:t xml:space="preserve">Vodja galerije </w:t>
      </w:r>
      <w:r w:rsidRPr="004B2EF5">
        <w:rPr>
          <w:rFonts w:ascii="Arial" w:hAnsi="Arial" w:cs="Arial"/>
          <w:sz w:val="22"/>
          <w:szCs w:val="22"/>
        </w:rPr>
        <w:t>za</w:t>
      </w:r>
      <w:r w:rsidR="001A57AC">
        <w:rPr>
          <w:rFonts w:ascii="Arial" w:hAnsi="Arial" w:cs="Arial"/>
          <w:sz w:val="22"/>
          <w:szCs w:val="22"/>
        </w:rPr>
        <w:t xml:space="preserve"> </w:t>
      </w:r>
      <w:r w:rsidRPr="004B2EF5">
        <w:rPr>
          <w:rFonts w:ascii="Arial" w:hAnsi="Arial" w:cs="Arial"/>
          <w:sz w:val="22"/>
          <w:szCs w:val="22"/>
        </w:rPr>
        <w:t>nedoločen čas, pri čemer se ji bo plača določi</w:t>
      </w:r>
      <w:r w:rsidR="001A57AC">
        <w:rPr>
          <w:rFonts w:ascii="Arial" w:hAnsi="Arial" w:cs="Arial"/>
          <w:sz w:val="22"/>
          <w:szCs w:val="22"/>
        </w:rPr>
        <w:t>la</w:t>
      </w:r>
      <w:r w:rsidRPr="004B2EF5">
        <w:rPr>
          <w:rFonts w:ascii="Arial" w:hAnsi="Arial" w:cs="Arial"/>
          <w:sz w:val="22"/>
          <w:szCs w:val="22"/>
        </w:rPr>
        <w:t xml:space="preserve"> na način, kot izhaja iz prvega odstavka</w:t>
      </w:r>
      <w:r w:rsidR="001A57AC">
        <w:rPr>
          <w:rFonts w:ascii="Arial" w:hAnsi="Arial" w:cs="Arial"/>
          <w:sz w:val="22"/>
          <w:szCs w:val="22"/>
        </w:rPr>
        <w:t xml:space="preserve"> </w:t>
      </w:r>
      <w:r w:rsidRPr="004B2EF5">
        <w:rPr>
          <w:rFonts w:ascii="Arial" w:hAnsi="Arial" w:cs="Arial"/>
          <w:sz w:val="22"/>
          <w:szCs w:val="22"/>
        </w:rPr>
        <w:t xml:space="preserve">9. člena </w:t>
      </w:r>
      <w:r w:rsidR="009C57B0">
        <w:rPr>
          <w:rFonts w:ascii="Arial" w:hAnsi="Arial" w:cs="Arial"/>
          <w:sz w:val="22"/>
          <w:szCs w:val="22"/>
        </w:rPr>
        <w:t>U</w:t>
      </w:r>
      <w:r w:rsidRPr="004B2EF5">
        <w:rPr>
          <w:rFonts w:ascii="Arial" w:hAnsi="Arial" w:cs="Arial"/>
          <w:sz w:val="22"/>
          <w:szCs w:val="22"/>
        </w:rPr>
        <w:t xml:space="preserve">redbe, </w:t>
      </w:r>
      <w:r w:rsidR="0058478F">
        <w:rPr>
          <w:rFonts w:ascii="Arial" w:hAnsi="Arial" w:cs="Arial"/>
          <w:sz w:val="22"/>
          <w:szCs w:val="22"/>
        </w:rPr>
        <w:t xml:space="preserve">in ker za navedena leta ni bila ocenjena, </w:t>
      </w:r>
      <w:r w:rsidRPr="004B2EF5">
        <w:rPr>
          <w:rFonts w:ascii="Arial" w:hAnsi="Arial" w:cs="Arial"/>
          <w:sz w:val="22"/>
          <w:szCs w:val="22"/>
        </w:rPr>
        <w:t>jo je</w:t>
      </w:r>
      <w:r w:rsidR="000D2506">
        <w:rPr>
          <w:rFonts w:ascii="Arial" w:hAnsi="Arial" w:cs="Arial"/>
          <w:sz w:val="22"/>
          <w:szCs w:val="22"/>
        </w:rPr>
        <w:t xml:space="preserve"> </w:t>
      </w:r>
      <w:r w:rsidR="00B95B0C">
        <w:rPr>
          <w:rFonts w:ascii="Arial" w:hAnsi="Arial" w:cs="Arial"/>
          <w:sz w:val="22"/>
          <w:szCs w:val="22"/>
        </w:rPr>
        <w:t xml:space="preserve">mestni </w:t>
      </w:r>
      <w:r w:rsidR="00B95B0C">
        <w:rPr>
          <w:rFonts w:ascii="Arial" w:hAnsi="Arial" w:cs="Arial"/>
          <w:sz w:val="22"/>
          <w:szCs w:val="22"/>
        </w:rPr>
        <w:lastRenderedPageBreak/>
        <w:t xml:space="preserve">svet </w:t>
      </w:r>
      <w:r w:rsidRPr="004B2EF5">
        <w:rPr>
          <w:rFonts w:ascii="Arial" w:hAnsi="Arial" w:cs="Arial"/>
          <w:sz w:val="22"/>
          <w:szCs w:val="22"/>
        </w:rPr>
        <w:t xml:space="preserve">dolžan oceniti, </w:t>
      </w:r>
      <w:r w:rsidR="0058478F">
        <w:rPr>
          <w:rFonts w:ascii="Arial" w:hAnsi="Arial" w:cs="Arial"/>
          <w:sz w:val="22"/>
          <w:szCs w:val="22"/>
        </w:rPr>
        <w:t>na predlog sveta zavoda, ki</w:t>
      </w:r>
      <w:r w:rsidRPr="004B2EF5">
        <w:rPr>
          <w:rFonts w:ascii="Arial" w:hAnsi="Arial" w:cs="Arial"/>
          <w:sz w:val="22"/>
          <w:szCs w:val="22"/>
        </w:rPr>
        <w:t xml:space="preserve"> razpolaga z vsemi</w:t>
      </w:r>
      <w:r w:rsidR="001A57AC">
        <w:rPr>
          <w:rFonts w:ascii="Arial" w:hAnsi="Arial" w:cs="Arial"/>
          <w:sz w:val="22"/>
          <w:szCs w:val="22"/>
        </w:rPr>
        <w:t xml:space="preserve"> </w:t>
      </w:r>
      <w:r w:rsidRPr="004B2EF5">
        <w:rPr>
          <w:rFonts w:ascii="Arial" w:hAnsi="Arial" w:cs="Arial"/>
          <w:sz w:val="22"/>
          <w:szCs w:val="22"/>
        </w:rPr>
        <w:t>relevantnimi podatki, na podlagi katerih se ocena za pretekla obdobja, ko javna usl</w:t>
      </w:r>
      <w:r w:rsidR="001A57AC">
        <w:rPr>
          <w:rFonts w:ascii="Arial" w:hAnsi="Arial" w:cs="Arial"/>
          <w:sz w:val="22"/>
          <w:szCs w:val="22"/>
        </w:rPr>
        <w:t>u</w:t>
      </w:r>
      <w:r w:rsidRPr="004B2EF5">
        <w:rPr>
          <w:rFonts w:ascii="Arial" w:hAnsi="Arial" w:cs="Arial"/>
          <w:sz w:val="22"/>
          <w:szCs w:val="22"/>
        </w:rPr>
        <w:t>žbenka ni</w:t>
      </w:r>
      <w:r>
        <w:rPr>
          <w:rFonts w:ascii="Arial" w:hAnsi="Arial" w:cs="Arial"/>
          <w:sz w:val="22"/>
          <w:szCs w:val="22"/>
        </w:rPr>
        <w:t xml:space="preserve"> bila ocenjena</w:t>
      </w:r>
      <w:r w:rsidR="008F44D7">
        <w:rPr>
          <w:rFonts w:ascii="Arial" w:hAnsi="Arial" w:cs="Arial"/>
          <w:sz w:val="22"/>
          <w:szCs w:val="22"/>
        </w:rPr>
        <w:t>,</w:t>
      </w:r>
      <w:r w:rsidR="001A57AC">
        <w:rPr>
          <w:rFonts w:ascii="Arial" w:hAnsi="Arial" w:cs="Arial"/>
          <w:sz w:val="22"/>
          <w:szCs w:val="22"/>
        </w:rPr>
        <w:t xml:space="preserve"> lahko izvede.</w:t>
      </w:r>
    </w:p>
    <w:bookmarkEnd w:id="17"/>
    <w:p w14:paraId="6369C7E6" w14:textId="77777777" w:rsidR="001A57AC" w:rsidRPr="00514867" w:rsidRDefault="001A57AC" w:rsidP="00AF0C8B">
      <w:pPr>
        <w:jc w:val="both"/>
        <w:rPr>
          <w:rFonts w:ascii="Arial" w:eastAsia="Calibri" w:hAnsi="Arial" w:cs="Arial"/>
          <w:b/>
          <w:bCs/>
          <w:sz w:val="22"/>
          <w:szCs w:val="22"/>
          <w:lang w:eastAsia="en-US"/>
        </w:rPr>
      </w:pPr>
    </w:p>
    <w:p w14:paraId="6C26BB56" w14:textId="77777777" w:rsidR="00AF0C8B" w:rsidRPr="00514867" w:rsidRDefault="00D85043" w:rsidP="00AF1512">
      <w:pPr>
        <w:numPr>
          <w:ilvl w:val="0"/>
          <w:numId w:val="35"/>
        </w:numPr>
        <w:jc w:val="both"/>
        <w:rPr>
          <w:rFonts w:ascii="Arial" w:eastAsia="Calibri" w:hAnsi="Arial" w:cs="Arial"/>
          <w:b/>
          <w:bCs/>
          <w:sz w:val="22"/>
          <w:szCs w:val="22"/>
          <w:lang w:eastAsia="en-US"/>
        </w:rPr>
      </w:pPr>
      <w:r w:rsidRPr="00514867">
        <w:rPr>
          <w:rFonts w:ascii="Arial" w:eastAsia="Calibri" w:hAnsi="Arial" w:cs="Arial"/>
          <w:b/>
          <w:bCs/>
          <w:sz w:val="22"/>
          <w:szCs w:val="22"/>
          <w:lang w:eastAsia="en-US"/>
        </w:rPr>
        <w:t xml:space="preserve">Določitev </w:t>
      </w:r>
      <w:r w:rsidR="0058478F">
        <w:rPr>
          <w:rFonts w:ascii="Arial" w:eastAsia="Calibri" w:hAnsi="Arial" w:cs="Arial"/>
          <w:b/>
          <w:bCs/>
          <w:sz w:val="22"/>
          <w:szCs w:val="22"/>
          <w:lang w:eastAsia="en-US"/>
        </w:rPr>
        <w:t>ocene</w:t>
      </w:r>
      <w:r w:rsidR="0058478F" w:rsidRPr="00514867">
        <w:rPr>
          <w:rFonts w:ascii="Arial" w:eastAsia="Calibri" w:hAnsi="Arial" w:cs="Arial"/>
          <w:b/>
          <w:bCs/>
          <w:sz w:val="22"/>
          <w:szCs w:val="22"/>
          <w:lang w:eastAsia="en-US"/>
        </w:rPr>
        <w:t xml:space="preserve"> </w:t>
      </w:r>
      <w:r w:rsidRPr="00514867">
        <w:rPr>
          <w:rFonts w:ascii="Arial" w:eastAsia="Calibri" w:hAnsi="Arial" w:cs="Arial"/>
          <w:b/>
          <w:bCs/>
          <w:sz w:val="22"/>
          <w:szCs w:val="22"/>
          <w:lang w:eastAsia="en-US"/>
        </w:rPr>
        <w:t>delovne uspe</w:t>
      </w:r>
      <w:r w:rsidRPr="00514867">
        <w:rPr>
          <w:rFonts w:ascii="Arial" w:eastAsia="Calibri" w:hAnsi="Arial" w:cs="Arial"/>
          <w:b/>
          <w:bCs/>
          <w:sz w:val="22"/>
          <w:szCs w:val="22"/>
          <w:lang w:eastAsia="en-US"/>
        </w:rPr>
        <w:softHyphen/>
        <w:t xml:space="preserve">šnosti direktorice za </w:t>
      </w:r>
      <w:r w:rsidR="001A57AC">
        <w:rPr>
          <w:rFonts w:ascii="Arial" w:eastAsia="Calibri" w:hAnsi="Arial" w:cs="Arial"/>
          <w:b/>
          <w:bCs/>
          <w:sz w:val="22"/>
          <w:szCs w:val="22"/>
          <w:lang w:eastAsia="en-US"/>
        </w:rPr>
        <w:t>vsako posamezno leto od 2006 do 2013</w:t>
      </w:r>
    </w:p>
    <w:p w14:paraId="518FBE18" w14:textId="77777777" w:rsidR="0058478F" w:rsidRDefault="0058478F" w:rsidP="00BA2BB2">
      <w:pPr>
        <w:jc w:val="both"/>
        <w:rPr>
          <w:rFonts w:ascii="Arial" w:hAnsi="Arial" w:cs="Arial"/>
          <w:sz w:val="22"/>
          <w:szCs w:val="22"/>
        </w:rPr>
      </w:pPr>
      <w:r w:rsidRPr="00F83A67">
        <w:rPr>
          <w:rFonts w:ascii="Arial" w:hAnsi="Arial" w:cs="Arial"/>
          <w:sz w:val="22"/>
          <w:szCs w:val="22"/>
        </w:rPr>
        <w:t>Redn</w:t>
      </w:r>
      <w:r>
        <w:rPr>
          <w:rFonts w:ascii="Arial" w:hAnsi="Arial" w:cs="Arial"/>
          <w:sz w:val="22"/>
          <w:szCs w:val="22"/>
        </w:rPr>
        <w:t>a</w:t>
      </w:r>
      <w:r w:rsidRPr="00F83A67">
        <w:rPr>
          <w:rFonts w:ascii="Arial" w:hAnsi="Arial" w:cs="Arial"/>
          <w:sz w:val="22"/>
          <w:szCs w:val="22"/>
        </w:rPr>
        <w:t xml:space="preserve"> delovno uspešnost</w:t>
      </w:r>
      <w:r>
        <w:rPr>
          <w:rFonts w:ascii="Arial" w:hAnsi="Arial" w:cs="Arial"/>
          <w:sz w:val="22"/>
          <w:szCs w:val="22"/>
        </w:rPr>
        <w:t>, skladno z določbo drugega odstavka 9. člena Uredbe</w:t>
      </w:r>
      <w:r w:rsidR="00001E63">
        <w:rPr>
          <w:rFonts w:ascii="Arial" w:hAnsi="Arial" w:cs="Arial"/>
          <w:sz w:val="22"/>
          <w:szCs w:val="22"/>
        </w:rPr>
        <w:t>,</w:t>
      </w:r>
      <w:r w:rsidRPr="00F83A67">
        <w:rPr>
          <w:rFonts w:ascii="Arial" w:hAnsi="Arial" w:cs="Arial"/>
          <w:sz w:val="22"/>
          <w:szCs w:val="22"/>
        </w:rPr>
        <w:t xml:space="preserve"> predstavlja osnovo z</w:t>
      </w:r>
      <w:r>
        <w:rPr>
          <w:rFonts w:ascii="Arial" w:hAnsi="Arial" w:cs="Arial"/>
          <w:sz w:val="22"/>
          <w:szCs w:val="22"/>
        </w:rPr>
        <w:t xml:space="preserve">a </w:t>
      </w:r>
      <w:r w:rsidRPr="00F83A67">
        <w:rPr>
          <w:rFonts w:ascii="Arial" w:hAnsi="Arial" w:cs="Arial"/>
          <w:sz w:val="22"/>
          <w:szCs w:val="22"/>
        </w:rPr>
        <w:t>določitev ocene delovne uspešnosti za posamezno leto.</w:t>
      </w:r>
    </w:p>
    <w:p w14:paraId="127C7530" w14:textId="77777777" w:rsidR="0058478F" w:rsidRDefault="0058478F" w:rsidP="00BA2BB2">
      <w:pPr>
        <w:jc w:val="both"/>
        <w:rPr>
          <w:rFonts w:ascii="Arial" w:hAnsi="Arial" w:cs="Arial"/>
          <w:sz w:val="22"/>
          <w:szCs w:val="22"/>
        </w:rPr>
      </w:pPr>
    </w:p>
    <w:p w14:paraId="4BA87D71" w14:textId="77777777" w:rsidR="00BA2BB2" w:rsidRDefault="00BA2BB2" w:rsidP="00BA2BB2">
      <w:pPr>
        <w:jc w:val="both"/>
        <w:rPr>
          <w:rFonts w:ascii="Arial" w:hAnsi="Arial" w:cs="Arial"/>
          <w:sz w:val="22"/>
          <w:szCs w:val="22"/>
        </w:rPr>
      </w:pPr>
      <w:r w:rsidRPr="00BA2BB2">
        <w:rPr>
          <w:rFonts w:ascii="Arial" w:hAnsi="Arial" w:cs="Arial"/>
          <w:sz w:val="22"/>
          <w:szCs w:val="22"/>
        </w:rPr>
        <w:t xml:space="preserve">Višino dela plače za redno delovno uspešnost direktorja določi s sklepom organ, pristojen za imenovanje direktorja, na podlagi meril </w:t>
      </w:r>
      <w:r w:rsidR="00B95B0C">
        <w:rPr>
          <w:rFonts w:ascii="Arial" w:hAnsi="Arial" w:cs="Arial"/>
          <w:sz w:val="22"/>
          <w:szCs w:val="22"/>
        </w:rPr>
        <w:t>iz p</w:t>
      </w:r>
      <w:r w:rsidRPr="00BA2BB2">
        <w:rPr>
          <w:rFonts w:ascii="Arial" w:hAnsi="Arial" w:cs="Arial"/>
          <w:sz w:val="22"/>
          <w:szCs w:val="22"/>
        </w:rPr>
        <w:t>ravilnik</w:t>
      </w:r>
      <w:r w:rsidR="00B95B0C">
        <w:rPr>
          <w:rFonts w:ascii="Arial" w:hAnsi="Arial" w:cs="Arial"/>
          <w:sz w:val="22"/>
          <w:szCs w:val="22"/>
        </w:rPr>
        <w:t>ov</w:t>
      </w:r>
      <w:r w:rsidRPr="00BA2BB2">
        <w:rPr>
          <w:rFonts w:ascii="Arial" w:hAnsi="Arial" w:cs="Arial"/>
          <w:sz w:val="22"/>
          <w:szCs w:val="22"/>
        </w:rPr>
        <w:t xml:space="preserve"> in v skladu s proračunskimi možnostmi.</w:t>
      </w:r>
      <w:r>
        <w:rPr>
          <w:rFonts w:ascii="Arial" w:hAnsi="Arial" w:cs="Arial"/>
          <w:sz w:val="22"/>
          <w:szCs w:val="22"/>
        </w:rPr>
        <w:t xml:space="preserve"> </w:t>
      </w:r>
      <w:r w:rsidRPr="00BA2BB2">
        <w:rPr>
          <w:rFonts w:ascii="Arial" w:hAnsi="Arial" w:cs="Arial"/>
          <w:sz w:val="22"/>
          <w:szCs w:val="22"/>
        </w:rPr>
        <w:t>Predlog za določitev plače za redno delovno uspešnost poda organu iz prejšnjega odstavka svet pravne osebe javnega prava</w:t>
      </w:r>
      <w:r w:rsidR="00EE7ACE">
        <w:rPr>
          <w:rFonts w:ascii="Arial" w:hAnsi="Arial" w:cs="Arial"/>
          <w:sz w:val="22"/>
          <w:szCs w:val="22"/>
        </w:rPr>
        <w:t>.</w:t>
      </w:r>
    </w:p>
    <w:p w14:paraId="19E12B13" w14:textId="77777777" w:rsidR="00BA2BB2" w:rsidRDefault="00BA2BB2" w:rsidP="00EF4516">
      <w:pPr>
        <w:rPr>
          <w:rFonts w:ascii="Arial" w:hAnsi="Arial" w:cs="Arial"/>
          <w:sz w:val="22"/>
          <w:szCs w:val="22"/>
        </w:rPr>
      </w:pPr>
    </w:p>
    <w:p w14:paraId="6E3E3544" w14:textId="77777777" w:rsidR="00F83A67" w:rsidRPr="00F83A67" w:rsidRDefault="00F83A67" w:rsidP="00EE7ACE">
      <w:pPr>
        <w:jc w:val="both"/>
        <w:rPr>
          <w:rFonts w:ascii="Arial" w:hAnsi="Arial" w:cs="Arial"/>
          <w:sz w:val="22"/>
          <w:szCs w:val="22"/>
        </w:rPr>
      </w:pPr>
      <w:r>
        <w:rPr>
          <w:rFonts w:ascii="Arial" w:hAnsi="Arial" w:cs="Arial"/>
          <w:sz w:val="22"/>
          <w:szCs w:val="22"/>
        </w:rPr>
        <w:t xml:space="preserve">Javni zavod Kulturni dom Nova Gorica je </w:t>
      </w:r>
      <w:r w:rsidR="00EE7ACE">
        <w:rPr>
          <w:rFonts w:ascii="Arial" w:hAnsi="Arial" w:cs="Arial"/>
          <w:sz w:val="22"/>
          <w:szCs w:val="22"/>
        </w:rPr>
        <w:t xml:space="preserve">1. 7. 2024 </w:t>
      </w:r>
      <w:r>
        <w:rPr>
          <w:rFonts w:ascii="Arial" w:hAnsi="Arial" w:cs="Arial"/>
          <w:sz w:val="22"/>
          <w:szCs w:val="22"/>
        </w:rPr>
        <w:t>Mestni občini Nova Gorica</w:t>
      </w:r>
      <w:r w:rsidR="00EE7ACE">
        <w:rPr>
          <w:rFonts w:ascii="Arial" w:hAnsi="Arial" w:cs="Arial"/>
          <w:sz w:val="22"/>
          <w:szCs w:val="22"/>
        </w:rPr>
        <w:t xml:space="preserve"> </w:t>
      </w:r>
      <w:r>
        <w:rPr>
          <w:rFonts w:ascii="Arial" w:hAnsi="Arial" w:cs="Arial"/>
          <w:sz w:val="22"/>
          <w:szCs w:val="22"/>
        </w:rPr>
        <w:t>posredoval</w:t>
      </w:r>
      <w:r w:rsidRPr="00F83A67">
        <w:rPr>
          <w:rFonts w:ascii="Arial" w:hAnsi="Arial" w:cs="Arial"/>
          <w:sz w:val="22"/>
          <w:szCs w:val="22"/>
        </w:rPr>
        <w:t xml:space="preserve"> sklepe o predlogu za določitev dela plače za redno delovno uspešnost direktor</w:t>
      </w:r>
      <w:r>
        <w:rPr>
          <w:rFonts w:ascii="Arial" w:hAnsi="Arial" w:cs="Arial"/>
          <w:sz w:val="22"/>
          <w:szCs w:val="22"/>
        </w:rPr>
        <w:t>ice</w:t>
      </w:r>
      <w:r w:rsidRPr="00F83A67">
        <w:rPr>
          <w:rFonts w:ascii="Arial" w:hAnsi="Arial" w:cs="Arial"/>
          <w:sz w:val="22"/>
          <w:szCs w:val="22"/>
        </w:rPr>
        <w:t xml:space="preserve"> javnega zavoda Kulturni dom Nova Gorica za obdobje od 2006 do 2013, ki jih je sprejel svet zavoda na 14. redni seji sveta zavoda dne 23. 5. 2024</w:t>
      </w:r>
      <w:r>
        <w:rPr>
          <w:rFonts w:ascii="Arial" w:hAnsi="Arial" w:cs="Arial"/>
          <w:sz w:val="22"/>
          <w:szCs w:val="22"/>
        </w:rPr>
        <w:t xml:space="preserve"> ter </w:t>
      </w:r>
      <w:r w:rsidR="00EE7ACE">
        <w:rPr>
          <w:rFonts w:ascii="Arial" w:hAnsi="Arial" w:cs="Arial"/>
          <w:sz w:val="22"/>
          <w:szCs w:val="22"/>
        </w:rPr>
        <w:t xml:space="preserve">ustanoviteljico </w:t>
      </w:r>
      <w:r>
        <w:rPr>
          <w:rFonts w:ascii="Arial" w:hAnsi="Arial" w:cs="Arial"/>
          <w:sz w:val="22"/>
          <w:szCs w:val="22"/>
        </w:rPr>
        <w:t>zaprosil za izdajo ustreznih sklepov.</w:t>
      </w:r>
    </w:p>
    <w:p w14:paraId="638E68D6" w14:textId="77777777" w:rsidR="00F83A67" w:rsidRPr="00F83A67" w:rsidRDefault="00F83A67" w:rsidP="00F83A67">
      <w:pPr>
        <w:rPr>
          <w:rFonts w:ascii="Arial" w:hAnsi="Arial" w:cs="Arial"/>
          <w:sz w:val="22"/>
          <w:szCs w:val="22"/>
        </w:rPr>
      </w:pPr>
    </w:p>
    <w:p w14:paraId="6958D2C0" w14:textId="77777777" w:rsidR="00F83A67" w:rsidRDefault="00F83A67" w:rsidP="00636111">
      <w:pPr>
        <w:jc w:val="both"/>
        <w:rPr>
          <w:rFonts w:ascii="Arial" w:hAnsi="Arial" w:cs="Arial"/>
          <w:sz w:val="22"/>
          <w:szCs w:val="22"/>
        </w:rPr>
      </w:pPr>
      <w:r w:rsidRPr="00F83A67">
        <w:rPr>
          <w:rFonts w:ascii="Arial" w:hAnsi="Arial" w:cs="Arial"/>
          <w:sz w:val="22"/>
          <w:szCs w:val="22"/>
        </w:rPr>
        <w:t>Redn</w:t>
      </w:r>
      <w:r w:rsidR="00EE7ACE">
        <w:rPr>
          <w:rFonts w:ascii="Arial" w:hAnsi="Arial" w:cs="Arial"/>
          <w:sz w:val="22"/>
          <w:szCs w:val="22"/>
        </w:rPr>
        <w:t>a</w:t>
      </w:r>
      <w:r w:rsidRPr="00F83A67">
        <w:rPr>
          <w:rFonts w:ascii="Arial" w:hAnsi="Arial" w:cs="Arial"/>
          <w:sz w:val="22"/>
          <w:szCs w:val="22"/>
        </w:rPr>
        <w:t xml:space="preserve"> delovno uspešnost se </w:t>
      </w:r>
      <w:r w:rsidR="00EE7ACE">
        <w:rPr>
          <w:rFonts w:ascii="Arial" w:hAnsi="Arial" w:cs="Arial"/>
          <w:sz w:val="22"/>
          <w:szCs w:val="22"/>
        </w:rPr>
        <w:t xml:space="preserve">direktorici </w:t>
      </w:r>
      <w:r w:rsidRPr="00F83A67">
        <w:rPr>
          <w:rFonts w:ascii="Arial" w:hAnsi="Arial" w:cs="Arial"/>
          <w:sz w:val="22"/>
          <w:szCs w:val="22"/>
        </w:rPr>
        <w:t xml:space="preserve">ne izplača, temveč predstavlja </w:t>
      </w:r>
      <w:r>
        <w:rPr>
          <w:rFonts w:ascii="Arial" w:hAnsi="Arial" w:cs="Arial"/>
          <w:sz w:val="22"/>
          <w:szCs w:val="22"/>
        </w:rPr>
        <w:t xml:space="preserve">zgolj </w:t>
      </w:r>
      <w:r w:rsidRPr="00F83A67">
        <w:rPr>
          <w:rFonts w:ascii="Arial" w:hAnsi="Arial" w:cs="Arial"/>
          <w:sz w:val="22"/>
          <w:szCs w:val="22"/>
        </w:rPr>
        <w:t>osnovo z</w:t>
      </w:r>
      <w:r>
        <w:rPr>
          <w:rFonts w:ascii="Arial" w:hAnsi="Arial" w:cs="Arial"/>
          <w:sz w:val="22"/>
          <w:szCs w:val="22"/>
        </w:rPr>
        <w:t xml:space="preserve">a </w:t>
      </w:r>
      <w:r w:rsidRPr="00F83A67">
        <w:rPr>
          <w:rFonts w:ascii="Arial" w:hAnsi="Arial" w:cs="Arial"/>
          <w:sz w:val="22"/>
          <w:szCs w:val="22"/>
        </w:rPr>
        <w:t>določitev ocene delovne uspešnosti za posamezno leto.</w:t>
      </w:r>
    </w:p>
    <w:p w14:paraId="0F99F701" w14:textId="77777777" w:rsidR="00F83A67" w:rsidRDefault="00F83A67" w:rsidP="00636111">
      <w:pPr>
        <w:jc w:val="both"/>
        <w:rPr>
          <w:rFonts w:ascii="Arial" w:hAnsi="Arial" w:cs="Arial"/>
          <w:sz w:val="22"/>
          <w:szCs w:val="22"/>
        </w:rPr>
      </w:pPr>
    </w:p>
    <w:p w14:paraId="20A5A061" w14:textId="77777777" w:rsidR="008F44D7" w:rsidRDefault="003D70F5" w:rsidP="00636111">
      <w:pPr>
        <w:jc w:val="both"/>
        <w:rPr>
          <w:rFonts w:ascii="Arial" w:hAnsi="Arial" w:cs="Arial"/>
          <w:sz w:val="22"/>
          <w:szCs w:val="22"/>
        </w:rPr>
      </w:pPr>
      <w:r>
        <w:rPr>
          <w:rFonts w:ascii="Arial" w:hAnsi="Arial" w:cs="Arial"/>
          <w:sz w:val="22"/>
          <w:szCs w:val="22"/>
        </w:rPr>
        <w:t>Redna delovna uspešnost se določi na p</w:t>
      </w:r>
      <w:r w:rsidR="008F44D7">
        <w:rPr>
          <w:rFonts w:ascii="Arial" w:hAnsi="Arial" w:cs="Arial"/>
          <w:sz w:val="22"/>
          <w:szCs w:val="22"/>
        </w:rPr>
        <w:t xml:space="preserve">odlagi meril iz </w:t>
      </w:r>
      <w:r w:rsidR="008F44D7" w:rsidRPr="008F44D7">
        <w:rPr>
          <w:rFonts w:ascii="Arial" w:hAnsi="Arial" w:cs="Arial"/>
          <w:sz w:val="22"/>
          <w:szCs w:val="22"/>
        </w:rPr>
        <w:t>Pravilnika o merilih za</w:t>
      </w:r>
      <w:r w:rsidR="00636111">
        <w:rPr>
          <w:rFonts w:ascii="Arial" w:hAnsi="Arial" w:cs="Arial"/>
          <w:sz w:val="22"/>
          <w:szCs w:val="22"/>
        </w:rPr>
        <w:t xml:space="preserve"> </w:t>
      </w:r>
      <w:r w:rsidR="008F44D7" w:rsidRPr="008F44D7">
        <w:rPr>
          <w:rFonts w:ascii="Arial" w:hAnsi="Arial" w:cs="Arial"/>
          <w:sz w:val="22"/>
          <w:szCs w:val="22"/>
        </w:rPr>
        <w:t>ugotavljanje delovne uspešnosti direktorjev s področja kulture (Uradni list RS, št. 28/06, 114/06, 43/07)</w:t>
      </w:r>
      <w:r w:rsidR="00636111">
        <w:rPr>
          <w:rFonts w:ascii="Arial" w:hAnsi="Arial" w:cs="Arial"/>
          <w:sz w:val="22"/>
          <w:szCs w:val="22"/>
        </w:rPr>
        <w:t xml:space="preserve"> </w:t>
      </w:r>
      <w:r w:rsidR="008F44D7">
        <w:rPr>
          <w:rFonts w:ascii="Arial" w:hAnsi="Arial" w:cs="Arial"/>
          <w:sz w:val="22"/>
          <w:szCs w:val="22"/>
        </w:rPr>
        <w:t xml:space="preserve">in </w:t>
      </w:r>
      <w:r w:rsidR="008F44D7" w:rsidRPr="008F44D7">
        <w:rPr>
          <w:rFonts w:ascii="Arial" w:hAnsi="Arial" w:cs="Arial"/>
          <w:sz w:val="22"/>
          <w:szCs w:val="22"/>
        </w:rPr>
        <w:t>Pravilnik</w:t>
      </w:r>
      <w:r w:rsidR="00636111">
        <w:rPr>
          <w:rFonts w:ascii="Arial" w:hAnsi="Arial" w:cs="Arial"/>
          <w:sz w:val="22"/>
          <w:szCs w:val="22"/>
        </w:rPr>
        <w:t>a</w:t>
      </w:r>
      <w:r w:rsidR="008F44D7" w:rsidRPr="008F44D7">
        <w:rPr>
          <w:rFonts w:ascii="Arial" w:hAnsi="Arial" w:cs="Arial"/>
          <w:sz w:val="22"/>
          <w:szCs w:val="22"/>
        </w:rPr>
        <w:t xml:space="preserve"> o merilih za ugotavljanje redne delovne uspešnosti direktorjev pravnih oseb javnega prava s področja kulture (Uradni list RS, št. 7/09, 33/10, 50/17</w:t>
      </w:r>
      <w:r w:rsidR="00B95B0C">
        <w:rPr>
          <w:rFonts w:ascii="Arial" w:hAnsi="Arial" w:cs="Arial"/>
          <w:sz w:val="22"/>
          <w:szCs w:val="22"/>
        </w:rPr>
        <w:t xml:space="preserve">, </w:t>
      </w:r>
      <w:r w:rsidR="008F44D7" w:rsidRPr="008F44D7">
        <w:rPr>
          <w:rFonts w:ascii="Arial" w:hAnsi="Arial" w:cs="Arial"/>
          <w:sz w:val="22"/>
          <w:szCs w:val="22"/>
        </w:rPr>
        <w:t>111/21</w:t>
      </w:r>
      <w:r w:rsidR="00B95B0C" w:rsidRPr="00B95B0C">
        <w:rPr>
          <w:rFonts w:ascii="Arial" w:hAnsi="Arial" w:cs="Arial"/>
          <w:sz w:val="22"/>
          <w:szCs w:val="22"/>
        </w:rPr>
        <w:t xml:space="preserve"> in 95/24 - ZSTSPJS</w:t>
      </w:r>
      <w:r w:rsidR="00636111">
        <w:rPr>
          <w:rFonts w:ascii="Arial" w:hAnsi="Arial" w:cs="Arial"/>
          <w:sz w:val="22"/>
          <w:szCs w:val="22"/>
        </w:rPr>
        <w:t>).</w:t>
      </w:r>
    </w:p>
    <w:p w14:paraId="0D0679DD" w14:textId="77777777" w:rsidR="009C57B0" w:rsidRDefault="009C57B0" w:rsidP="00541C93">
      <w:pPr>
        <w:rPr>
          <w:rFonts w:ascii="Arial" w:hAnsi="Arial" w:cs="Arial"/>
          <w:sz w:val="22"/>
          <w:szCs w:val="22"/>
          <w:u w:val="single"/>
        </w:rPr>
      </w:pPr>
    </w:p>
    <w:p w14:paraId="4C7DD7D8" w14:textId="77777777" w:rsidR="009C57B0" w:rsidRDefault="00830CA1" w:rsidP="00202772">
      <w:pPr>
        <w:jc w:val="both"/>
        <w:rPr>
          <w:rFonts w:ascii="Arial" w:hAnsi="Arial" w:cs="Arial"/>
          <w:sz w:val="22"/>
          <w:szCs w:val="22"/>
          <w:u w:val="single"/>
        </w:rPr>
      </w:pPr>
      <w:r>
        <w:rPr>
          <w:rFonts w:ascii="Arial" w:hAnsi="Arial" w:cs="Arial"/>
          <w:sz w:val="22"/>
          <w:szCs w:val="22"/>
          <w:u w:val="single"/>
        </w:rPr>
        <w:t xml:space="preserve">DOLOČITEV REDNE DELOVNE </w:t>
      </w:r>
      <w:r w:rsidR="00E70416">
        <w:rPr>
          <w:rFonts w:ascii="Arial" w:hAnsi="Arial" w:cs="Arial"/>
          <w:sz w:val="22"/>
          <w:szCs w:val="22"/>
          <w:u w:val="single"/>
        </w:rPr>
        <w:t xml:space="preserve">USPEŠNOSTI IN OCENE DIREKTORICE </w:t>
      </w:r>
      <w:r>
        <w:rPr>
          <w:rFonts w:ascii="Arial" w:hAnsi="Arial" w:cs="Arial"/>
          <w:sz w:val="22"/>
          <w:szCs w:val="22"/>
          <w:u w:val="single"/>
        </w:rPr>
        <w:t>ZA OBDOBJE 2006 – 20</w:t>
      </w:r>
      <w:r w:rsidR="00636111">
        <w:rPr>
          <w:rFonts w:ascii="Arial" w:hAnsi="Arial" w:cs="Arial"/>
          <w:sz w:val="22"/>
          <w:szCs w:val="22"/>
          <w:u w:val="single"/>
        </w:rPr>
        <w:t>1</w:t>
      </w:r>
      <w:r>
        <w:rPr>
          <w:rFonts w:ascii="Arial" w:hAnsi="Arial" w:cs="Arial"/>
          <w:sz w:val="22"/>
          <w:szCs w:val="22"/>
          <w:u w:val="single"/>
        </w:rPr>
        <w:t>3:</w:t>
      </w:r>
    </w:p>
    <w:p w14:paraId="12CE5B07" w14:textId="77777777" w:rsidR="000261E0" w:rsidRPr="000641A4" w:rsidRDefault="000261E0" w:rsidP="000261E0">
      <w:pPr>
        <w:spacing w:line="276" w:lineRule="auto"/>
        <w:jc w:val="both"/>
        <w:rPr>
          <w:rFonts w:ascii="Arial" w:hAnsi="Arial" w:cs="Arial"/>
          <w:sz w:val="22"/>
          <w:szCs w:val="22"/>
        </w:rPr>
      </w:pPr>
    </w:p>
    <w:p w14:paraId="1186E20E" w14:textId="33D4679C" w:rsidR="00464952" w:rsidRPr="00830CA1" w:rsidRDefault="00830CA1" w:rsidP="00830CA1">
      <w:pPr>
        <w:numPr>
          <w:ilvl w:val="0"/>
          <w:numId w:val="36"/>
        </w:numPr>
        <w:jc w:val="both"/>
        <w:rPr>
          <w:rFonts w:ascii="Arial" w:hAnsi="Arial" w:cs="Arial"/>
          <w:sz w:val="22"/>
          <w:szCs w:val="22"/>
        </w:rPr>
      </w:pPr>
      <w:bookmarkStart w:id="19" w:name="_Hlk172038781"/>
      <w:bookmarkStart w:id="20" w:name="_Hlk172096935"/>
      <w:bookmarkStart w:id="21" w:name="_Hlk130818741"/>
      <w:r>
        <w:rPr>
          <w:rFonts w:ascii="Arial" w:hAnsi="Arial" w:cs="Arial"/>
          <w:sz w:val="22"/>
          <w:szCs w:val="22"/>
        </w:rPr>
        <w:t>Za leto 2006: r</w:t>
      </w:r>
      <w:r w:rsidR="002C3501" w:rsidRPr="00830CA1">
        <w:rPr>
          <w:rFonts w:ascii="Arial" w:hAnsi="Arial" w:cs="Arial"/>
          <w:sz w:val="22"/>
          <w:szCs w:val="22"/>
        </w:rPr>
        <w:t xml:space="preserve">edna delovna uspešnost direktorice </w:t>
      </w:r>
      <w:r w:rsidR="00980F51" w:rsidRPr="00830CA1">
        <w:rPr>
          <w:rFonts w:ascii="Arial" w:hAnsi="Arial" w:cs="Arial"/>
          <w:sz w:val="22"/>
          <w:szCs w:val="22"/>
        </w:rPr>
        <w:t xml:space="preserve">za leto 2006 </w:t>
      </w:r>
      <w:r w:rsidR="00ED5604">
        <w:rPr>
          <w:rFonts w:ascii="Arial" w:hAnsi="Arial" w:cs="Arial"/>
          <w:sz w:val="22"/>
          <w:szCs w:val="22"/>
        </w:rPr>
        <w:t>je bila</w:t>
      </w:r>
      <w:r w:rsidR="00ED5604" w:rsidRPr="00830CA1">
        <w:rPr>
          <w:rFonts w:ascii="Arial" w:hAnsi="Arial" w:cs="Arial"/>
          <w:sz w:val="22"/>
          <w:szCs w:val="22"/>
        </w:rPr>
        <w:t xml:space="preserve"> </w:t>
      </w:r>
      <w:r w:rsidR="00980F51" w:rsidRPr="00830CA1">
        <w:rPr>
          <w:rFonts w:ascii="Arial" w:hAnsi="Arial" w:cs="Arial"/>
          <w:sz w:val="22"/>
          <w:szCs w:val="22"/>
        </w:rPr>
        <w:t xml:space="preserve">na </w:t>
      </w:r>
      <w:r w:rsidR="004C2495" w:rsidRPr="00830CA1">
        <w:rPr>
          <w:rFonts w:ascii="Arial" w:hAnsi="Arial" w:cs="Arial"/>
          <w:sz w:val="22"/>
          <w:szCs w:val="22"/>
        </w:rPr>
        <w:t xml:space="preserve">podlagi meril </w:t>
      </w:r>
      <w:r w:rsidR="00594E6D" w:rsidRPr="00830CA1">
        <w:rPr>
          <w:rFonts w:ascii="Arial" w:hAnsi="Arial" w:cs="Arial"/>
          <w:sz w:val="22"/>
          <w:szCs w:val="22"/>
        </w:rPr>
        <w:t xml:space="preserve">iz Pravilnika, ob upoštevanju </w:t>
      </w:r>
      <w:r w:rsidR="00B07A26" w:rsidRPr="00830CA1">
        <w:rPr>
          <w:rFonts w:ascii="Arial" w:hAnsi="Arial" w:cs="Arial"/>
          <w:sz w:val="22"/>
          <w:szCs w:val="22"/>
        </w:rPr>
        <w:t>l</w:t>
      </w:r>
      <w:r w:rsidR="00594E6D" w:rsidRPr="00830CA1">
        <w:rPr>
          <w:rFonts w:ascii="Arial" w:hAnsi="Arial" w:cs="Arial"/>
          <w:sz w:val="22"/>
          <w:szCs w:val="22"/>
        </w:rPr>
        <w:t>etnega poročila</w:t>
      </w:r>
      <w:r w:rsidR="003F54E3" w:rsidRPr="00830CA1">
        <w:rPr>
          <w:rFonts w:ascii="Arial" w:hAnsi="Arial" w:cs="Arial"/>
          <w:sz w:val="22"/>
          <w:szCs w:val="22"/>
        </w:rPr>
        <w:t xml:space="preserve"> </w:t>
      </w:r>
      <w:r w:rsidR="00594E6D" w:rsidRPr="00830CA1">
        <w:rPr>
          <w:rFonts w:ascii="Arial" w:hAnsi="Arial" w:cs="Arial"/>
          <w:sz w:val="22"/>
          <w:szCs w:val="22"/>
        </w:rPr>
        <w:t>zavoda za leto 20</w:t>
      </w:r>
      <w:r w:rsidR="00980F51" w:rsidRPr="00830CA1">
        <w:rPr>
          <w:rFonts w:ascii="Arial" w:hAnsi="Arial" w:cs="Arial"/>
          <w:sz w:val="22"/>
          <w:szCs w:val="22"/>
        </w:rPr>
        <w:t>06</w:t>
      </w:r>
      <w:r w:rsidR="00594E6D" w:rsidRPr="00830CA1">
        <w:rPr>
          <w:rFonts w:ascii="Arial" w:hAnsi="Arial" w:cs="Arial"/>
          <w:sz w:val="22"/>
          <w:szCs w:val="22"/>
        </w:rPr>
        <w:t xml:space="preserve">, </w:t>
      </w:r>
      <w:r w:rsidR="002C3501" w:rsidRPr="00830CA1">
        <w:rPr>
          <w:rFonts w:ascii="Arial" w:hAnsi="Arial" w:cs="Arial"/>
          <w:sz w:val="22"/>
          <w:szCs w:val="22"/>
        </w:rPr>
        <w:t>ovrednot</w:t>
      </w:r>
      <w:r w:rsidR="00ED5604">
        <w:rPr>
          <w:rFonts w:ascii="Arial" w:hAnsi="Arial" w:cs="Arial"/>
          <w:sz w:val="22"/>
          <w:szCs w:val="22"/>
        </w:rPr>
        <w:t>ena</w:t>
      </w:r>
      <w:r w:rsidR="002C3501" w:rsidRPr="00830CA1">
        <w:rPr>
          <w:rFonts w:ascii="Arial" w:hAnsi="Arial" w:cs="Arial"/>
          <w:sz w:val="22"/>
          <w:szCs w:val="22"/>
        </w:rPr>
        <w:t xml:space="preserve"> </w:t>
      </w:r>
      <w:r w:rsidR="00C03C85" w:rsidRPr="00830CA1">
        <w:rPr>
          <w:rFonts w:ascii="Arial" w:hAnsi="Arial" w:cs="Arial"/>
          <w:sz w:val="22"/>
          <w:szCs w:val="22"/>
        </w:rPr>
        <w:t xml:space="preserve">v </w:t>
      </w:r>
      <w:r w:rsidR="00881E23" w:rsidRPr="00830CA1">
        <w:rPr>
          <w:rFonts w:ascii="Arial" w:hAnsi="Arial" w:cs="Arial"/>
          <w:sz w:val="22"/>
          <w:szCs w:val="22"/>
        </w:rPr>
        <w:t>skupni v</w:t>
      </w:r>
      <w:r w:rsidR="002C3501" w:rsidRPr="00830CA1">
        <w:rPr>
          <w:rFonts w:ascii="Arial" w:hAnsi="Arial" w:cs="Arial"/>
          <w:sz w:val="22"/>
          <w:szCs w:val="22"/>
        </w:rPr>
        <w:t>išini</w:t>
      </w:r>
      <w:r w:rsidR="003F54E3" w:rsidRPr="00830CA1">
        <w:rPr>
          <w:rFonts w:ascii="Arial" w:hAnsi="Arial" w:cs="Arial"/>
          <w:sz w:val="22"/>
          <w:szCs w:val="22"/>
        </w:rPr>
        <w:t xml:space="preserve"> </w:t>
      </w:r>
      <w:r w:rsidR="00980F51" w:rsidRPr="00830CA1">
        <w:rPr>
          <w:rFonts w:ascii="Arial" w:hAnsi="Arial" w:cs="Arial"/>
          <w:sz w:val="22"/>
          <w:szCs w:val="22"/>
        </w:rPr>
        <w:t>80</w:t>
      </w:r>
      <w:r w:rsidR="00C03C85" w:rsidRPr="00830CA1">
        <w:rPr>
          <w:rFonts w:ascii="Arial" w:hAnsi="Arial" w:cs="Arial"/>
          <w:sz w:val="22"/>
          <w:szCs w:val="22"/>
        </w:rPr>
        <w:t xml:space="preserve"> </w:t>
      </w:r>
      <w:r w:rsidR="00A40F77" w:rsidRPr="00830CA1">
        <w:rPr>
          <w:rFonts w:ascii="Arial" w:hAnsi="Arial" w:cs="Arial"/>
          <w:sz w:val="22"/>
          <w:szCs w:val="22"/>
        </w:rPr>
        <w:t xml:space="preserve">odstotnih </w:t>
      </w:r>
      <w:r w:rsidR="00C03C85" w:rsidRPr="00830CA1">
        <w:rPr>
          <w:rFonts w:ascii="Arial" w:hAnsi="Arial" w:cs="Arial"/>
          <w:sz w:val="22"/>
          <w:szCs w:val="22"/>
        </w:rPr>
        <w:t>točk</w:t>
      </w:r>
      <w:r w:rsidR="00980F51" w:rsidRPr="00830CA1">
        <w:rPr>
          <w:rFonts w:ascii="Arial" w:hAnsi="Arial" w:cs="Arial"/>
          <w:sz w:val="22"/>
          <w:szCs w:val="22"/>
        </w:rPr>
        <w:t>, kar po 9. členu Uredbe predstavlja oceno odlično (Priloga 1).</w:t>
      </w:r>
    </w:p>
    <w:bookmarkEnd w:id="19"/>
    <w:p w14:paraId="171BD908" w14:textId="27776D51" w:rsidR="008C380F" w:rsidRPr="008C380F" w:rsidRDefault="00830CA1" w:rsidP="008C380F">
      <w:pPr>
        <w:numPr>
          <w:ilvl w:val="0"/>
          <w:numId w:val="36"/>
        </w:numPr>
        <w:jc w:val="both"/>
        <w:rPr>
          <w:rFonts w:ascii="Arial" w:hAnsi="Arial" w:cs="Arial"/>
          <w:sz w:val="22"/>
          <w:szCs w:val="22"/>
        </w:rPr>
      </w:pPr>
      <w:r>
        <w:rPr>
          <w:rFonts w:ascii="Arial" w:hAnsi="Arial" w:cs="Arial"/>
          <w:sz w:val="22"/>
          <w:szCs w:val="22"/>
        </w:rPr>
        <w:t>Za leto 2007: r</w:t>
      </w:r>
      <w:r w:rsidRPr="00830CA1">
        <w:rPr>
          <w:rFonts w:ascii="Arial" w:hAnsi="Arial" w:cs="Arial"/>
          <w:sz w:val="22"/>
          <w:szCs w:val="22"/>
        </w:rPr>
        <w:t>edna delovna uspešnost direktorice za leto 200</w:t>
      </w:r>
      <w:r w:rsidR="008C380F">
        <w:rPr>
          <w:rFonts w:ascii="Arial" w:hAnsi="Arial" w:cs="Arial"/>
          <w:sz w:val="22"/>
          <w:szCs w:val="22"/>
        </w:rPr>
        <w:t>7</w:t>
      </w:r>
      <w:r w:rsidRPr="00830CA1">
        <w:rPr>
          <w:rFonts w:ascii="Arial" w:hAnsi="Arial" w:cs="Arial"/>
          <w:sz w:val="22"/>
          <w:szCs w:val="22"/>
        </w:rPr>
        <w:t xml:space="preserve"> </w:t>
      </w:r>
      <w:bookmarkStart w:id="22" w:name="_Hlk187228543"/>
      <w:r w:rsidR="00ED5604">
        <w:rPr>
          <w:rFonts w:ascii="Arial" w:hAnsi="Arial" w:cs="Arial"/>
          <w:sz w:val="22"/>
          <w:szCs w:val="22"/>
        </w:rPr>
        <w:t>je bila</w:t>
      </w:r>
      <w:r w:rsidR="00ED5604" w:rsidRPr="00830CA1">
        <w:rPr>
          <w:rFonts w:ascii="Arial" w:hAnsi="Arial" w:cs="Arial"/>
          <w:sz w:val="22"/>
          <w:szCs w:val="22"/>
        </w:rPr>
        <w:t xml:space="preserve"> </w:t>
      </w:r>
      <w:bookmarkEnd w:id="22"/>
      <w:r w:rsidRPr="00830CA1">
        <w:rPr>
          <w:rFonts w:ascii="Arial" w:hAnsi="Arial" w:cs="Arial"/>
          <w:sz w:val="22"/>
          <w:szCs w:val="22"/>
        </w:rPr>
        <w:t>na podlagi meril iz Pravilnika, ob upoštevanju letnega poročila zavoda za leto 200</w:t>
      </w:r>
      <w:r w:rsidR="00636111">
        <w:rPr>
          <w:rFonts w:ascii="Arial" w:hAnsi="Arial" w:cs="Arial"/>
          <w:sz w:val="22"/>
          <w:szCs w:val="22"/>
        </w:rPr>
        <w:t>7</w:t>
      </w:r>
      <w:r w:rsidRPr="00830CA1">
        <w:rPr>
          <w:rFonts w:ascii="Arial" w:hAnsi="Arial" w:cs="Arial"/>
          <w:sz w:val="22"/>
          <w:szCs w:val="22"/>
        </w:rPr>
        <w:t>, ovrednot</w:t>
      </w:r>
      <w:r w:rsidR="00ED5604">
        <w:rPr>
          <w:rFonts w:ascii="Arial" w:hAnsi="Arial" w:cs="Arial"/>
          <w:sz w:val="22"/>
          <w:szCs w:val="22"/>
        </w:rPr>
        <w:t>ena</w:t>
      </w:r>
      <w:r w:rsidRPr="00830CA1">
        <w:rPr>
          <w:rFonts w:ascii="Arial" w:hAnsi="Arial" w:cs="Arial"/>
          <w:sz w:val="22"/>
          <w:szCs w:val="22"/>
        </w:rPr>
        <w:t xml:space="preserve"> v skupni višini </w:t>
      </w:r>
      <w:r>
        <w:rPr>
          <w:rFonts w:ascii="Arial" w:hAnsi="Arial" w:cs="Arial"/>
          <w:sz w:val="22"/>
          <w:szCs w:val="22"/>
        </w:rPr>
        <w:t>9</w:t>
      </w:r>
      <w:r w:rsidRPr="00830CA1">
        <w:rPr>
          <w:rFonts w:ascii="Arial" w:hAnsi="Arial" w:cs="Arial"/>
          <w:sz w:val="22"/>
          <w:szCs w:val="22"/>
        </w:rPr>
        <w:t xml:space="preserve">0 odstotnih točk, kar po 9. členu Uredbe predstavlja oceno odlično (Priloga </w:t>
      </w:r>
      <w:r>
        <w:rPr>
          <w:rFonts w:ascii="Arial" w:hAnsi="Arial" w:cs="Arial"/>
          <w:sz w:val="22"/>
          <w:szCs w:val="22"/>
        </w:rPr>
        <w:t>2</w:t>
      </w:r>
      <w:r w:rsidRPr="00830CA1">
        <w:rPr>
          <w:rFonts w:ascii="Arial" w:hAnsi="Arial" w:cs="Arial"/>
          <w:sz w:val="22"/>
          <w:szCs w:val="22"/>
        </w:rPr>
        <w:t>).</w:t>
      </w:r>
    </w:p>
    <w:p w14:paraId="1B66E461" w14:textId="19DD3B2D" w:rsidR="00830CA1" w:rsidRPr="00830CA1" w:rsidRDefault="00830CA1" w:rsidP="00830CA1">
      <w:pPr>
        <w:numPr>
          <w:ilvl w:val="0"/>
          <w:numId w:val="36"/>
        </w:numPr>
        <w:jc w:val="both"/>
        <w:rPr>
          <w:rFonts w:ascii="Arial" w:hAnsi="Arial" w:cs="Arial"/>
          <w:sz w:val="22"/>
          <w:szCs w:val="22"/>
        </w:rPr>
      </w:pPr>
      <w:r>
        <w:rPr>
          <w:rFonts w:ascii="Arial" w:hAnsi="Arial" w:cs="Arial"/>
          <w:sz w:val="22"/>
          <w:szCs w:val="22"/>
        </w:rPr>
        <w:t>Za leto 2008: r</w:t>
      </w:r>
      <w:r w:rsidRPr="00830CA1">
        <w:rPr>
          <w:rFonts w:ascii="Arial" w:hAnsi="Arial" w:cs="Arial"/>
          <w:sz w:val="22"/>
          <w:szCs w:val="22"/>
        </w:rPr>
        <w:t>edna delovna uspešnost direktorice za leto 200</w:t>
      </w:r>
      <w:r w:rsidR="008C380F">
        <w:rPr>
          <w:rFonts w:ascii="Arial" w:hAnsi="Arial" w:cs="Arial"/>
          <w:sz w:val="22"/>
          <w:szCs w:val="22"/>
        </w:rPr>
        <w:t>8</w:t>
      </w:r>
      <w:r w:rsidRPr="00830CA1">
        <w:rPr>
          <w:rFonts w:ascii="Arial" w:hAnsi="Arial" w:cs="Arial"/>
          <w:sz w:val="22"/>
          <w:szCs w:val="22"/>
        </w:rPr>
        <w:t xml:space="preserve"> </w:t>
      </w:r>
      <w:r w:rsidR="00ED5604">
        <w:rPr>
          <w:rFonts w:ascii="Arial" w:hAnsi="Arial" w:cs="Arial"/>
          <w:sz w:val="22"/>
          <w:szCs w:val="22"/>
        </w:rPr>
        <w:t>je bila</w:t>
      </w:r>
      <w:r w:rsidR="00ED5604" w:rsidRPr="00830CA1">
        <w:rPr>
          <w:rFonts w:ascii="Arial" w:hAnsi="Arial" w:cs="Arial"/>
          <w:sz w:val="22"/>
          <w:szCs w:val="22"/>
        </w:rPr>
        <w:t xml:space="preserve"> </w:t>
      </w:r>
      <w:r w:rsidRPr="00830CA1">
        <w:rPr>
          <w:rFonts w:ascii="Arial" w:hAnsi="Arial" w:cs="Arial"/>
          <w:sz w:val="22"/>
          <w:szCs w:val="22"/>
        </w:rPr>
        <w:t>na podlagi meril iz Pravilnika, ob upoštevanju letnega poročila zavoda za leto 200</w:t>
      </w:r>
      <w:r w:rsidR="00636111">
        <w:rPr>
          <w:rFonts w:ascii="Arial" w:hAnsi="Arial" w:cs="Arial"/>
          <w:sz w:val="22"/>
          <w:szCs w:val="22"/>
        </w:rPr>
        <w:t>8</w:t>
      </w:r>
      <w:r w:rsidRPr="00830CA1">
        <w:rPr>
          <w:rFonts w:ascii="Arial" w:hAnsi="Arial" w:cs="Arial"/>
          <w:sz w:val="22"/>
          <w:szCs w:val="22"/>
        </w:rPr>
        <w:t>, ovrednot</w:t>
      </w:r>
      <w:r w:rsidR="00ED5604">
        <w:rPr>
          <w:rFonts w:ascii="Arial" w:hAnsi="Arial" w:cs="Arial"/>
          <w:sz w:val="22"/>
          <w:szCs w:val="22"/>
        </w:rPr>
        <w:t>ena</w:t>
      </w:r>
      <w:r w:rsidRPr="00830CA1">
        <w:rPr>
          <w:rFonts w:ascii="Arial" w:hAnsi="Arial" w:cs="Arial"/>
          <w:sz w:val="22"/>
          <w:szCs w:val="22"/>
        </w:rPr>
        <w:t xml:space="preserve"> v skupni višini </w:t>
      </w:r>
      <w:r>
        <w:rPr>
          <w:rFonts w:ascii="Arial" w:hAnsi="Arial" w:cs="Arial"/>
          <w:sz w:val="22"/>
          <w:szCs w:val="22"/>
        </w:rPr>
        <w:t>90</w:t>
      </w:r>
      <w:r w:rsidRPr="00830CA1">
        <w:rPr>
          <w:rFonts w:ascii="Arial" w:hAnsi="Arial" w:cs="Arial"/>
          <w:sz w:val="22"/>
          <w:szCs w:val="22"/>
        </w:rPr>
        <w:t xml:space="preserve"> odstotnih točk, kar po 9. členu Uredbe predstavlja oceno odlično (Priloga </w:t>
      </w:r>
      <w:r>
        <w:rPr>
          <w:rFonts w:ascii="Arial" w:hAnsi="Arial" w:cs="Arial"/>
          <w:sz w:val="22"/>
          <w:szCs w:val="22"/>
        </w:rPr>
        <w:t>3</w:t>
      </w:r>
      <w:r w:rsidRPr="00830CA1">
        <w:rPr>
          <w:rFonts w:ascii="Arial" w:hAnsi="Arial" w:cs="Arial"/>
          <w:sz w:val="22"/>
          <w:szCs w:val="22"/>
        </w:rPr>
        <w:t>).</w:t>
      </w:r>
    </w:p>
    <w:p w14:paraId="15AD472C" w14:textId="19B1571F" w:rsidR="00830CA1" w:rsidRPr="00830CA1" w:rsidRDefault="00830CA1" w:rsidP="00830CA1">
      <w:pPr>
        <w:numPr>
          <w:ilvl w:val="0"/>
          <w:numId w:val="36"/>
        </w:numPr>
        <w:jc w:val="both"/>
        <w:rPr>
          <w:rFonts w:ascii="Arial" w:hAnsi="Arial" w:cs="Arial"/>
          <w:sz w:val="22"/>
          <w:szCs w:val="22"/>
        </w:rPr>
      </w:pPr>
      <w:r>
        <w:rPr>
          <w:rFonts w:ascii="Arial" w:hAnsi="Arial" w:cs="Arial"/>
          <w:sz w:val="22"/>
          <w:szCs w:val="22"/>
        </w:rPr>
        <w:t>Za leto 2009: r</w:t>
      </w:r>
      <w:r w:rsidRPr="00830CA1">
        <w:rPr>
          <w:rFonts w:ascii="Arial" w:hAnsi="Arial" w:cs="Arial"/>
          <w:sz w:val="22"/>
          <w:szCs w:val="22"/>
        </w:rPr>
        <w:t>edna delovna uspešnost direktorice za leto 200</w:t>
      </w:r>
      <w:r w:rsidR="008C380F">
        <w:rPr>
          <w:rFonts w:ascii="Arial" w:hAnsi="Arial" w:cs="Arial"/>
          <w:sz w:val="22"/>
          <w:szCs w:val="22"/>
        </w:rPr>
        <w:t>9</w:t>
      </w:r>
      <w:r w:rsidRPr="00830CA1">
        <w:rPr>
          <w:rFonts w:ascii="Arial" w:hAnsi="Arial" w:cs="Arial"/>
          <w:sz w:val="22"/>
          <w:szCs w:val="22"/>
        </w:rPr>
        <w:t xml:space="preserve"> </w:t>
      </w:r>
      <w:r w:rsidR="00ED5604">
        <w:rPr>
          <w:rFonts w:ascii="Arial" w:hAnsi="Arial" w:cs="Arial"/>
          <w:sz w:val="22"/>
          <w:szCs w:val="22"/>
        </w:rPr>
        <w:t>je bila</w:t>
      </w:r>
      <w:r w:rsidR="00ED5604" w:rsidRPr="00830CA1">
        <w:rPr>
          <w:rFonts w:ascii="Arial" w:hAnsi="Arial" w:cs="Arial"/>
          <w:sz w:val="22"/>
          <w:szCs w:val="22"/>
        </w:rPr>
        <w:t xml:space="preserve"> </w:t>
      </w:r>
      <w:r w:rsidRPr="00830CA1">
        <w:rPr>
          <w:rFonts w:ascii="Arial" w:hAnsi="Arial" w:cs="Arial"/>
          <w:sz w:val="22"/>
          <w:szCs w:val="22"/>
        </w:rPr>
        <w:t>na podlagi meril iz Pravilnika, ob upoštevanju letnega poročila zavoda za leto 200</w:t>
      </w:r>
      <w:r w:rsidR="00636111">
        <w:rPr>
          <w:rFonts w:ascii="Arial" w:hAnsi="Arial" w:cs="Arial"/>
          <w:sz w:val="22"/>
          <w:szCs w:val="22"/>
        </w:rPr>
        <w:t>9</w:t>
      </w:r>
      <w:r w:rsidRPr="00830CA1">
        <w:rPr>
          <w:rFonts w:ascii="Arial" w:hAnsi="Arial" w:cs="Arial"/>
          <w:sz w:val="22"/>
          <w:szCs w:val="22"/>
        </w:rPr>
        <w:t>, ovrednot</w:t>
      </w:r>
      <w:r w:rsidR="00ED5604">
        <w:rPr>
          <w:rFonts w:ascii="Arial" w:hAnsi="Arial" w:cs="Arial"/>
          <w:sz w:val="22"/>
          <w:szCs w:val="22"/>
        </w:rPr>
        <w:t>ena</w:t>
      </w:r>
      <w:r w:rsidRPr="00830CA1">
        <w:rPr>
          <w:rFonts w:ascii="Arial" w:hAnsi="Arial" w:cs="Arial"/>
          <w:sz w:val="22"/>
          <w:szCs w:val="22"/>
        </w:rPr>
        <w:t xml:space="preserve"> v skupni višini </w:t>
      </w:r>
      <w:r>
        <w:rPr>
          <w:rFonts w:ascii="Arial" w:hAnsi="Arial" w:cs="Arial"/>
          <w:sz w:val="22"/>
          <w:szCs w:val="22"/>
        </w:rPr>
        <w:t>77</w:t>
      </w:r>
      <w:r w:rsidRPr="00830CA1">
        <w:rPr>
          <w:rFonts w:ascii="Arial" w:hAnsi="Arial" w:cs="Arial"/>
          <w:sz w:val="22"/>
          <w:szCs w:val="22"/>
        </w:rPr>
        <w:t xml:space="preserve"> odstotnih točk, kar po 9. členu Uredbe predstavlja oceno odlično (Priloga </w:t>
      </w:r>
      <w:r>
        <w:rPr>
          <w:rFonts w:ascii="Arial" w:hAnsi="Arial" w:cs="Arial"/>
          <w:sz w:val="22"/>
          <w:szCs w:val="22"/>
        </w:rPr>
        <w:t>4</w:t>
      </w:r>
      <w:r w:rsidRPr="00830CA1">
        <w:rPr>
          <w:rFonts w:ascii="Arial" w:hAnsi="Arial" w:cs="Arial"/>
          <w:sz w:val="22"/>
          <w:szCs w:val="22"/>
        </w:rPr>
        <w:t>).</w:t>
      </w:r>
    </w:p>
    <w:p w14:paraId="3ACE7220" w14:textId="509EB03B" w:rsidR="00830CA1" w:rsidRPr="00830CA1" w:rsidRDefault="00830CA1" w:rsidP="00830CA1">
      <w:pPr>
        <w:numPr>
          <w:ilvl w:val="0"/>
          <w:numId w:val="36"/>
        </w:numPr>
        <w:jc w:val="both"/>
        <w:rPr>
          <w:rFonts w:ascii="Arial" w:hAnsi="Arial" w:cs="Arial"/>
          <w:sz w:val="22"/>
          <w:szCs w:val="22"/>
        </w:rPr>
      </w:pPr>
      <w:r>
        <w:rPr>
          <w:rFonts w:ascii="Arial" w:hAnsi="Arial" w:cs="Arial"/>
          <w:sz w:val="22"/>
          <w:szCs w:val="22"/>
        </w:rPr>
        <w:t>Za leto 2010: r</w:t>
      </w:r>
      <w:r w:rsidRPr="00830CA1">
        <w:rPr>
          <w:rFonts w:ascii="Arial" w:hAnsi="Arial" w:cs="Arial"/>
          <w:sz w:val="22"/>
          <w:szCs w:val="22"/>
        </w:rPr>
        <w:t>edna delovna uspešnost direktorice za leto 20</w:t>
      </w:r>
      <w:r w:rsidR="008C380F">
        <w:rPr>
          <w:rFonts w:ascii="Arial" w:hAnsi="Arial" w:cs="Arial"/>
          <w:sz w:val="22"/>
          <w:szCs w:val="22"/>
        </w:rPr>
        <w:t>10</w:t>
      </w:r>
      <w:r w:rsidRPr="00830CA1">
        <w:rPr>
          <w:rFonts w:ascii="Arial" w:hAnsi="Arial" w:cs="Arial"/>
          <w:sz w:val="22"/>
          <w:szCs w:val="22"/>
        </w:rPr>
        <w:t xml:space="preserve"> </w:t>
      </w:r>
      <w:r w:rsidR="00B6145C">
        <w:rPr>
          <w:rFonts w:ascii="Arial" w:hAnsi="Arial" w:cs="Arial"/>
          <w:sz w:val="22"/>
          <w:szCs w:val="22"/>
        </w:rPr>
        <w:t>je bila</w:t>
      </w:r>
      <w:r w:rsidR="00B6145C" w:rsidRPr="00830CA1">
        <w:rPr>
          <w:rFonts w:ascii="Arial" w:hAnsi="Arial" w:cs="Arial"/>
          <w:sz w:val="22"/>
          <w:szCs w:val="22"/>
        </w:rPr>
        <w:t xml:space="preserve"> </w:t>
      </w:r>
      <w:r w:rsidRPr="00830CA1">
        <w:rPr>
          <w:rFonts w:ascii="Arial" w:hAnsi="Arial" w:cs="Arial"/>
          <w:sz w:val="22"/>
          <w:szCs w:val="22"/>
        </w:rPr>
        <w:t>na podlagi meril iz Pravilnika, ob upoštevanju letnega poročila zavoda za leto 20</w:t>
      </w:r>
      <w:r w:rsidR="00636111">
        <w:rPr>
          <w:rFonts w:ascii="Arial" w:hAnsi="Arial" w:cs="Arial"/>
          <w:sz w:val="22"/>
          <w:szCs w:val="22"/>
        </w:rPr>
        <w:t>10</w:t>
      </w:r>
      <w:r w:rsidRPr="00830CA1">
        <w:rPr>
          <w:rFonts w:ascii="Arial" w:hAnsi="Arial" w:cs="Arial"/>
          <w:sz w:val="22"/>
          <w:szCs w:val="22"/>
        </w:rPr>
        <w:t>, ovrednot</w:t>
      </w:r>
      <w:r w:rsidR="00B6145C">
        <w:rPr>
          <w:rFonts w:ascii="Arial" w:hAnsi="Arial" w:cs="Arial"/>
          <w:sz w:val="22"/>
          <w:szCs w:val="22"/>
        </w:rPr>
        <w:t>ena</w:t>
      </w:r>
      <w:r w:rsidRPr="00830CA1">
        <w:rPr>
          <w:rFonts w:ascii="Arial" w:hAnsi="Arial" w:cs="Arial"/>
          <w:sz w:val="22"/>
          <w:szCs w:val="22"/>
        </w:rPr>
        <w:t xml:space="preserve"> v skupni višini</w:t>
      </w:r>
      <w:r>
        <w:rPr>
          <w:rFonts w:ascii="Arial" w:hAnsi="Arial" w:cs="Arial"/>
          <w:sz w:val="22"/>
          <w:szCs w:val="22"/>
        </w:rPr>
        <w:t xml:space="preserve"> 77</w:t>
      </w:r>
      <w:r w:rsidRPr="00830CA1">
        <w:rPr>
          <w:rFonts w:ascii="Arial" w:hAnsi="Arial" w:cs="Arial"/>
          <w:sz w:val="22"/>
          <w:szCs w:val="22"/>
        </w:rPr>
        <w:t xml:space="preserve"> odstotnih točk, kar po 9. členu Uredbe predstavlja oceno odlično (Priloga </w:t>
      </w:r>
      <w:r>
        <w:rPr>
          <w:rFonts w:ascii="Arial" w:hAnsi="Arial" w:cs="Arial"/>
          <w:sz w:val="22"/>
          <w:szCs w:val="22"/>
        </w:rPr>
        <w:t>5</w:t>
      </w:r>
      <w:r w:rsidRPr="00830CA1">
        <w:rPr>
          <w:rFonts w:ascii="Arial" w:hAnsi="Arial" w:cs="Arial"/>
          <w:sz w:val="22"/>
          <w:szCs w:val="22"/>
        </w:rPr>
        <w:t>).</w:t>
      </w:r>
    </w:p>
    <w:p w14:paraId="3169EF5F" w14:textId="699BC5EC" w:rsidR="00830CA1" w:rsidRPr="00830CA1" w:rsidRDefault="00830CA1" w:rsidP="00830CA1">
      <w:pPr>
        <w:numPr>
          <w:ilvl w:val="0"/>
          <w:numId w:val="36"/>
        </w:numPr>
        <w:jc w:val="both"/>
        <w:rPr>
          <w:rFonts w:ascii="Arial" w:hAnsi="Arial" w:cs="Arial"/>
          <w:sz w:val="22"/>
          <w:szCs w:val="22"/>
        </w:rPr>
      </w:pPr>
      <w:r>
        <w:rPr>
          <w:rFonts w:ascii="Arial" w:hAnsi="Arial" w:cs="Arial"/>
          <w:sz w:val="22"/>
          <w:szCs w:val="22"/>
        </w:rPr>
        <w:t>Za leto 2011: r</w:t>
      </w:r>
      <w:r w:rsidRPr="00830CA1">
        <w:rPr>
          <w:rFonts w:ascii="Arial" w:hAnsi="Arial" w:cs="Arial"/>
          <w:sz w:val="22"/>
          <w:szCs w:val="22"/>
        </w:rPr>
        <w:t>edna delovna uspešnost direktorice za leto 20</w:t>
      </w:r>
      <w:r w:rsidR="008C380F">
        <w:rPr>
          <w:rFonts w:ascii="Arial" w:hAnsi="Arial" w:cs="Arial"/>
          <w:sz w:val="22"/>
          <w:szCs w:val="22"/>
        </w:rPr>
        <w:t>11</w:t>
      </w:r>
      <w:r w:rsidRPr="00830CA1">
        <w:rPr>
          <w:rFonts w:ascii="Arial" w:hAnsi="Arial" w:cs="Arial"/>
          <w:sz w:val="22"/>
          <w:szCs w:val="22"/>
        </w:rPr>
        <w:t xml:space="preserve"> </w:t>
      </w:r>
      <w:r w:rsidR="00B6145C">
        <w:rPr>
          <w:rFonts w:ascii="Arial" w:hAnsi="Arial" w:cs="Arial"/>
          <w:sz w:val="22"/>
          <w:szCs w:val="22"/>
        </w:rPr>
        <w:t>je bila</w:t>
      </w:r>
      <w:r w:rsidR="00B6145C" w:rsidRPr="00830CA1">
        <w:rPr>
          <w:rFonts w:ascii="Arial" w:hAnsi="Arial" w:cs="Arial"/>
          <w:sz w:val="22"/>
          <w:szCs w:val="22"/>
        </w:rPr>
        <w:t xml:space="preserve"> </w:t>
      </w:r>
      <w:r w:rsidRPr="00830CA1">
        <w:rPr>
          <w:rFonts w:ascii="Arial" w:hAnsi="Arial" w:cs="Arial"/>
          <w:sz w:val="22"/>
          <w:szCs w:val="22"/>
        </w:rPr>
        <w:t>na podlagi meril iz Pravilnika, ob upoštevanju letnega poročila zavoda za leto 20</w:t>
      </w:r>
      <w:r w:rsidR="00636111">
        <w:rPr>
          <w:rFonts w:ascii="Arial" w:hAnsi="Arial" w:cs="Arial"/>
          <w:sz w:val="22"/>
          <w:szCs w:val="22"/>
        </w:rPr>
        <w:t>11</w:t>
      </w:r>
      <w:r w:rsidRPr="00830CA1">
        <w:rPr>
          <w:rFonts w:ascii="Arial" w:hAnsi="Arial" w:cs="Arial"/>
          <w:sz w:val="22"/>
          <w:szCs w:val="22"/>
        </w:rPr>
        <w:t xml:space="preserve">, </w:t>
      </w:r>
      <w:r w:rsidRPr="00830CA1">
        <w:rPr>
          <w:rFonts w:ascii="Arial" w:hAnsi="Arial" w:cs="Arial"/>
          <w:sz w:val="22"/>
          <w:szCs w:val="22"/>
        </w:rPr>
        <w:lastRenderedPageBreak/>
        <w:t>ovrednot</w:t>
      </w:r>
      <w:r w:rsidR="00B6145C">
        <w:rPr>
          <w:rFonts w:ascii="Arial" w:hAnsi="Arial" w:cs="Arial"/>
          <w:sz w:val="22"/>
          <w:szCs w:val="22"/>
        </w:rPr>
        <w:t>ena</w:t>
      </w:r>
      <w:r w:rsidRPr="00830CA1">
        <w:rPr>
          <w:rFonts w:ascii="Arial" w:hAnsi="Arial" w:cs="Arial"/>
          <w:sz w:val="22"/>
          <w:szCs w:val="22"/>
        </w:rPr>
        <w:t xml:space="preserve"> v skupni višini </w:t>
      </w:r>
      <w:r>
        <w:rPr>
          <w:rFonts w:ascii="Arial" w:hAnsi="Arial" w:cs="Arial"/>
          <w:sz w:val="22"/>
          <w:szCs w:val="22"/>
        </w:rPr>
        <w:t>97</w:t>
      </w:r>
      <w:r w:rsidRPr="00830CA1">
        <w:rPr>
          <w:rFonts w:ascii="Arial" w:hAnsi="Arial" w:cs="Arial"/>
          <w:sz w:val="22"/>
          <w:szCs w:val="22"/>
        </w:rPr>
        <w:t xml:space="preserve"> odstotnih točk, kar po 9. členu Uredbe predstavlja oceno odlično (Priloga</w:t>
      </w:r>
      <w:r>
        <w:rPr>
          <w:rFonts w:ascii="Arial" w:hAnsi="Arial" w:cs="Arial"/>
          <w:sz w:val="22"/>
          <w:szCs w:val="22"/>
        </w:rPr>
        <w:t xml:space="preserve"> 6</w:t>
      </w:r>
      <w:r w:rsidRPr="00830CA1">
        <w:rPr>
          <w:rFonts w:ascii="Arial" w:hAnsi="Arial" w:cs="Arial"/>
          <w:sz w:val="22"/>
          <w:szCs w:val="22"/>
        </w:rPr>
        <w:t>).</w:t>
      </w:r>
    </w:p>
    <w:p w14:paraId="4ACC7F44" w14:textId="47DA039C" w:rsidR="00830CA1" w:rsidRDefault="00830CA1" w:rsidP="00830CA1">
      <w:pPr>
        <w:numPr>
          <w:ilvl w:val="0"/>
          <w:numId w:val="36"/>
        </w:numPr>
        <w:jc w:val="both"/>
        <w:rPr>
          <w:rFonts w:ascii="Arial" w:hAnsi="Arial" w:cs="Arial"/>
          <w:sz w:val="22"/>
          <w:szCs w:val="22"/>
        </w:rPr>
      </w:pPr>
      <w:r>
        <w:rPr>
          <w:rFonts w:ascii="Arial" w:hAnsi="Arial" w:cs="Arial"/>
          <w:sz w:val="22"/>
          <w:szCs w:val="22"/>
        </w:rPr>
        <w:t>Za leto 2012: r</w:t>
      </w:r>
      <w:r w:rsidRPr="00830CA1">
        <w:rPr>
          <w:rFonts w:ascii="Arial" w:hAnsi="Arial" w:cs="Arial"/>
          <w:sz w:val="22"/>
          <w:szCs w:val="22"/>
        </w:rPr>
        <w:t>edna delovna uspešnost direktorice za leto 20</w:t>
      </w:r>
      <w:r w:rsidR="008C380F">
        <w:rPr>
          <w:rFonts w:ascii="Arial" w:hAnsi="Arial" w:cs="Arial"/>
          <w:sz w:val="22"/>
          <w:szCs w:val="22"/>
        </w:rPr>
        <w:t>12</w:t>
      </w:r>
      <w:r w:rsidRPr="00830CA1">
        <w:rPr>
          <w:rFonts w:ascii="Arial" w:hAnsi="Arial" w:cs="Arial"/>
          <w:sz w:val="22"/>
          <w:szCs w:val="22"/>
        </w:rPr>
        <w:t xml:space="preserve"> </w:t>
      </w:r>
      <w:r w:rsidR="00B6145C">
        <w:rPr>
          <w:rFonts w:ascii="Arial" w:hAnsi="Arial" w:cs="Arial"/>
          <w:sz w:val="22"/>
          <w:szCs w:val="22"/>
        </w:rPr>
        <w:t>je bila</w:t>
      </w:r>
      <w:r w:rsidR="00B6145C" w:rsidRPr="00830CA1">
        <w:rPr>
          <w:rFonts w:ascii="Arial" w:hAnsi="Arial" w:cs="Arial"/>
          <w:sz w:val="22"/>
          <w:szCs w:val="22"/>
        </w:rPr>
        <w:t xml:space="preserve"> </w:t>
      </w:r>
      <w:r w:rsidRPr="00830CA1">
        <w:rPr>
          <w:rFonts w:ascii="Arial" w:hAnsi="Arial" w:cs="Arial"/>
          <w:sz w:val="22"/>
          <w:szCs w:val="22"/>
        </w:rPr>
        <w:t>na podlagi meril iz Pravilnika, ob upoštevanju letnega poročila zavoda za leto 20</w:t>
      </w:r>
      <w:r w:rsidR="00636111">
        <w:rPr>
          <w:rFonts w:ascii="Arial" w:hAnsi="Arial" w:cs="Arial"/>
          <w:sz w:val="22"/>
          <w:szCs w:val="22"/>
        </w:rPr>
        <w:t>12</w:t>
      </w:r>
      <w:r w:rsidRPr="00830CA1">
        <w:rPr>
          <w:rFonts w:ascii="Arial" w:hAnsi="Arial" w:cs="Arial"/>
          <w:sz w:val="22"/>
          <w:szCs w:val="22"/>
        </w:rPr>
        <w:t>, ovrednot</w:t>
      </w:r>
      <w:r w:rsidR="00B6145C">
        <w:rPr>
          <w:rFonts w:ascii="Arial" w:hAnsi="Arial" w:cs="Arial"/>
          <w:sz w:val="22"/>
          <w:szCs w:val="22"/>
        </w:rPr>
        <w:t>ena</w:t>
      </w:r>
      <w:r w:rsidRPr="00830CA1">
        <w:rPr>
          <w:rFonts w:ascii="Arial" w:hAnsi="Arial" w:cs="Arial"/>
          <w:sz w:val="22"/>
          <w:szCs w:val="22"/>
        </w:rPr>
        <w:t xml:space="preserve"> v skupni višini </w:t>
      </w:r>
      <w:r>
        <w:rPr>
          <w:rFonts w:ascii="Arial" w:hAnsi="Arial" w:cs="Arial"/>
          <w:sz w:val="22"/>
          <w:szCs w:val="22"/>
        </w:rPr>
        <w:t>87</w:t>
      </w:r>
      <w:r w:rsidRPr="00830CA1">
        <w:rPr>
          <w:rFonts w:ascii="Arial" w:hAnsi="Arial" w:cs="Arial"/>
          <w:sz w:val="22"/>
          <w:szCs w:val="22"/>
        </w:rPr>
        <w:t xml:space="preserve"> odstotnih točk, kar po 9. členu Uredbe predstavlja oceno odlično (Priloga </w:t>
      </w:r>
      <w:r>
        <w:rPr>
          <w:rFonts w:ascii="Arial" w:hAnsi="Arial" w:cs="Arial"/>
          <w:sz w:val="22"/>
          <w:szCs w:val="22"/>
        </w:rPr>
        <w:t>7</w:t>
      </w:r>
      <w:r w:rsidRPr="00830CA1">
        <w:rPr>
          <w:rFonts w:ascii="Arial" w:hAnsi="Arial" w:cs="Arial"/>
          <w:sz w:val="22"/>
          <w:szCs w:val="22"/>
        </w:rPr>
        <w:t>).</w:t>
      </w:r>
    </w:p>
    <w:p w14:paraId="529147B4" w14:textId="2BE6A441" w:rsidR="00830CA1" w:rsidRPr="00830CA1" w:rsidRDefault="00830CA1" w:rsidP="00830CA1">
      <w:pPr>
        <w:numPr>
          <w:ilvl w:val="0"/>
          <w:numId w:val="36"/>
        </w:numPr>
        <w:jc w:val="both"/>
        <w:rPr>
          <w:rFonts w:ascii="Arial" w:hAnsi="Arial" w:cs="Arial"/>
          <w:sz w:val="22"/>
          <w:szCs w:val="22"/>
        </w:rPr>
      </w:pPr>
      <w:r>
        <w:rPr>
          <w:rFonts w:ascii="Arial" w:hAnsi="Arial" w:cs="Arial"/>
          <w:sz w:val="22"/>
          <w:szCs w:val="22"/>
        </w:rPr>
        <w:t>Za leto 2013: r</w:t>
      </w:r>
      <w:r w:rsidRPr="00830CA1">
        <w:rPr>
          <w:rFonts w:ascii="Arial" w:hAnsi="Arial" w:cs="Arial"/>
          <w:sz w:val="22"/>
          <w:szCs w:val="22"/>
        </w:rPr>
        <w:t>edna delovna uspešnost direktorice za leto 20</w:t>
      </w:r>
      <w:r w:rsidR="008C380F">
        <w:rPr>
          <w:rFonts w:ascii="Arial" w:hAnsi="Arial" w:cs="Arial"/>
          <w:sz w:val="22"/>
          <w:szCs w:val="22"/>
        </w:rPr>
        <w:t>13</w:t>
      </w:r>
      <w:r w:rsidRPr="00830CA1">
        <w:rPr>
          <w:rFonts w:ascii="Arial" w:hAnsi="Arial" w:cs="Arial"/>
          <w:sz w:val="22"/>
          <w:szCs w:val="22"/>
        </w:rPr>
        <w:t xml:space="preserve"> </w:t>
      </w:r>
      <w:r w:rsidR="00B6145C">
        <w:rPr>
          <w:rFonts w:ascii="Arial" w:hAnsi="Arial" w:cs="Arial"/>
          <w:sz w:val="22"/>
          <w:szCs w:val="22"/>
        </w:rPr>
        <w:t>je bila</w:t>
      </w:r>
      <w:r w:rsidR="00B6145C" w:rsidRPr="00830CA1">
        <w:rPr>
          <w:rFonts w:ascii="Arial" w:hAnsi="Arial" w:cs="Arial"/>
          <w:sz w:val="22"/>
          <w:szCs w:val="22"/>
        </w:rPr>
        <w:t xml:space="preserve"> </w:t>
      </w:r>
      <w:r w:rsidRPr="00830CA1">
        <w:rPr>
          <w:rFonts w:ascii="Arial" w:hAnsi="Arial" w:cs="Arial"/>
          <w:sz w:val="22"/>
          <w:szCs w:val="22"/>
        </w:rPr>
        <w:t>na podlagi meril iz Pravilnika, ob upoštevanju letnega poročila zavoda za leto 20</w:t>
      </w:r>
      <w:r w:rsidR="00636111">
        <w:rPr>
          <w:rFonts w:ascii="Arial" w:hAnsi="Arial" w:cs="Arial"/>
          <w:sz w:val="22"/>
          <w:szCs w:val="22"/>
        </w:rPr>
        <w:t>13</w:t>
      </w:r>
      <w:r w:rsidRPr="00830CA1">
        <w:rPr>
          <w:rFonts w:ascii="Arial" w:hAnsi="Arial" w:cs="Arial"/>
          <w:sz w:val="22"/>
          <w:szCs w:val="22"/>
        </w:rPr>
        <w:t>, ovrednot</w:t>
      </w:r>
      <w:r w:rsidR="00B6145C">
        <w:rPr>
          <w:rFonts w:ascii="Arial" w:hAnsi="Arial" w:cs="Arial"/>
          <w:sz w:val="22"/>
          <w:szCs w:val="22"/>
        </w:rPr>
        <w:t>ena</w:t>
      </w:r>
      <w:r w:rsidRPr="00830CA1">
        <w:rPr>
          <w:rFonts w:ascii="Arial" w:hAnsi="Arial" w:cs="Arial"/>
          <w:sz w:val="22"/>
          <w:szCs w:val="22"/>
        </w:rPr>
        <w:t xml:space="preserve"> v skupni višini </w:t>
      </w:r>
      <w:r>
        <w:rPr>
          <w:rFonts w:ascii="Arial" w:hAnsi="Arial" w:cs="Arial"/>
          <w:sz w:val="22"/>
          <w:szCs w:val="22"/>
        </w:rPr>
        <w:t>100</w:t>
      </w:r>
      <w:r w:rsidRPr="00830CA1">
        <w:rPr>
          <w:rFonts w:ascii="Arial" w:hAnsi="Arial" w:cs="Arial"/>
          <w:sz w:val="22"/>
          <w:szCs w:val="22"/>
        </w:rPr>
        <w:t xml:space="preserve"> odstotnih točk, kar po 9. členu Uredbe predstavlja oceno odlično (Priloga </w:t>
      </w:r>
      <w:r>
        <w:rPr>
          <w:rFonts w:ascii="Arial" w:hAnsi="Arial" w:cs="Arial"/>
          <w:sz w:val="22"/>
          <w:szCs w:val="22"/>
        </w:rPr>
        <w:t>8</w:t>
      </w:r>
      <w:r w:rsidRPr="00830CA1">
        <w:rPr>
          <w:rFonts w:ascii="Arial" w:hAnsi="Arial" w:cs="Arial"/>
          <w:sz w:val="22"/>
          <w:szCs w:val="22"/>
        </w:rPr>
        <w:t>).</w:t>
      </w:r>
    </w:p>
    <w:bookmarkEnd w:id="20"/>
    <w:p w14:paraId="70CE09EE" w14:textId="77777777" w:rsidR="00980F51" w:rsidRDefault="00980F51" w:rsidP="00685299">
      <w:pPr>
        <w:jc w:val="both"/>
        <w:rPr>
          <w:rFonts w:ascii="Arial" w:hAnsi="Arial" w:cs="Arial"/>
          <w:sz w:val="22"/>
          <w:szCs w:val="22"/>
        </w:rPr>
      </w:pPr>
    </w:p>
    <w:p w14:paraId="2B5FE3D3" w14:textId="6B523C84" w:rsidR="00B6145C" w:rsidRPr="00202772" w:rsidRDefault="00774140" w:rsidP="00B6145C">
      <w:pPr>
        <w:autoSpaceDE w:val="0"/>
        <w:autoSpaceDN w:val="0"/>
        <w:adjustRightInd w:val="0"/>
        <w:rPr>
          <w:rFonts w:ascii="Arial" w:hAnsi="Arial" w:cs="Arial"/>
          <w:sz w:val="22"/>
          <w:szCs w:val="22"/>
        </w:rPr>
      </w:pPr>
      <w:r w:rsidRPr="000641A4">
        <w:rPr>
          <w:rFonts w:ascii="Arial" w:hAnsi="Arial" w:cs="Arial"/>
          <w:sz w:val="22"/>
          <w:szCs w:val="22"/>
        </w:rPr>
        <w:t>Spreje</w:t>
      </w:r>
      <w:r w:rsidR="00B611E1" w:rsidRPr="000641A4">
        <w:rPr>
          <w:rFonts w:ascii="Arial" w:hAnsi="Arial" w:cs="Arial"/>
          <w:sz w:val="22"/>
          <w:szCs w:val="22"/>
        </w:rPr>
        <w:t>tje</w:t>
      </w:r>
      <w:r w:rsidRPr="000641A4">
        <w:rPr>
          <w:rFonts w:ascii="Arial" w:hAnsi="Arial" w:cs="Arial"/>
          <w:sz w:val="22"/>
          <w:szCs w:val="22"/>
        </w:rPr>
        <w:t xml:space="preserve"> predlaganega sklepa </w:t>
      </w:r>
      <w:r w:rsidR="00B611E1" w:rsidRPr="000641A4">
        <w:rPr>
          <w:rFonts w:ascii="Arial" w:hAnsi="Arial" w:cs="Arial"/>
          <w:sz w:val="22"/>
          <w:szCs w:val="22"/>
        </w:rPr>
        <w:t xml:space="preserve">o določitvi </w:t>
      </w:r>
      <w:r w:rsidR="00001E63">
        <w:rPr>
          <w:rFonts w:ascii="Arial" w:hAnsi="Arial" w:cs="Arial"/>
          <w:sz w:val="22"/>
          <w:szCs w:val="22"/>
        </w:rPr>
        <w:t>ocen</w:t>
      </w:r>
      <w:r w:rsidR="00B611E1" w:rsidRPr="000641A4">
        <w:rPr>
          <w:rFonts w:ascii="Arial" w:hAnsi="Arial" w:cs="Arial"/>
          <w:sz w:val="22"/>
          <w:szCs w:val="22"/>
        </w:rPr>
        <w:t xml:space="preserve"> delovn</w:t>
      </w:r>
      <w:r w:rsidR="00001E63">
        <w:rPr>
          <w:rFonts w:ascii="Arial" w:hAnsi="Arial" w:cs="Arial"/>
          <w:sz w:val="22"/>
          <w:szCs w:val="22"/>
        </w:rPr>
        <w:t>e</w:t>
      </w:r>
      <w:r w:rsidR="00B611E1" w:rsidRPr="000641A4">
        <w:rPr>
          <w:rFonts w:ascii="Arial" w:hAnsi="Arial" w:cs="Arial"/>
          <w:sz w:val="22"/>
          <w:szCs w:val="22"/>
        </w:rPr>
        <w:t xml:space="preserve"> uspešnost</w:t>
      </w:r>
      <w:r w:rsidR="00001E63">
        <w:rPr>
          <w:rFonts w:ascii="Arial" w:hAnsi="Arial" w:cs="Arial"/>
          <w:sz w:val="22"/>
          <w:szCs w:val="22"/>
        </w:rPr>
        <w:t>i</w:t>
      </w:r>
      <w:r w:rsidR="00B611E1" w:rsidRPr="000641A4">
        <w:rPr>
          <w:rFonts w:ascii="Arial" w:hAnsi="Arial" w:cs="Arial"/>
          <w:sz w:val="22"/>
          <w:szCs w:val="22"/>
        </w:rPr>
        <w:t xml:space="preserve"> direktorice za</w:t>
      </w:r>
      <w:r w:rsidR="00061BEF">
        <w:rPr>
          <w:rFonts w:ascii="Arial" w:hAnsi="Arial" w:cs="Arial"/>
          <w:sz w:val="22"/>
          <w:szCs w:val="22"/>
        </w:rPr>
        <w:t xml:space="preserve"> leta</w:t>
      </w:r>
      <w:r w:rsidR="00980F51">
        <w:rPr>
          <w:rFonts w:ascii="Arial" w:hAnsi="Arial" w:cs="Arial"/>
          <w:sz w:val="22"/>
          <w:szCs w:val="22"/>
        </w:rPr>
        <w:t xml:space="preserve"> od 2006 do 20</w:t>
      </w:r>
      <w:r w:rsidR="008C380F">
        <w:rPr>
          <w:rFonts w:ascii="Arial" w:hAnsi="Arial" w:cs="Arial"/>
          <w:sz w:val="22"/>
          <w:szCs w:val="22"/>
        </w:rPr>
        <w:t>1</w:t>
      </w:r>
      <w:r w:rsidR="00980F51">
        <w:rPr>
          <w:rFonts w:ascii="Arial" w:hAnsi="Arial" w:cs="Arial"/>
          <w:sz w:val="22"/>
          <w:szCs w:val="22"/>
        </w:rPr>
        <w:t xml:space="preserve">3 </w:t>
      </w:r>
      <w:r w:rsidR="00B611E1" w:rsidRPr="000641A4">
        <w:rPr>
          <w:rFonts w:ascii="Arial" w:hAnsi="Arial" w:cs="Arial"/>
          <w:sz w:val="22"/>
          <w:szCs w:val="22"/>
        </w:rPr>
        <w:t>ne</w:t>
      </w:r>
      <w:r w:rsidRPr="000641A4">
        <w:rPr>
          <w:rFonts w:ascii="Arial" w:hAnsi="Arial" w:cs="Arial"/>
          <w:sz w:val="22"/>
          <w:szCs w:val="22"/>
        </w:rPr>
        <w:t xml:space="preserve"> </w:t>
      </w:r>
      <w:r w:rsidR="00B611E1" w:rsidRPr="000641A4">
        <w:rPr>
          <w:rFonts w:ascii="Arial" w:hAnsi="Arial" w:cs="Arial"/>
          <w:sz w:val="22"/>
          <w:szCs w:val="22"/>
        </w:rPr>
        <w:t xml:space="preserve">povečuje izdatkov </w:t>
      </w:r>
      <w:r w:rsidRPr="000641A4">
        <w:rPr>
          <w:rFonts w:ascii="Arial" w:hAnsi="Arial" w:cs="Arial"/>
          <w:sz w:val="22"/>
          <w:szCs w:val="22"/>
        </w:rPr>
        <w:t>proračun</w:t>
      </w:r>
      <w:r w:rsidR="00B611E1" w:rsidRPr="000641A4">
        <w:rPr>
          <w:rFonts w:ascii="Arial" w:hAnsi="Arial" w:cs="Arial"/>
          <w:sz w:val="22"/>
          <w:szCs w:val="22"/>
        </w:rPr>
        <w:t>a</w:t>
      </w:r>
      <w:r w:rsidRPr="000641A4">
        <w:rPr>
          <w:rFonts w:ascii="Arial" w:hAnsi="Arial" w:cs="Arial"/>
          <w:sz w:val="22"/>
          <w:szCs w:val="22"/>
        </w:rPr>
        <w:t xml:space="preserve"> Mestne občine Nov</w:t>
      </w:r>
      <w:bookmarkEnd w:id="21"/>
      <w:r w:rsidR="00980F51">
        <w:rPr>
          <w:rFonts w:ascii="Arial" w:hAnsi="Arial" w:cs="Arial"/>
          <w:sz w:val="22"/>
          <w:szCs w:val="22"/>
        </w:rPr>
        <w:t>a Gorica</w:t>
      </w:r>
      <w:r w:rsidR="0020346C">
        <w:rPr>
          <w:rFonts w:ascii="Arial" w:hAnsi="Arial" w:cs="Arial"/>
          <w:sz w:val="22"/>
          <w:szCs w:val="22"/>
        </w:rPr>
        <w:t xml:space="preserve">, omogoča pa </w:t>
      </w:r>
      <w:r w:rsidR="00B6145C" w:rsidRPr="00202772">
        <w:rPr>
          <w:rFonts w:ascii="Arial" w:hAnsi="Arial" w:cs="Arial"/>
          <w:sz w:val="22"/>
          <w:szCs w:val="22"/>
        </w:rPr>
        <w:t xml:space="preserve"> izved</w:t>
      </w:r>
      <w:r w:rsidR="0020346C">
        <w:rPr>
          <w:rFonts w:ascii="Arial" w:hAnsi="Arial" w:cs="Arial"/>
          <w:sz w:val="22"/>
          <w:szCs w:val="22"/>
        </w:rPr>
        <w:t>bo</w:t>
      </w:r>
      <w:r w:rsidR="00B6145C" w:rsidRPr="00202772">
        <w:rPr>
          <w:rFonts w:ascii="Arial" w:hAnsi="Arial" w:cs="Arial"/>
          <w:sz w:val="22"/>
          <w:szCs w:val="22"/>
        </w:rPr>
        <w:t xml:space="preserve"> simulacij</w:t>
      </w:r>
      <w:r w:rsidR="0020346C">
        <w:rPr>
          <w:rFonts w:ascii="Arial" w:hAnsi="Arial" w:cs="Arial"/>
          <w:sz w:val="22"/>
          <w:szCs w:val="22"/>
        </w:rPr>
        <w:t>e</w:t>
      </w:r>
      <w:r w:rsidR="00B6145C" w:rsidRPr="00202772">
        <w:rPr>
          <w:rFonts w:ascii="Arial" w:hAnsi="Arial" w:cs="Arial"/>
          <w:sz w:val="22"/>
          <w:szCs w:val="22"/>
        </w:rPr>
        <w:t xml:space="preserve"> preverjanja </w:t>
      </w:r>
      <w:r w:rsidR="00B6145C">
        <w:rPr>
          <w:rFonts w:ascii="Arial" w:hAnsi="Arial" w:cs="Arial"/>
          <w:sz w:val="22"/>
          <w:szCs w:val="22"/>
        </w:rPr>
        <w:t>i</w:t>
      </w:r>
      <w:r w:rsidR="00B6145C" w:rsidRPr="00202772">
        <w:rPr>
          <w:rFonts w:ascii="Arial" w:hAnsi="Arial" w:cs="Arial"/>
          <w:sz w:val="22"/>
          <w:szCs w:val="22"/>
        </w:rPr>
        <w:t>zpolnjevanja pogojev za napredovanje</w:t>
      </w:r>
      <w:r w:rsidR="0020346C">
        <w:rPr>
          <w:rFonts w:ascii="Arial" w:hAnsi="Arial" w:cs="Arial"/>
          <w:sz w:val="22"/>
          <w:szCs w:val="22"/>
        </w:rPr>
        <w:t xml:space="preserve"> </w:t>
      </w:r>
      <w:r w:rsidR="0020346C" w:rsidRPr="00202772">
        <w:rPr>
          <w:rFonts w:ascii="Arial" w:hAnsi="Arial" w:cs="Arial"/>
          <w:sz w:val="22"/>
          <w:szCs w:val="22"/>
        </w:rPr>
        <w:t>ob razporeditvi na novo delovno mesto</w:t>
      </w:r>
      <w:r w:rsidR="0020346C" w:rsidRPr="00202772">
        <w:rPr>
          <w:rFonts w:ascii="Arial" w:hAnsi="Arial" w:cs="Arial" w:hint="eastAsia"/>
          <w:sz w:val="22"/>
          <w:szCs w:val="22"/>
        </w:rPr>
        <w:t> </w:t>
      </w:r>
      <w:r w:rsidR="00B6145C" w:rsidRPr="00202772">
        <w:rPr>
          <w:rFonts w:ascii="Arial" w:hAnsi="Arial" w:cs="Arial"/>
          <w:sz w:val="22"/>
          <w:szCs w:val="22"/>
        </w:rPr>
        <w:t>.</w:t>
      </w:r>
    </w:p>
    <w:p w14:paraId="4A7BC07F" w14:textId="77777777" w:rsidR="00BC01A4" w:rsidRPr="000641A4" w:rsidRDefault="00BC01A4" w:rsidP="00685299">
      <w:pPr>
        <w:jc w:val="both"/>
        <w:rPr>
          <w:rFonts w:ascii="Arial" w:hAnsi="Arial" w:cs="Arial"/>
          <w:sz w:val="22"/>
          <w:szCs w:val="22"/>
        </w:rPr>
      </w:pPr>
    </w:p>
    <w:p w14:paraId="0894A3C7" w14:textId="77777777" w:rsidR="00C03585" w:rsidRPr="000641A4" w:rsidRDefault="00C03585" w:rsidP="00634037">
      <w:pPr>
        <w:pStyle w:val="Telobesedila"/>
        <w:rPr>
          <w:rFonts w:cs="Arial"/>
          <w:b/>
          <w:bCs/>
          <w:sz w:val="22"/>
          <w:szCs w:val="22"/>
        </w:rPr>
      </w:pPr>
      <w:r w:rsidRPr="000641A4">
        <w:rPr>
          <w:rFonts w:cs="Arial"/>
          <w:b/>
          <w:bCs/>
          <w:sz w:val="22"/>
          <w:szCs w:val="22"/>
        </w:rPr>
        <w:t>Mestnemu svetu Mestne občine Nova Gorica predlagamo, da obravnava predloženo gradivo in sprejme predlagani sklep.</w:t>
      </w:r>
    </w:p>
    <w:p w14:paraId="495BC263" w14:textId="77777777" w:rsidR="00D71BA9" w:rsidRDefault="00D71BA9" w:rsidP="00634037">
      <w:pPr>
        <w:jc w:val="both"/>
        <w:rPr>
          <w:rFonts w:ascii="Arial" w:hAnsi="Arial" w:cs="Arial"/>
          <w:sz w:val="22"/>
          <w:szCs w:val="22"/>
        </w:rPr>
      </w:pPr>
    </w:p>
    <w:p w14:paraId="7983365C" w14:textId="77777777" w:rsidR="00743707" w:rsidRDefault="00743707" w:rsidP="00634037">
      <w:pPr>
        <w:jc w:val="both"/>
        <w:rPr>
          <w:rFonts w:ascii="Arial" w:hAnsi="Arial" w:cs="Arial"/>
          <w:sz w:val="22"/>
          <w:szCs w:val="22"/>
        </w:rPr>
      </w:pPr>
    </w:p>
    <w:p w14:paraId="603D398A" w14:textId="3E736780" w:rsidR="00BC01A4" w:rsidRDefault="00743707" w:rsidP="00743707">
      <w:pPr>
        <w:ind w:left="5664" w:firstLine="708"/>
        <w:jc w:val="both"/>
        <w:rPr>
          <w:rFonts w:ascii="Arial" w:hAnsi="Arial" w:cs="Arial"/>
          <w:sz w:val="22"/>
          <w:szCs w:val="22"/>
        </w:rPr>
      </w:pPr>
      <w:r w:rsidRPr="000641A4">
        <w:rPr>
          <w:rFonts w:ascii="Arial" w:hAnsi="Arial" w:cs="Arial"/>
          <w:sz w:val="22"/>
          <w:szCs w:val="22"/>
        </w:rPr>
        <w:t>Samo Turel</w:t>
      </w:r>
    </w:p>
    <w:p w14:paraId="68DF9475" w14:textId="5DEB2A61" w:rsidR="00743707" w:rsidRDefault="00743707" w:rsidP="00743707">
      <w:pPr>
        <w:ind w:left="5664" w:firstLine="708"/>
        <w:jc w:val="both"/>
        <w:rPr>
          <w:rFonts w:ascii="Arial" w:hAnsi="Arial" w:cs="Arial"/>
          <w:sz w:val="22"/>
          <w:szCs w:val="22"/>
        </w:rPr>
      </w:pPr>
      <w:r>
        <w:rPr>
          <w:rFonts w:ascii="Arial" w:hAnsi="Arial" w:cs="Arial"/>
          <w:sz w:val="22"/>
          <w:szCs w:val="22"/>
        </w:rPr>
        <w:t xml:space="preserve">    </w:t>
      </w:r>
      <w:r w:rsidRPr="000641A4">
        <w:rPr>
          <w:rFonts w:ascii="Arial" w:hAnsi="Arial" w:cs="Arial"/>
          <w:sz w:val="22"/>
          <w:szCs w:val="22"/>
        </w:rPr>
        <w:t>ŽUPAN</w:t>
      </w:r>
      <w:r w:rsidRPr="000641A4">
        <w:rPr>
          <w:rFonts w:ascii="Arial" w:hAnsi="Arial" w:cs="Arial"/>
          <w:sz w:val="22"/>
          <w:szCs w:val="22"/>
        </w:rPr>
        <w:t xml:space="preserve"> </w:t>
      </w:r>
    </w:p>
    <w:p w14:paraId="27D53A5A" w14:textId="55744749" w:rsidR="00C03585" w:rsidRPr="000641A4" w:rsidRDefault="00C03585" w:rsidP="00634037">
      <w:pPr>
        <w:jc w:val="both"/>
        <w:rPr>
          <w:rFonts w:ascii="Arial" w:hAnsi="Arial" w:cs="Arial"/>
          <w:sz w:val="22"/>
          <w:szCs w:val="22"/>
        </w:rPr>
      </w:pPr>
      <w:r w:rsidRPr="000641A4">
        <w:rPr>
          <w:rFonts w:ascii="Arial" w:hAnsi="Arial" w:cs="Arial"/>
          <w:sz w:val="22"/>
          <w:szCs w:val="22"/>
        </w:rPr>
        <w:t>Pripravili:</w:t>
      </w:r>
    </w:p>
    <w:p w14:paraId="3A2C52A8" w14:textId="77777777" w:rsidR="00774140" w:rsidRDefault="00774140" w:rsidP="00634037">
      <w:pPr>
        <w:jc w:val="both"/>
        <w:rPr>
          <w:rFonts w:ascii="Arial" w:hAnsi="Arial" w:cs="Arial"/>
          <w:sz w:val="22"/>
          <w:szCs w:val="22"/>
        </w:rPr>
      </w:pPr>
    </w:p>
    <w:p w14:paraId="516BC734" w14:textId="15B43C20" w:rsidR="00774140" w:rsidRPr="000641A4" w:rsidRDefault="00774140" w:rsidP="00774140">
      <w:pPr>
        <w:jc w:val="both"/>
        <w:rPr>
          <w:rFonts w:ascii="Arial" w:hAnsi="Arial" w:cs="Arial"/>
          <w:sz w:val="22"/>
          <w:szCs w:val="22"/>
        </w:rPr>
      </w:pPr>
      <w:r w:rsidRPr="000641A4">
        <w:rPr>
          <w:rFonts w:ascii="Arial" w:hAnsi="Arial" w:cs="Arial"/>
          <w:sz w:val="22"/>
          <w:szCs w:val="22"/>
        </w:rPr>
        <w:t xml:space="preserve">Majda Petejan                                                                                   </w:t>
      </w:r>
      <w:r w:rsidR="003F54E3" w:rsidRPr="000641A4">
        <w:rPr>
          <w:rFonts w:ascii="Arial" w:hAnsi="Arial" w:cs="Arial"/>
          <w:sz w:val="22"/>
          <w:szCs w:val="22"/>
        </w:rPr>
        <w:t xml:space="preserve">        </w:t>
      </w:r>
    </w:p>
    <w:p w14:paraId="2EC5FD5E" w14:textId="3FFBF2C9" w:rsidR="00D71BA9" w:rsidRDefault="00774140" w:rsidP="00634037">
      <w:pPr>
        <w:jc w:val="both"/>
        <w:rPr>
          <w:rFonts w:ascii="Arial" w:hAnsi="Arial" w:cs="Arial"/>
          <w:sz w:val="22"/>
          <w:szCs w:val="22"/>
        </w:rPr>
      </w:pPr>
      <w:r w:rsidRPr="000641A4">
        <w:rPr>
          <w:rFonts w:ascii="Arial" w:hAnsi="Arial" w:cs="Arial"/>
          <w:sz w:val="22"/>
          <w:szCs w:val="22"/>
        </w:rPr>
        <w:t xml:space="preserve">višja svetovalka za družbene dejavnosti                                                      </w:t>
      </w:r>
    </w:p>
    <w:p w14:paraId="7C95D311" w14:textId="77777777" w:rsidR="00D71BA9" w:rsidRDefault="00D71BA9" w:rsidP="00634037">
      <w:pPr>
        <w:jc w:val="both"/>
        <w:rPr>
          <w:rFonts w:ascii="Arial" w:hAnsi="Arial" w:cs="Arial"/>
          <w:sz w:val="22"/>
          <w:szCs w:val="22"/>
        </w:rPr>
      </w:pPr>
    </w:p>
    <w:p w14:paraId="1D6B2304" w14:textId="77777777" w:rsidR="009F18E9" w:rsidRDefault="009F18E9" w:rsidP="00634037">
      <w:pPr>
        <w:jc w:val="both"/>
        <w:rPr>
          <w:rFonts w:ascii="Arial" w:hAnsi="Arial" w:cs="Arial"/>
          <w:sz w:val="22"/>
          <w:szCs w:val="22"/>
        </w:rPr>
      </w:pPr>
    </w:p>
    <w:p w14:paraId="16B7073C" w14:textId="77777777" w:rsidR="00F6293E" w:rsidRPr="000641A4" w:rsidRDefault="00774140" w:rsidP="00634037">
      <w:pPr>
        <w:jc w:val="both"/>
        <w:rPr>
          <w:rFonts w:ascii="Arial" w:hAnsi="Arial" w:cs="Arial"/>
          <w:sz w:val="22"/>
          <w:szCs w:val="22"/>
        </w:rPr>
      </w:pPr>
      <w:r w:rsidRPr="000641A4">
        <w:rPr>
          <w:rFonts w:ascii="Arial" w:hAnsi="Arial" w:cs="Arial"/>
          <w:sz w:val="22"/>
          <w:szCs w:val="22"/>
        </w:rPr>
        <w:t xml:space="preserve">mag. Marinka Saksida                                                                          </w:t>
      </w:r>
    </w:p>
    <w:p w14:paraId="069D4066" w14:textId="77777777" w:rsidR="00680328" w:rsidRDefault="00774140" w:rsidP="00634037">
      <w:pPr>
        <w:jc w:val="both"/>
        <w:rPr>
          <w:rFonts w:ascii="Arial" w:hAnsi="Arial" w:cs="Arial"/>
          <w:sz w:val="22"/>
          <w:szCs w:val="22"/>
        </w:rPr>
      </w:pPr>
      <w:r w:rsidRPr="000641A4">
        <w:rPr>
          <w:rFonts w:ascii="Arial" w:hAnsi="Arial" w:cs="Arial"/>
          <w:sz w:val="22"/>
          <w:szCs w:val="22"/>
        </w:rPr>
        <w:t xml:space="preserve">vodja Oddelka za družbene dejavnosti       </w:t>
      </w:r>
    </w:p>
    <w:p w14:paraId="59BC33FD" w14:textId="77777777" w:rsidR="00680328" w:rsidRDefault="00680328" w:rsidP="00634037">
      <w:pPr>
        <w:jc w:val="both"/>
        <w:rPr>
          <w:rFonts w:ascii="Arial" w:hAnsi="Arial" w:cs="Arial"/>
          <w:sz w:val="22"/>
          <w:szCs w:val="22"/>
        </w:rPr>
      </w:pPr>
    </w:p>
    <w:p w14:paraId="3323243D" w14:textId="77777777" w:rsidR="00E21C3D" w:rsidRDefault="00E21C3D" w:rsidP="00634037">
      <w:pPr>
        <w:jc w:val="both"/>
        <w:rPr>
          <w:rFonts w:ascii="Arial" w:hAnsi="Arial" w:cs="Arial"/>
          <w:sz w:val="22"/>
          <w:szCs w:val="22"/>
        </w:rPr>
      </w:pPr>
    </w:p>
    <w:p w14:paraId="2565E6AA" w14:textId="77777777" w:rsidR="00E21C3D" w:rsidRDefault="00E21C3D" w:rsidP="00634037">
      <w:pPr>
        <w:jc w:val="both"/>
        <w:rPr>
          <w:rFonts w:ascii="Arial" w:hAnsi="Arial" w:cs="Arial"/>
          <w:sz w:val="22"/>
          <w:szCs w:val="22"/>
        </w:rPr>
      </w:pPr>
    </w:p>
    <w:p w14:paraId="3F48F70A" w14:textId="77777777" w:rsidR="00743707" w:rsidRDefault="00743707" w:rsidP="00634037">
      <w:pPr>
        <w:jc w:val="both"/>
        <w:rPr>
          <w:rFonts w:ascii="Arial" w:hAnsi="Arial" w:cs="Arial"/>
          <w:sz w:val="22"/>
          <w:szCs w:val="22"/>
        </w:rPr>
      </w:pPr>
    </w:p>
    <w:p w14:paraId="68C2D108" w14:textId="77777777" w:rsidR="00743707" w:rsidRDefault="00743707" w:rsidP="00634037">
      <w:pPr>
        <w:jc w:val="both"/>
        <w:rPr>
          <w:rFonts w:ascii="Arial" w:hAnsi="Arial" w:cs="Arial"/>
          <w:sz w:val="22"/>
          <w:szCs w:val="22"/>
        </w:rPr>
      </w:pPr>
    </w:p>
    <w:p w14:paraId="7240F323" w14:textId="77777777" w:rsidR="00636111" w:rsidRDefault="00680328" w:rsidP="00634037">
      <w:pPr>
        <w:jc w:val="both"/>
        <w:rPr>
          <w:rFonts w:ascii="Arial" w:hAnsi="Arial" w:cs="Arial"/>
          <w:sz w:val="22"/>
          <w:szCs w:val="22"/>
        </w:rPr>
      </w:pPr>
      <w:r>
        <w:rPr>
          <w:rFonts w:ascii="Arial" w:hAnsi="Arial" w:cs="Arial"/>
          <w:sz w:val="22"/>
          <w:szCs w:val="22"/>
        </w:rPr>
        <w:t>Priloge:</w:t>
      </w:r>
      <w:r w:rsidR="00774140" w:rsidRPr="000641A4">
        <w:rPr>
          <w:rFonts w:ascii="Arial" w:hAnsi="Arial" w:cs="Arial"/>
          <w:sz w:val="22"/>
          <w:szCs w:val="22"/>
        </w:rPr>
        <w:t xml:space="preserve"> </w:t>
      </w:r>
    </w:p>
    <w:p w14:paraId="56DDE677" w14:textId="5C22E990" w:rsidR="002B351E" w:rsidRDefault="000A0F18" w:rsidP="00636111">
      <w:pPr>
        <w:numPr>
          <w:ilvl w:val="0"/>
          <w:numId w:val="31"/>
        </w:numPr>
        <w:jc w:val="both"/>
        <w:rPr>
          <w:rFonts w:ascii="Arial" w:hAnsi="Arial" w:cs="Arial"/>
          <w:sz w:val="22"/>
          <w:szCs w:val="22"/>
        </w:rPr>
      </w:pPr>
      <w:r>
        <w:rPr>
          <w:rFonts w:ascii="Arial" w:hAnsi="Arial" w:cs="Arial"/>
          <w:sz w:val="22"/>
          <w:szCs w:val="22"/>
        </w:rPr>
        <w:t xml:space="preserve">Priloga 1: </w:t>
      </w:r>
      <w:r w:rsidR="002B351E">
        <w:rPr>
          <w:rFonts w:ascii="Arial" w:hAnsi="Arial" w:cs="Arial"/>
          <w:sz w:val="22"/>
          <w:szCs w:val="22"/>
        </w:rPr>
        <w:t>S</w:t>
      </w:r>
      <w:r w:rsidR="00636111">
        <w:rPr>
          <w:rFonts w:ascii="Arial" w:hAnsi="Arial" w:cs="Arial"/>
          <w:sz w:val="22"/>
          <w:szCs w:val="22"/>
        </w:rPr>
        <w:t>klep</w:t>
      </w:r>
      <w:r w:rsidR="00EA0DAB">
        <w:rPr>
          <w:rFonts w:ascii="Arial" w:hAnsi="Arial" w:cs="Arial"/>
          <w:sz w:val="22"/>
          <w:szCs w:val="22"/>
        </w:rPr>
        <w:t xml:space="preserve"> sveta zavoda z dne 24. 5. 2024</w:t>
      </w:r>
      <w:r w:rsidR="00636111">
        <w:rPr>
          <w:rFonts w:ascii="Arial" w:hAnsi="Arial" w:cs="Arial"/>
          <w:sz w:val="22"/>
          <w:szCs w:val="22"/>
        </w:rPr>
        <w:t xml:space="preserve"> – </w:t>
      </w:r>
      <w:r w:rsidR="00EA0DAB">
        <w:rPr>
          <w:rFonts w:ascii="Arial" w:hAnsi="Arial" w:cs="Arial"/>
          <w:sz w:val="22"/>
          <w:szCs w:val="22"/>
        </w:rPr>
        <w:t>redna delovna uspešnost direktorice za leto</w:t>
      </w:r>
      <w:r w:rsidR="00636111">
        <w:rPr>
          <w:rFonts w:ascii="Arial" w:hAnsi="Arial" w:cs="Arial"/>
          <w:sz w:val="22"/>
          <w:szCs w:val="22"/>
        </w:rPr>
        <w:t xml:space="preserve"> 2006</w:t>
      </w:r>
      <w:r w:rsidR="00774140" w:rsidRPr="000641A4">
        <w:rPr>
          <w:rFonts w:ascii="Arial" w:hAnsi="Arial" w:cs="Arial"/>
          <w:sz w:val="22"/>
          <w:szCs w:val="22"/>
        </w:rPr>
        <w:t xml:space="preserve">  </w:t>
      </w:r>
    </w:p>
    <w:p w14:paraId="0FCEA31C" w14:textId="22A1B1A2" w:rsidR="002B351E" w:rsidRDefault="000A0F18" w:rsidP="002B351E">
      <w:pPr>
        <w:numPr>
          <w:ilvl w:val="0"/>
          <w:numId w:val="31"/>
        </w:numPr>
        <w:jc w:val="both"/>
        <w:rPr>
          <w:rFonts w:ascii="Arial" w:hAnsi="Arial" w:cs="Arial"/>
          <w:sz w:val="22"/>
          <w:szCs w:val="22"/>
        </w:rPr>
      </w:pPr>
      <w:r>
        <w:rPr>
          <w:rFonts w:ascii="Arial" w:hAnsi="Arial" w:cs="Arial"/>
          <w:sz w:val="22"/>
          <w:szCs w:val="22"/>
        </w:rPr>
        <w:t xml:space="preserve">Priloga 2: </w:t>
      </w:r>
      <w:r w:rsidR="002B351E">
        <w:rPr>
          <w:rFonts w:ascii="Arial" w:hAnsi="Arial" w:cs="Arial"/>
          <w:sz w:val="22"/>
          <w:szCs w:val="22"/>
        </w:rPr>
        <w:t>Sklep sveta zavoda z dne 24. 5. 2024 – redna delovna uspešnost direktorice za leto 2007</w:t>
      </w:r>
      <w:r w:rsidR="002B351E" w:rsidRPr="000641A4">
        <w:rPr>
          <w:rFonts w:ascii="Arial" w:hAnsi="Arial" w:cs="Arial"/>
          <w:sz w:val="22"/>
          <w:szCs w:val="22"/>
        </w:rPr>
        <w:t xml:space="preserve">   </w:t>
      </w:r>
    </w:p>
    <w:p w14:paraId="4364D757" w14:textId="12049121" w:rsidR="002B351E" w:rsidRDefault="000A0F18" w:rsidP="002B351E">
      <w:pPr>
        <w:numPr>
          <w:ilvl w:val="0"/>
          <w:numId w:val="31"/>
        </w:numPr>
        <w:jc w:val="both"/>
        <w:rPr>
          <w:rFonts w:ascii="Arial" w:hAnsi="Arial" w:cs="Arial"/>
          <w:sz w:val="22"/>
          <w:szCs w:val="22"/>
        </w:rPr>
      </w:pPr>
      <w:r>
        <w:rPr>
          <w:rFonts w:ascii="Arial" w:hAnsi="Arial" w:cs="Arial"/>
          <w:sz w:val="22"/>
          <w:szCs w:val="22"/>
        </w:rPr>
        <w:t xml:space="preserve">Priloga 3: </w:t>
      </w:r>
      <w:r w:rsidR="002B351E">
        <w:rPr>
          <w:rFonts w:ascii="Arial" w:hAnsi="Arial" w:cs="Arial"/>
          <w:sz w:val="22"/>
          <w:szCs w:val="22"/>
        </w:rPr>
        <w:t>Sklep sveta zavoda z dne 24. 5. 2024 – redna delovna uspešnost direktorice za leto 2008</w:t>
      </w:r>
      <w:r w:rsidR="002B351E" w:rsidRPr="000641A4">
        <w:rPr>
          <w:rFonts w:ascii="Arial" w:hAnsi="Arial" w:cs="Arial"/>
          <w:sz w:val="22"/>
          <w:szCs w:val="22"/>
        </w:rPr>
        <w:t xml:space="preserve">   </w:t>
      </w:r>
    </w:p>
    <w:p w14:paraId="55125C29" w14:textId="78F57874" w:rsidR="002B351E" w:rsidRDefault="000A0F18" w:rsidP="002B351E">
      <w:pPr>
        <w:numPr>
          <w:ilvl w:val="0"/>
          <w:numId w:val="31"/>
        </w:numPr>
        <w:jc w:val="both"/>
        <w:rPr>
          <w:rFonts w:ascii="Arial" w:hAnsi="Arial" w:cs="Arial"/>
          <w:sz w:val="22"/>
          <w:szCs w:val="22"/>
        </w:rPr>
      </w:pPr>
      <w:r>
        <w:rPr>
          <w:rFonts w:ascii="Arial" w:hAnsi="Arial" w:cs="Arial"/>
          <w:sz w:val="22"/>
          <w:szCs w:val="22"/>
        </w:rPr>
        <w:t xml:space="preserve">Priloga 4: </w:t>
      </w:r>
      <w:r w:rsidR="002B351E">
        <w:rPr>
          <w:rFonts w:ascii="Arial" w:hAnsi="Arial" w:cs="Arial"/>
          <w:sz w:val="22"/>
          <w:szCs w:val="22"/>
        </w:rPr>
        <w:t>Sklep sveta zavoda z dne 24. 5. 2024 – redna delovna uspešnost direktorice za leto 2009</w:t>
      </w:r>
      <w:r w:rsidR="002B351E" w:rsidRPr="000641A4">
        <w:rPr>
          <w:rFonts w:ascii="Arial" w:hAnsi="Arial" w:cs="Arial"/>
          <w:sz w:val="22"/>
          <w:szCs w:val="22"/>
        </w:rPr>
        <w:t xml:space="preserve">   </w:t>
      </w:r>
    </w:p>
    <w:p w14:paraId="27FFB6B9" w14:textId="716C5AC1" w:rsidR="002B351E" w:rsidRDefault="000A0F18" w:rsidP="002B351E">
      <w:pPr>
        <w:numPr>
          <w:ilvl w:val="0"/>
          <w:numId w:val="31"/>
        </w:numPr>
        <w:jc w:val="both"/>
        <w:rPr>
          <w:rFonts w:ascii="Arial" w:hAnsi="Arial" w:cs="Arial"/>
          <w:sz w:val="22"/>
          <w:szCs w:val="22"/>
        </w:rPr>
      </w:pPr>
      <w:r>
        <w:rPr>
          <w:rFonts w:ascii="Arial" w:hAnsi="Arial" w:cs="Arial"/>
          <w:sz w:val="22"/>
          <w:szCs w:val="22"/>
        </w:rPr>
        <w:t>Priloga 5:</w:t>
      </w:r>
      <w:r w:rsidR="000E0EC3">
        <w:rPr>
          <w:rFonts w:ascii="Arial" w:hAnsi="Arial" w:cs="Arial"/>
          <w:sz w:val="22"/>
          <w:szCs w:val="22"/>
        </w:rPr>
        <w:t xml:space="preserve"> </w:t>
      </w:r>
      <w:r w:rsidR="002B351E">
        <w:rPr>
          <w:rFonts w:ascii="Arial" w:hAnsi="Arial" w:cs="Arial"/>
          <w:sz w:val="22"/>
          <w:szCs w:val="22"/>
        </w:rPr>
        <w:t>Sklep sveta zavoda z dne 24. 5. 2024 – redna delovna uspešnost direktorice za leto 2010</w:t>
      </w:r>
      <w:r w:rsidR="002B351E" w:rsidRPr="000641A4">
        <w:rPr>
          <w:rFonts w:ascii="Arial" w:hAnsi="Arial" w:cs="Arial"/>
          <w:sz w:val="22"/>
          <w:szCs w:val="22"/>
        </w:rPr>
        <w:t xml:space="preserve">   </w:t>
      </w:r>
    </w:p>
    <w:p w14:paraId="3102FB29" w14:textId="132A9C9C" w:rsidR="002B351E" w:rsidRDefault="000E0EC3" w:rsidP="002B351E">
      <w:pPr>
        <w:numPr>
          <w:ilvl w:val="0"/>
          <w:numId w:val="31"/>
        </w:numPr>
        <w:jc w:val="both"/>
        <w:rPr>
          <w:rFonts w:ascii="Arial" w:hAnsi="Arial" w:cs="Arial"/>
          <w:sz w:val="22"/>
          <w:szCs w:val="22"/>
        </w:rPr>
      </w:pPr>
      <w:r>
        <w:rPr>
          <w:rFonts w:ascii="Arial" w:hAnsi="Arial" w:cs="Arial"/>
          <w:sz w:val="22"/>
          <w:szCs w:val="22"/>
        </w:rPr>
        <w:t xml:space="preserve">Priloga 6: </w:t>
      </w:r>
      <w:r w:rsidR="002B351E">
        <w:rPr>
          <w:rFonts w:ascii="Arial" w:hAnsi="Arial" w:cs="Arial"/>
          <w:sz w:val="22"/>
          <w:szCs w:val="22"/>
        </w:rPr>
        <w:t>Sklep sveta zavoda z dne 24. 5. 2024 – redna delovna uspešnost direktorice za leto 2011</w:t>
      </w:r>
      <w:r w:rsidR="002B351E" w:rsidRPr="000641A4">
        <w:rPr>
          <w:rFonts w:ascii="Arial" w:hAnsi="Arial" w:cs="Arial"/>
          <w:sz w:val="22"/>
          <w:szCs w:val="22"/>
        </w:rPr>
        <w:t xml:space="preserve">   </w:t>
      </w:r>
    </w:p>
    <w:p w14:paraId="1E4B16E5" w14:textId="74A53BBB" w:rsidR="002B351E" w:rsidRDefault="000E0EC3" w:rsidP="002B351E">
      <w:pPr>
        <w:numPr>
          <w:ilvl w:val="0"/>
          <w:numId w:val="31"/>
        </w:numPr>
        <w:jc w:val="both"/>
        <w:rPr>
          <w:rFonts w:ascii="Arial" w:hAnsi="Arial" w:cs="Arial"/>
          <w:sz w:val="22"/>
          <w:szCs w:val="22"/>
        </w:rPr>
      </w:pPr>
      <w:r>
        <w:rPr>
          <w:rFonts w:ascii="Arial" w:hAnsi="Arial" w:cs="Arial"/>
          <w:sz w:val="22"/>
          <w:szCs w:val="22"/>
        </w:rPr>
        <w:t xml:space="preserve">Priloga 7: </w:t>
      </w:r>
      <w:r w:rsidR="002B351E">
        <w:rPr>
          <w:rFonts w:ascii="Arial" w:hAnsi="Arial" w:cs="Arial"/>
          <w:sz w:val="22"/>
          <w:szCs w:val="22"/>
        </w:rPr>
        <w:t>Sklep sveta zavoda z dne 24. 5. 2024 – redna delovna uspešnost direktorice za leto 2012</w:t>
      </w:r>
      <w:r w:rsidR="002B351E" w:rsidRPr="000641A4">
        <w:rPr>
          <w:rFonts w:ascii="Arial" w:hAnsi="Arial" w:cs="Arial"/>
          <w:sz w:val="22"/>
          <w:szCs w:val="22"/>
        </w:rPr>
        <w:t xml:space="preserve">   </w:t>
      </w:r>
    </w:p>
    <w:p w14:paraId="43F6C4C7" w14:textId="14DA0D61" w:rsidR="002B351E" w:rsidRDefault="000E0EC3" w:rsidP="002B351E">
      <w:pPr>
        <w:numPr>
          <w:ilvl w:val="0"/>
          <w:numId w:val="31"/>
        </w:numPr>
        <w:jc w:val="both"/>
        <w:rPr>
          <w:rFonts w:ascii="Arial" w:hAnsi="Arial" w:cs="Arial"/>
          <w:sz w:val="22"/>
          <w:szCs w:val="22"/>
        </w:rPr>
      </w:pPr>
      <w:r>
        <w:rPr>
          <w:rFonts w:ascii="Arial" w:hAnsi="Arial" w:cs="Arial"/>
          <w:sz w:val="22"/>
          <w:szCs w:val="22"/>
        </w:rPr>
        <w:t xml:space="preserve">Priloga 8: </w:t>
      </w:r>
      <w:r w:rsidR="002B351E">
        <w:rPr>
          <w:rFonts w:ascii="Arial" w:hAnsi="Arial" w:cs="Arial"/>
          <w:sz w:val="22"/>
          <w:szCs w:val="22"/>
        </w:rPr>
        <w:t>Sklep sveta zavoda z dne 24. 5. 2024 – redna delovna uspešnost direktorice za leto 2013</w:t>
      </w:r>
      <w:r w:rsidR="00743707">
        <w:rPr>
          <w:rFonts w:ascii="Arial" w:hAnsi="Arial" w:cs="Arial"/>
          <w:sz w:val="22"/>
          <w:szCs w:val="22"/>
        </w:rPr>
        <w:t>.</w:t>
      </w:r>
      <w:r w:rsidR="002B351E" w:rsidRPr="000641A4">
        <w:rPr>
          <w:rFonts w:ascii="Arial" w:hAnsi="Arial" w:cs="Arial"/>
          <w:sz w:val="22"/>
          <w:szCs w:val="22"/>
        </w:rPr>
        <w:t xml:space="preserve">  </w:t>
      </w:r>
    </w:p>
    <w:p w14:paraId="40BC89D0" w14:textId="05541AEE" w:rsidR="00636111" w:rsidRDefault="00636111" w:rsidP="002B351E">
      <w:pPr>
        <w:jc w:val="both"/>
        <w:rPr>
          <w:rFonts w:ascii="Arial" w:hAnsi="Arial" w:cs="Arial"/>
          <w:sz w:val="22"/>
          <w:szCs w:val="22"/>
        </w:rPr>
      </w:pPr>
    </w:p>
    <w:sectPr w:rsidR="00636111" w:rsidSect="009A1ACE">
      <w:headerReference w:type="default" r:id="rId9"/>
      <w:footerReference w:type="default" r:id="rId10"/>
      <w:headerReference w:type="first" r:id="rId11"/>
      <w:footerReference w:type="first" r:id="rId1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D1959" w14:textId="77777777" w:rsidR="00653985" w:rsidRDefault="00653985">
      <w:r>
        <w:separator/>
      </w:r>
    </w:p>
  </w:endnote>
  <w:endnote w:type="continuationSeparator" w:id="0">
    <w:p w14:paraId="140646D1" w14:textId="77777777" w:rsidR="00653985" w:rsidRDefault="0065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8267" w14:textId="247A149D" w:rsidR="00D07B47" w:rsidRDefault="00754B39">
    <w:pPr>
      <w:pStyle w:val="Noga"/>
    </w:pPr>
    <w:r>
      <w:rPr>
        <w:noProof/>
      </w:rPr>
      <w:drawing>
        <wp:anchor distT="0" distB="0" distL="114300" distR="114300" simplePos="0" relativeHeight="251658752" behindDoc="0" locked="0" layoutInCell="1" allowOverlap="1" wp14:anchorId="35AFBF4F" wp14:editId="5F5D9716">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6EF3F" w14:textId="5771E7AA" w:rsidR="00D07B47" w:rsidRDefault="00754B39">
    <w:pPr>
      <w:pStyle w:val="Noga"/>
    </w:pPr>
    <w:r>
      <w:rPr>
        <w:noProof/>
      </w:rPr>
      <w:drawing>
        <wp:anchor distT="0" distB="0" distL="114300" distR="114300" simplePos="0" relativeHeight="251656704" behindDoc="0" locked="0" layoutInCell="1" allowOverlap="1" wp14:anchorId="018A913A" wp14:editId="52C48011">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66B5" w14:textId="77777777" w:rsidR="00653985" w:rsidRDefault="00653985">
      <w:r>
        <w:separator/>
      </w:r>
    </w:p>
  </w:footnote>
  <w:footnote w:type="continuationSeparator" w:id="0">
    <w:p w14:paraId="08DCA65E" w14:textId="77777777" w:rsidR="00653985" w:rsidRDefault="0065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E37D" w14:textId="092B69A8" w:rsidR="009D62F5" w:rsidRPr="000641A4" w:rsidRDefault="009D62F5" w:rsidP="009D62F5">
    <w:pPr>
      <w:ind w:left="360"/>
      <w:jc w:val="center"/>
      <w:rPr>
        <w:rFonts w:ascii="Arial" w:hAnsi="Arial" w:cs="Arial"/>
        <w:sz w:val="22"/>
        <w:szCs w:val="22"/>
      </w:rPr>
    </w:pPr>
  </w:p>
  <w:p w14:paraId="07143E5E" w14:textId="77777777" w:rsidR="009D62F5" w:rsidRDefault="009D62F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BD89" w14:textId="0A3A96A7" w:rsidR="00D07B47" w:rsidRDefault="00754B39">
    <w:pPr>
      <w:pStyle w:val="Glava"/>
    </w:pPr>
    <w:r>
      <w:rPr>
        <w:noProof/>
      </w:rPr>
      <w:drawing>
        <wp:anchor distT="0" distB="0" distL="114300" distR="114300" simplePos="0" relativeHeight="251657728" behindDoc="0" locked="0" layoutInCell="1" allowOverlap="1" wp14:anchorId="324AFAF7" wp14:editId="1C6E94EE">
          <wp:simplePos x="0" y="0"/>
          <wp:positionH relativeFrom="page">
            <wp:posOffset>288290</wp:posOffset>
          </wp:positionH>
          <wp:positionV relativeFrom="page">
            <wp:posOffset>212090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89D"/>
    <w:multiLevelType w:val="hybridMultilevel"/>
    <w:tmpl w:val="605657F6"/>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51D3C6F"/>
    <w:multiLevelType w:val="hybridMultilevel"/>
    <w:tmpl w:val="427AB4B6"/>
    <w:lvl w:ilvl="0" w:tplc="FAFA115A">
      <w:start w:val="1"/>
      <w:numFmt w:val="bullet"/>
      <w:lvlText w:val="-"/>
      <w:lvlJc w:val="left"/>
      <w:pPr>
        <w:tabs>
          <w:tab w:val="num" w:pos="720"/>
        </w:tabs>
        <w:ind w:left="720" w:hanging="360"/>
      </w:pPr>
      <w:rPr>
        <w:rFonts w:ascii="Times New Roman" w:eastAsia="Times New Roman" w:hAnsi="Times New Roman" w:cs="Times New Roman" w:hint="default"/>
      </w:rPr>
    </w:lvl>
    <w:lvl w:ilvl="1" w:tplc="89C275E4">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756B56"/>
    <w:multiLevelType w:val="hybridMultilevel"/>
    <w:tmpl w:val="254E9352"/>
    <w:lvl w:ilvl="0" w:tplc="D9067776">
      <w:start w:val="1"/>
      <w:numFmt w:val="bullet"/>
      <w:lvlText w:val="-"/>
      <w:lvlJc w:val="left"/>
      <w:pPr>
        <w:ind w:left="720" w:hanging="360"/>
      </w:pPr>
      <w:rPr>
        <w:rFonts w:ascii="Times New Roman" w:hAnsi="Times New Roman" w:cs="Times New Roman" w:hint="default"/>
      </w:rPr>
    </w:lvl>
    <w:lvl w:ilvl="1" w:tplc="04240019">
      <w:start w:val="1"/>
      <w:numFmt w:val="lowerLetter"/>
      <w:lvlText w:val="%2."/>
      <w:lvlJc w:val="left"/>
      <w:pPr>
        <w:ind w:left="-720" w:hanging="360"/>
      </w:pPr>
    </w:lvl>
    <w:lvl w:ilvl="2" w:tplc="0424001B" w:tentative="1">
      <w:start w:val="1"/>
      <w:numFmt w:val="lowerRoman"/>
      <w:lvlText w:val="%3."/>
      <w:lvlJc w:val="right"/>
      <w:pPr>
        <w:ind w:left="0" w:hanging="180"/>
      </w:pPr>
    </w:lvl>
    <w:lvl w:ilvl="3" w:tplc="0424000F" w:tentative="1">
      <w:start w:val="1"/>
      <w:numFmt w:val="decimal"/>
      <w:lvlText w:val="%4."/>
      <w:lvlJc w:val="left"/>
      <w:pPr>
        <w:ind w:left="720" w:hanging="360"/>
      </w:pPr>
    </w:lvl>
    <w:lvl w:ilvl="4" w:tplc="04240019" w:tentative="1">
      <w:start w:val="1"/>
      <w:numFmt w:val="lowerLetter"/>
      <w:lvlText w:val="%5."/>
      <w:lvlJc w:val="left"/>
      <w:pPr>
        <w:ind w:left="1440" w:hanging="360"/>
      </w:pPr>
    </w:lvl>
    <w:lvl w:ilvl="5" w:tplc="0424001B" w:tentative="1">
      <w:start w:val="1"/>
      <w:numFmt w:val="lowerRoman"/>
      <w:lvlText w:val="%6."/>
      <w:lvlJc w:val="right"/>
      <w:pPr>
        <w:ind w:left="2160" w:hanging="180"/>
      </w:pPr>
    </w:lvl>
    <w:lvl w:ilvl="6" w:tplc="0424000F" w:tentative="1">
      <w:start w:val="1"/>
      <w:numFmt w:val="decimal"/>
      <w:lvlText w:val="%7."/>
      <w:lvlJc w:val="left"/>
      <w:pPr>
        <w:ind w:left="2880" w:hanging="360"/>
      </w:pPr>
    </w:lvl>
    <w:lvl w:ilvl="7" w:tplc="04240019" w:tentative="1">
      <w:start w:val="1"/>
      <w:numFmt w:val="lowerLetter"/>
      <w:lvlText w:val="%8."/>
      <w:lvlJc w:val="left"/>
      <w:pPr>
        <w:ind w:left="3600" w:hanging="360"/>
      </w:pPr>
    </w:lvl>
    <w:lvl w:ilvl="8" w:tplc="0424001B" w:tentative="1">
      <w:start w:val="1"/>
      <w:numFmt w:val="lowerRoman"/>
      <w:lvlText w:val="%9."/>
      <w:lvlJc w:val="right"/>
      <w:pPr>
        <w:ind w:left="4320" w:hanging="180"/>
      </w:pPr>
    </w:lvl>
  </w:abstractNum>
  <w:abstractNum w:abstractNumId="4" w15:restartNumberingAfterBreak="0">
    <w:nsid w:val="1837367E"/>
    <w:multiLevelType w:val="hybridMultilevel"/>
    <w:tmpl w:val="A2808DA4"/>
    <w:lvl w:ilvl="0" w:tplc="8D7C38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E7521D"/>
    <w:multiLevelType w:val="hybridMultilevel"/>
    <w:tmpl w:val="43F218E8"/>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831994"/>
    <w:multiLevelType w:val="hybridMultilevel"/>
    <w:tmpl w:val="002E5FB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D463483"/>
    <w:multiLevelType w:val="hybridMultilevel"/>
    <w:tmpl w:val="93882B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D61922"/>
    <w:multiLevelType w:val="hybridMultilevel"/>
    <w:tmpl w:val="834C634E"/>
    <w:lvl w:ilvl="0" w:tplc="629C5E04">
      <w:start w:val="1"/>
      <w:numFmt w:val="upperRoman"/>
      <w:lvlText w:val="%1."/>
      <w:lvlJc w:val="left"/>
      <w:pPr>
        <w:ind w:left="780" w:hanging="72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9" w15:restartNumberingAfterBreak="0">
    <w:nsid w:val="23A77D94"/>
    <w:multiLevelType w:val="hybridMultilevel"/>
    <w:tmpl w:val="DC2C26F0"/>
    <w:lvl w:ilvl="0" w:tplc="FC504F8A">
      <w:start w:val="3"/>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285171D1"/>
    <w:multiLevelType w:val="hybridMultilevel"/>
    <w:tmpl w:val="B8D2EC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C27147"/>
    <w:multiLevelType w:val="hybridMultilevel"/>
    <w:tmpl w:val="24B45502"/>
    <w:lvl w:ilvl="0" w:tplc="0424000F">
      <w:start w:val="1"/>
      <w:numFmt w:val="decimal"/>
      <w:lvlText w:val="%1."/>
      <w:lvlJc w:val="left"/>
      <w:pPr>
        <w:tabs>
          <w:tab w:val="num" w:pos="360"/>
        </w:tabs>
        <w:ind w:left="360" w:hanging="360"/>
      </w:pPr>
    </w:lvl>
    <w:lvl w:ilvl="1" w:tplc="19A8800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33242BD5"/>
    <w:multiLevelType w:val="hybridMultilevel"/>
    <w:tmpl w:val="705AA180"/>
    <w:lvl w:ilvl="0" w:tplc="F466AEA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6081DC1"/>
    <w:multiLevelType w:val="hybridMultilevel"/>
    <w:tmpl w:val="517A4F48"/>
    <w:lvl w:ilvl="0" w:tplc="A3DEF8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BB02BB"/>
    <w:multiLevelType w:val="hybridMultilevel"/>
    <w:tmpl w:val="C1A67B9A"/>
    <w:lvl w:ilvl="0" w:tplc="FAFA115A">
      <w:start w:val="1"/>
      <w:numFmt w:val="bullet"/>
      <w:lvlText w:val="-"/>
      <w:lvlJc w:val="left"/>
      <w:pPr>
        <w:tabs>
          <w:tab w:val="num" w:pos="480"/>
        </w:tabs>
        <w:ind w:left="480" w:hanging="360"/>
      </w:pPr>
      <w:rPr>
        <w:rFonts w:ascii="Times New Roman" w:eastAsia="Times New Roman" w:hAnsi="Times New Roman" w:cs="Times New Roman"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3E8B0A6E"/>
    <w:multiLevelType w:val="hybridMultilevel"/>
    <w:tmpl w:val="B35201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BE0D32"/>
    <w:multiLevelType w:val="hybridMultilevel"/>
    <w:tmpl w:val="EF841CCA"/>
    <w:lvl w:ilvl="0" w:tplc="03FE94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8A761B"/>
    <w:multiLevelType w:val="hybridMultilevel"/>
    <w:tmpl w:val="D206DA4A"/>
    <w:lvl w:ilvl="0" w:tplc="BF4C4758">
      <w:start w:val="5000"/>
      <w:numFmt w:val="bullet"/>
      <w:lvlText w:val="-"/>
      <w:lvlJc w:val="left"/>
      <w:pPr>
        <w:tabs>
          <w:tab w:val="num" w:pos="360"/>
        </w:tabs>
        <w:ind w:left="360" w:hanging="360"/>
      </w:pPr>
      <w:rPr>
        <w:rFonts w:ascii="Arial" w:eastAsia="Times New Roman" w:hAnsi="Arial" w:cs="Arial"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E76E59"/>
    <w:multiLevelType w:val="hybridMultilevel"/>
    <w:tmpl w:val="2ADE10E0"/>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2A0144"/>
    <w:multiLevelType w:val="hybridMultilevel"/>
    <w:tmpl w:val="8684E79E"/>
    <w:lvl w:ilvl="0" w:tplc="89C275E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615BA9"/>
    <w:multiLevelType w:val="hybridMultilevel"/>
    <w:tmpl w:val="1FBE3324"/>
    <w:lvl w:ilvl="0" w:tplc="B0AAEBD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9D12A72"/>
    <w:multiLevelType w:val="hybridMultilevel"/>
    <w:tmpl w:val="3D7ABB2E"/>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D3268"/>
    <w:multiLevelType w:val="hybridMultilevel"/>
    <w:tmpl w:val="D97C2B68"/>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F2B6D6D"/>
    <w:multiLevelType w:val="hybridMultilevel"/>
    <w:tmpl w:val="D3804D96"/>
    <w:lvl w:ilvl="0" w:tplc="03FE94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BE4E9D"/>
    <w:multiLevelType w:val="hybridMultilevel"/>
    <w:tmpl w:val="535A02DA"/>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94C02F8"/>
    <w:multiLevelType w:val="hybridMultilevel"/>
    <w:tmpl w:val="2026A408"/>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C265691"/>
    <w:multiLevelType w:val="hybridMultilevel"/>
    <w:tmpl w:val="F6A80CAE"/>
    <w:lvl w:ilvl="0" w:tplc="C4E4082C">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074CC7"/>
    <w:multiLevelType w:val="hybridMultilevel"/>
    <w:tmpl w:val="8C3416C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9F3481"/>
    <w:multiLevelType w:val="hybridMultilevel"/>
    <w:tmpl w:val="123CFD7C"/>
    <w:lvl w:ilvl="0" w:tplc="8A543710">
      <w:start w:val="5"/>
      <w:numFmt w:val="decimal"/>
      <w:lvlText w:val="%1."/>
      <w:lvlJc w:val="left"/>
      <w:pPr>
        <w:ind w:left="6048" w:hanging="360"/>
      </w:pPr>
      <w:rPr>
        <w:rFonts w:hint="default"/>
      </w:rPr>
    </w:lvl>
    <w:lvl w:ilvl="1" w:tplc="04240019" w:tentative="1">
      <w:start w:val="1"/>
      <w:numFmt w:val="lowerLetter"/>
      <w:lvlText w:val="%2."/>
      <w:lvlJc w:val="left"/>
      <w:pPr>
        <w:ind w:left="6408" w:hanging="360"/>
      </w:pPr>
    </w:lvl>
    <w:lvl w:ilvl="2" w:tplc="0424001B" w:tentative="1">
      <w:start w:val="1"/>
      <w:numFmt w:val="lowerRoman"/>
      <w:lvlText w:val="%3."/>
      <w:lvlJc w:val="right"/>
      <w:pPr>
        <w:ind w:left="7128" w:hanging="180"/>
      </w:pPr>
    </w:lvl>
    <w:lvl w:ilvl="3" w:tplc="0424000F" w:tentative="1">
      <w:start w:val="1"/>
      <w:numFmt w:val="decimal"/>
      <w:lvlText w:val="%4."/>
      <w:lvlJc w:val="left"/>
      <w:pPr>
        <w:ind w:left="7848" w:hanging="360"/>
      </w:pPr>
    </w:lvl>
    <w:lvl w:ilvl="4" w:tplc="04240019" w:tentative="1">
      <w:start w:val="1"/>
      <w:numFmt w:val="lowerLetter"/>
      <w:lvlText w:val="%5."/>
      <w:lvlJc w:val="left"/>
      <w:pPr>
        <w:ind w:left="8568" w:hanging="360"/>
      </w:pPr>
    </w:lvl>
    <w:lvl w:ilvl="5" w:tplc="0424001B" w:tentative="1">
      <w:start w:val="1"/>
      <w:numFmt w:val="lowerRoman"/>
      <w:lvlText w:val="%6."/>
      <w:lvlJc w:val="right"/>
      <w:pPr>
        <w:ind w:left="9288" w:hanging="180"/>
      </w:pPr>
    </w:lvl>
    <w:lvl w:ilvl="6" w:tplc="0424000F" w:tentative="1">
      <w:start w:val="1"/>
      <w:numFmt w:val="decimal"/>
      <w:lvlText w:val="%7."/>
      <w:lvlJc w:val="left"/>
      <w:pPr>
        <w:ind w:left="10008" w:hanging="360"/>
      </w:pPr>
    </w:lvl>
    <w:lvl w:ilvl="7" w:tplc="04240019" w:tentative="1">
      <w:start w:val="1"/>
      <w:numFmt w:val="lowerLetter"/>
      <w:lvlText w:val="%8."/>
      <w:lvlJc w:val="left"/>
      <w:pPr>
        <w:ind w:left="10728" w:hanging="360"/>
      </w:pPr>
    </w:lvl>
    <w:lvl w:ilvl="8" w:tplc="0424001B" w:tentative="1">
      <w:start w:val="1"/>
      <w:numFmt w:val="lowerRoman"/>
      <w:lvlText w:val="%9."/>
      <w:lvlJc w:val="right"/>
      <w:pPr>
        <w:ind w:left="11448" w:hanging="180"/>
      </w:pPr>
    </w:lvl>
  </w:abstractNum>
  <w:abstractNum w:abstractNumId="29" w15:restartNumberingAfterBreak="0">
    <w:nsid w:val="66BD3B78"/>
    <w:multiLevelType w:val="hybridMultilevel"/>
    <w:tmpl w:val="3B906602"/>
    <w:lvl w:ilvl="0" w:tplc="03FE94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B04406C"/>
    <w:multiLevelType w:val="hybridMultilevel"/>
    <w:tmpl w:val="4C2CB818"/>
    <w:lvl w:ilvl="0" w:tplc="673AA1B2">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BA97CFC"/>
    <w:multiLevelType w:val="hybridMultilevel"/>
    <w:tmpl w:val="24400900"/>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34071"/>
    <w:multiLevelType w:val="hybridMultilevel"/>
    <w:tmpl w:val="58C04058"/>
    <w:lvl w:ilvl="0" w:tplc="19A8800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09A0C50"/>
    <w:multiLevelType w:val="hybridMultilevel"/>
    <w:tmpl w:val="953A4422"/>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6FB42B4"/>
    <w:multiLevelType w:val="hybridMultilevel"/>
    <w:tmpl w:val="0F8E1A9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94D5803"/>
    <w:multiLevelType w:val="hybridMultilevel"/>
    <w:tmpl w:val="76283BD4"/>
    <w:lvl w:ilvl="0" w:tplc="622A3E1E">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36" w15:restartNumberingAfterBreak="0">
    <w:nsid w:val="795341B6"/>
    <w:multiLevelType w:val="hybridMultilevel"/>
    <w:tmpl w:val="493ABAA8"/>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81780728">
    <w:abstractNumId w:val="35"/>
  </w:num>
  <w:num w:numId="2" w16cid:durableId="1468013927">
    <w:abstractNumId w:val="26"/>
  </w:num>
  <w:num w:numId="3" w16cid:durableId="587926588">
    <w:abstractNumId w:val="3"/>
  </w:num>
  <w:num w:numId="4" w16cid:durableId="158036547">
    <w:abstractNumId w:val="28"/>
  </w:num>
  <w:num w:numId="5" w16cid:durableId="1047337180">
    <w:abstractNumId w:val="17"/>
  </w:num>
  <w:num w:numId="6" w16cid:durableId="1411655662">
    <w:abstractNumId w:val="30"/>
  </w:num>
  <w:num w:numId="7" w16cid:durableId="201016782">
    <w:abstractNumId w:val="11"/>
  </w:num>
  <w:num w:numId="8" w16cid:durableId="911893394">
    <w:abstractNumId w:val="2"/>
  </w:num>
  <w:num w:numId="9" w16cid:durableId="765612305">
    <w:abstractNumId w:val="21"/>
  </w:num>
  <w:num w:numId="10" w16cid:durableId="982151648">
    <w:abstractNumId w:val="0"/>
  </w:num>
  <w:num w:numId="11" w16cid:durableId="2028361893">
    <w:abstractNumId w:val="36"/>
  </w:num>
  <w:num w:numId="12" w16cid:durableId="2075854545">
    <w:abstractNumId w:val="19"/>
  </w:num>
  <w:num w:numId="13" w16cid:durableId="846335907">
    <w:abstractNumId w:val="24"/>
  </w:num>
  <w:num w:numId="14" w16cid:durableId="525948315">
    <w:abstractNumId w:val="25"/>
  </w:num>
  <w:num w:numId="15" w16cid:durableId="1780298182">
    <w:abstractNumId w:val="14"/>
  </w:num>
  <w:num w:numId="16" w16cid:durableId="1102918330">
    <w:abstractNumId w:val="22"/>
  </w:num>
  <w:num w:numId="17" w16cid:durableId="1420978092">
    <w:abstractNumId w:val="1"/>
  </w:num>
  <w:num w:numId="18" w16cid:durableId="1947300351">
    <w:abstractNumId w:val="15"/>
  </w:num>
  <w:num w:numId="19" w16cid:durableId="114251039">
    <w:abstractNumId w:val="6"/>
  </w:num>
  <w:num w:numId="20" w16cid:durableId="1592394885">
    <w:abstractNumId w:val="8"/>
  </w:num>
  <w:num w:numId="21" w16cid:durableId="291402625">
    <w:abstractNumId w:val="32"/>
  </w:num>
  <w:num w:numId="22" w16cid:durableId="1843623012">
    <w:abstractNumId w:val="20"/>
  </w:num>
  <w:num w:numId="23" w16cid:durableId="2033873407">
    <w:abstractNumId w:val="5"/>
  </w:num>
  <w:num w:numId="24" w16cid:durableId="554658218">
    <w:abstractNumId w:val="7"/>
  </w:num>
  <w:num w:numId="25" w16cid:durableId="1876850645">
    <w:abstractNumId w:val="23"/>
  </w:num>
  <w:num w:numId="26" w16cid:durableId="2113355862">
    <w:abstractNumId w:val="16"/>
  </w:num>
  <w:num w:numId="27" w16cid:durableId="1733189365">
    <w:abstractNumId w:val="29"/>
  </w:num>
  <w:num w:numId="28" w16cid:durableId="711460700">
    <w:abstractNumId w:val="33"/>
  </w:num>
  <w:num w:numId="29" w16cid:durableId="1940719171">
    <w:abstractNumId w:val="34"/>
  </w:num>
  <w:num w:numId="30" w16cid:durableId="1528375006">
    <w:abstractNumId w:val="27"/>
  </w:num>
  <w:num w:numId="31" w16cid:durableId="1054082606">
    <w:abstractNumId w:val="31"/>
  </w:num>
  <w:num w:numId="32" w16cid:durableId="1043555795">
    <w:abstractNumId w:val="4"/>
  </w:num>
  <w:num w:numId="33" w16cid:durableId="719788044">
    <w:abstractNumId w:val="18"/>
  </w:num>
  <w:num w:numId="34" w16cid:durableId="1055661049">
    <w:abstractNumId w:val="12"/>
  </w:num>
  <w:num w:numId="35" w16cid:durableId="1429083774">
    <w:abstractNumId w:val="9"/>
  </w:num>
  <w:num w:numId="36" w16cid:durableId="459805014">
    <w:abstractNumId w:val="10"/>
  </w:num>
  <w:num w:numId="37" w16cid:durableId="12400962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1E63"/>
    <w:rsid w:val="000107FD"/>
    <w:rsid w:val="00014C6A"/>
    <w:rsid w:val="0001538C"/>
    <w:rsid w:val="00017927"/>
    <w:rsid w:val="00020738"/>
    <w:rsid w:val="0002354D"/>
    <w:rsid w:val="000261E0"/>
    <w:rsid w:val="00032D8B"/>
    <w:rsid w:val="000331AA"/>
    <w:rsid w:val="00041CA9"/>
    <w:rsid w:val="00045478"/>
    <w:rsid w:val="0005597A"/>
    <w:rsid w:val="00061BEF"/>
    <w:rsid w:val="00061EF7"/>
    <w:rsid w:val="000641A4"/>
    <w:rsid w:val="00070ED1"/>
    <w:rsid w:val="0007509D"/>
    <w:rsid w:val="00075D0D"/>
    <w:rsid w:val="00082462"/>
    <w:rsid w:val="000923A5"/>
    <w:rsid w:val="00093F46"/>
    <w:rsid w:val="00094869"/>
    <w:rsid w:val="00096C57"/>
    <w:rsid w:val="0009715D"/>
    <w:rsid w:val="000A0F18"/>
    <w:rsid w:val="000A10CF"/>
    <w:rsid w:val="000A2F70"/>
    <w:rsid w:val="000A3410"/>
    <w:rsid w:val="000A6A1C"/>
    <w:rsid w:val="000B0579"/>
    <w:rsid w:val="000B6F15"/>
    <w:rsid w:val="000C0B75"/>
    <w:rsid w:val="000C244C"/>
    <w:rsid w:val="000C59D1"/>
    <w:rsid w:val="000D2506"/>
    <w:rsid w:val="000D333E"/>
    <w:rsid w:val="000D5B18"/>
    <w:rsid w:val="000E0EC3"/>
    <w:rsid w:val="000F2E40"/>
    <w:rsid w:val="000F747A"/>
    <w:rsid w:val="00102E8B"/>
    <w:rsid w:val="0010408A"/>
    <w:rsid w:val="001146A8"/>
    <w:rsid w:val="00116BEE"/>
    <w:rsid w:val="00121789"/>
    <w:rsid w:val="00123AA4"/>
    <w:rsid w:val="00123EA8"/>
    <w:rsid w:val="0012552C"/>
    <w:rsid w:val="00126BD2"/>
    <w:rsid w:val="00132B2E"/>
    <w:rsid w:val="001363E9"/>
    <w:rsid w:val="00137BCE"/>
    <w:rsid w:val="00141704"/>
    <w:rsid w:val="00141F58"/>
    <w:rsid w:val="00143EBD"/>
    <w:rsid w:val="00152E4A"/>
    <w:rsid w:val="00152E5B"/>
    <w:rsid w:val="00156254"/>
    <w:rsid w:val="00157585"/>
    <w:rsid w:val="00163555"/>
    <w:rsid w:val="001710CF"/>
    <w:rsid w:val="00171ADB"/>
    <w:rsid w:val="001747D2"/>
    <w:rsid w:val="0017648C"/>
    <w:rsid w:val="00181FC5"/>
    <w:rsid w:val="00182A78"/>
    <w:rsid w:val="001869F4"/>
    <w:rsid w:val="001871A6"/>
    <w:rsid w:val="00191DCD"/>
    <w:rsid w:val="00192DF5"/>
    <w:rsid w:val="00197AC8"/>
    <w:rsid w:val="00197EE5"/>
    <w:rsid w:val="001A253D"/>
    <w:rsid w:val="001A57AC"/>
    <w:rsid w:val="001B0686"/>
    <w:rsid w:val="001B54EC"/>
    <w:rsid w:val="001C1E70"/>
    <w:rsid w:val="001C5A9E"/>
    <w:rsid w:val="001C5E33"/>
    <w:rsid w:val="001C6E8E"/>
    <w:rsid w:val="001C6F33"/>
    <w:rsid w:val="001C769C"/>
    <w:rsid w:val="001D4D78"/>
    <w:rsid w:val="001D50B3"/>
    <w:rsid w:val="001D56D5"/>
    <w:rsid w:val="001D684D"/>
    <w:rsid w:val="001E059B"/>
    <w:rsid w:val="001E2541"/>
    <w:rsid w:val="001E47CE"/>
    <w:rsid w:val="001E63CA"/>
    <w:rsid w:val="001F1F90"/>
    <w:rsid w:val="00202772"/>
    <w:rsid w:val="0020346C"/>
    <w:rsid w:val="00206391"/>
    <w:rsid w:val="0020740C"/>
    <w:rsid w:val="00215F34"/>
    <w:rsid w:val="0022164F"/>
    <w:rsid w:val="002268AD"/>
    <w:rsid w:val="00227AB2"/>
    <w:rsid w:val="0023299A"/>
    <w:rsid w:val="00233477"/>
    <w:rsid w:val="0023668C"/>
    <w:rsid w:val="00240CF1"/>
    <w:rsid w:val="00241651"/>
    <w:rsid w:val="002418D3"/>
    <w:rsid w:val="002455EA"/>
    <w:rsid w:val="0024631A"/>
    <w:rsid w:val="00250127"/>
    <w:rsid w:val="00251688"/>
    <w:rsid w:val="00252AAF"/>
    <w:rsid w:val="00253776"/>
    <w:rsid w:val="00256035"/>
    <w:rsid w:val="0026120D"/>
    <w:rsid w:val="00263194"/>
    <w:rsid w:val="00270BF4"/>
    <w:rsid w:val="00271063"/>
    <w:rsid w:val="00272E74"/>
    <w:rsid w:val="00273DC5"/>
    <w:rsid w:val="002937DD"/>
    <w:rsid w:val="002952CC"/>
    <w:rsid w:val="00296DEE"/>
    <w:rsid w:val="00297C41"/>
    <w:rsid w:val="002A48FE"/>
    <w:rsid w:val="002A5D87"/>
    <w:rsid w:val="002A7013"/>
    <w:rsid w:val="002A72DF"/>
    <w:rsid w:val="002B351E"/>
    <w:rsid w:val="002B36C3"/>
    <w:rsid w:val="002B38B2"/>
    <w:rsid w:val="002B6F72"/>
    <w:rsid w:val="002C00DC"/>
    <w:rsid w:val="002C11B0"/>
    <w:rsid w:val="002C3501"/>
    <w:rsid w:val="002C4CC9"/>
    <w:rsid w:val="002C6930"/>
    <w:rsid w:val="002C6C94"/>
    <w:rsid w:val="002C74F4"/>
    <w:rsid w:val="002D48B0"/>
    <w:rsid w:val="002E5F6E"/>
    <w:rsid w:val="002F19EC"/>
    <w:rsid w:val="002F2336"/>
    <w:rsid w:val="002F5D67"/>
    <w:rsid w:val="00300AF2"/>
    <w:rsid w:val="00303820"/>
    <w:rsid w:val="00304448"/>
    <w:rsid w:val="00310606"/>
    <w:rsid w:val="00313CC6"/>
    <w:rsid w:val="00314107"/>
    <w:rsid w:val="003217B4"/>
    <w:rsid w:val="00325720"/>
    <w:rsid w:val="00336A63"/>
    <w:rsid w:val="00351530"/>
    <w:rsid w:val="00356B6E"/>
    <w:rsid w:val="003605E9"/>
    <w:rsid w:val="003632B2"/>
    <w:rsid w:val="003726D9"/>
    <w:rsid w:val="00381C8F"/>
    <w:rsid w:val="00384072"/>
    <w:rsid w:val="00384E93"/>
    <w:rsid w:val="00384FDB"/>
    <w:rsid w:val="00392B72"/>
    <w:rsid w:val="00393697"/>
    <w:rsid w:val="00393A15"/>
    <w:rsid w:val="00397C3F"/>
    <w:rsid w:val="003A3E76"/>
    <w:rsid w:val="003C07F1"/>
    <w:rsid w:val="003C4BE4"/>
    <w:rsid w:val="003D70F5"/>
    <w:rsid w:val="003D71F3"/>
    <w:rsid w:val="003D799A"/>
    <w:rsid w:val="003E073D"/>
    <w:rsid w:val="003E6440"/>
    <w:rsid w:val="003F22F6"/>
    <w:rsid w:val="003F54E3"/>
    <w:rsid w:val="003F5DF4"/>
    <w:rsid w:val="003F602A"/>
    <w:rsid w:val="003F7227"/>
    <w:rsid w:val="00401D36"/>
    <w:rsid w:val="004025E5"/>
    <w:rsid w:val="00407BA2"/>
    <w:rsid w:val="00412885"/>
    <w:rsid w:val="004154BF"/>
    <w:rsid w:val="00416B62"/>
    <w:rsid w:val="0041720E"/>
    <w:rsid w:val="00421A66"/>
    <w:rsid w:val="004228CB"/>
    <w:rsid w:val="00422B22"/>
    <w:rsid w:val="00422E24"/>
    <w:rsid w:val="00424892"/>
    <w:rsid w:val="00433D77"/>
    <w:rsid w:val="004350A4"/>
    <w:rsid w:val="004360FA"/>
    <w:rsid w:val="0043668D"/>
    <w:rsid w:val="00442CB9"/>
    <w:rsid w:val="00445435"/>
    <w:rsid w:val="004456CC"/>
    <w:rsid w:val="00450784"/>
    <w:rsid w:val="004515FC"/>
    <w:rsid w:val="00464952"/>
    <w:rsid w:val="00465A97"/>
    <w:rsid w:val="00472295"/>
    <w:rsid w:val="00473D44"/>
    <w:rsid w:val="00477AF5"/>
    <w:rsid w:val="00483DBB"/>
    <w:rsid w:val="0048518C"/>
    <w:rsid w:val="00486F8C"/>
    <w:rsid w:val="00492501"/>
    <w:rsid w:val="00494DA8"/>
    <w:rsid w:val="004951EE"/>
    <w:rsid w:val="00497E2E"/>
    <w:rsid w:val="004A1976"/>
    <w:rsid w:val="004A2634"/>
    <w:rsid w:val="004A7305"/>
    <w:rsid w:val="004B039A"/>
    <w:rsid w:val="004B0EC8"/>
    <w:rsid w:val="004B2EF5"/>
    <w:rsid w:val="004B4828"/>
    <w:rsid w:val="004B4B23"/>
    <w:rsid w:val="004B5E09"/>
    <w:rsid w:val="004C2495"/>
    <w:rsid w:val="004C3CC8"/>
    <w:rsid w:val="004C42A4"/>
    <w:rsid w:val="004C63EA"/>
    <w:rsid w:val="004C656C"/>
    <w:rsid w:val="004C7021"/>
    <w:rsid w:val="004D38FE"/>
    <w:rsid w:val="004D717C"/>
    <w:rsid w:val="004E7E0E"/>
    <w:rsid w:val="004F3631"/>
    <w:rsid w:val="004F5139"/>
    <w:rsid w:val="004F5368"/>
    <w:rsid w:val="004F5878"/>
    <w:rsid w:val="0050232D"/>
    <w:rsid w:val="00502BAC"/>
    <w:rsid w:val="00504854"/>
    <w:rsid w:val="005062A6"/>
    <w:rsid w:val="00514867"/>
    <w:rsid w:val="00515939"/>
    <w:rsid w:val="00516B23"/>
    <w:rsid w:val="00522D64"/>
    <w:rsid w:val="005273A8"/>
    <w:rsid w:val="00527504"/>
    <w:rsid w:val="00531844"/>
    <w:rsid w:val="00531D62"/>
    <w:rsid w:val="005355B0"/>
    <w:rsid w:val="00541C93"/>
    <w:rsid w:val="00546574"/>
    <w:rsid w:val="00547AE5"/>
    <w:rsid w:val="005520E5"/>
    <w:rsid w:val="00553EF6"/>
    <w:rsid w:val="005545B5"/>
    <w:rsid w:val="0056140A"/>
    <w:rsid w:val="00562CB1"/>
    <w:rsid w:val="005633C6"/>
    <w:rsid w:val="00565E61"/>
    <w:rsid w:val="005703E0"/>
    <w:rsid w:val="00571805"/>
    <w:rsid w:val="005726E2"/>
    <w:rsid w:val="0057790C"/>
    <w:rsid w:val="00577A54"/>
    <w:rsid w:val="00581C13"/>
    <w:rsid w:val="005831B5"/>
    <w:rsid w:val="0058478F"/>
    <w:rsid w:val="00594E6D"/>
    <w:rsid w:val="005957EA"/>
    <w:rsid w:val="00596983"/>
    <w:rsid w:val="005A0B43"/>
    <w:rsid w:val="005B4536"/>
    <w:rsid w:val="005C3D9C"/>
    <w:rsid w:val="005C7675"/>
    <w:rsid w:val="005C794E"/>
    <w:rsid w:val="005D4DD3"/>
    <w:rsid w:val="005D6573"/>
    <w:rsid w:val="005E11B3"/>
    <w:rsid w:val="005E71FC"/>
    <w:rsid w:val="00600EB8"/>
    <w:rsid w:val="00602C72"/>
    <w:rsid w:val="006124D0"/>
    <w:rsid w:val="0061714F"/>
    <w:rsid w:val="006208F0"/>
    <w:rsid w:val="00623BFC"/>
    <w:rsid w:val="0062716C"/>
    <w:rsid w:val="00627309"/>
    <w:rsid w:val="00627871"/>
    <w:rsid w:val="00630327"/>
    <w:rsid w:val="00631C2D"/>
    <w:rsid w:val="00633F63"/>
    <w:rsid w:val="00633FAF"/>
    <w:rsid w:val="00634037"/>
    <w:rsid w:val="00636111"/>
    <w:rsid w:val="00644AE3"/>
    <w:rsid w:val="006451D2"/>
    <w:rsid w:val="00645E49"/>
    <w:rsid w:val="006464A7"/>
    <w:rsid w:val="00646D6A"/>
    <w:rsid w:val="00647EB7"/>
    <w:rsid w:val="0065132A"/>
    <w:rsid w:val="00652700"/>
    <w:rsid w:val="00653985"/>
    <w:rsid w:val="00654D60"/>
    <w:rsid w:val="00657EED"/>
    <w:rsid w:val="006605B2"/>
    <w:rsid w:val="00660DEB"/>
    <w:rsid w:val="00661C1B"/>
    <w:rsid w:val="006628E4"/>
    <w:rsid w:val="006647E2"/>
    <w:rsid w:val="006729C6"/>
    <w:rsid w:val="00680328"/>
    <w:rsid w:val="00685299"/>
    <w:rsid w:val="00691637"/>
    <w:rsid w:val="00692757"/>
    <w:rsid w:val="00694EA1"/>
    <w:rsid w:val="006A1AF3"/>
    <w:rsid w:val="006A242D"/>
    <w:rsid w:val="006A41FD"/>
    <w:rsid w:val="006A4C24"/>
    <w:rsid w:val="006B3F34"/>
    <w:rsid w:val="006B6CB2"/>
    <w:rsid w:val="006B6CEA"/>
    <w:rsid w:val="006C01CC"/>
    <w:rsid w:val="006C19DE"/>
    <w:rsid w:val="006C5622"/>
    <w:rsid w:val="006C7D5F"/>
    <w:rsid w:val="006D07DF"/>
    <w:rsid w:val="006D26E5"/>
    <w:rsid w:val="006D7597"/>
    <w:rsid w:val="006D7B50"/>
    <w:rsid w:val="006D7CC0"/>
    <w:rsid w:val="006F6A46"/>
    <w:rsid w:val="0070090F"/>
    <w:rsid w:val="00700FC9"/>
    <w:rsid w:val="00703CDA"/>
    <w:rsid w:val="0071004E"/>
    <w:rsid w:val="0071082C"/>
    <w:rsid w:val="007108CA"/>
    <w:rsid w:val="00710AEF"/>
    <w:rsid w:val="0071270D"/>
    <w:rsid w:val="0072217F"/>
    <w:rsid w:val="00723F5D"/>
    <w:rsid w:val="0072475D"/>
    <w:rsid w:val="007249E6"/>
    <w:rsid w:val="007277C3"/>
    <w:rsid w:val="00732D8D"/>
    <w:rsid w:val="00733D5F"/>
    <w:rsid w:val="00736B97"/>
    <w:rsid w:val="00736CD7"/>
    <w:rsid w:val="00740D7B"/>
    <w:rsid w:val="00743707"/>
    <w:rsid w:val="007451B4"/>
    <w:rsid w:val="007468F8"/>
    <w:rsid w:val="00754B39"/>
    <w:rsid w:val="007663C6"/>
    <w:rsid w:val="007675CE"/>
    <w:rsid w:val="00770C53"/>
    <w:rsid w:val="00774140"/>
    <w:rsid w:val="00774919"/>
    <w:rsid w:val="00775082"/>
    <w:rsid w:val="00776D6A"/>
    <w:rsid w:val="00781B34"/>
    <w:rsid w:val="0078683D"/>
    <w:rsid w:val="007879F3"/>
    <w:rsid w:val="00787AF6"/>
    <w:rsid w:val="007901A3"/>
    <w:rsid w:val="00790FBE"/>
    <w:rsid w:val="00791C4E"/>
    <w:rsid w:val="0079484C"/>
    <w:rsid w:val="007A26A6"/>
    <w:rsid w:val="007A2C4A"/>
    <w:rsid w:val="007A5EB4"/>
    <w:rsid w:val="007A6282"/>
    <w:rsid w:val="007A66E0"/>
    <w:rsid w:val="007B3F73"/>
    <w:rsid w:val="007B524D"/>
    <w:rsid w:val="007B662B"/>
    <w:rsid w:val="007C52E4"/>
    <w:rsid w:val="007C5F71"/>
    <w:rsid w:val="007C73A5"/>
    <w:rsid w:val="007D0061"/>
    <w:rsid w:val="007D2708"/>
    <w:rsid w:val="007D272D"/>
    <w:rsid w:val="007D6C00"/>
    <w:rsid w:val="007E2CF1"/>
    <w:rsid w:val="007F3D6D"/>
    <w:rsid w:val="007F5814"/>
    <w:rsid w:val="00810472"/>
    <w:rsid w:val="00812777"/>
    <w:rsid w:val="00822D10"/>
    <w:rsid w:val="00823F54"/>
    <w:rsid w:val="00825DAA"/>
    <w:rsid w:val="00825FD6"/>
    <w:rsid w:val="008267A5"/>
    <w:rsid w:val="00826E17"/>
    <w:rsid w:val="00830CA1"/>
    <w:rsid w:val="00831BEF"/>
    <w:rsid w:val="0083222C"/>
    <w:rsid w:val="00833A1E"/>
    <w:rsid w:val="00835093"/>
    <w:rsid w:val="0083592F"/>
    <w:rsid w:val="008364B6"/>
    <w:rsid w:val="0085076C"/>
    <w:rsid w:val="0087157C"/>
    <w:rsid w:val="008773FF"/>
    <w:rsid w:val="00877D0C"/>
    <w:rsid w:val="00881549"/>
    <w:rsid w:val="00881E23"/>
    <w:rsid w:val="00885F73"/>
    <w:rsid w:val="00886923"/>
    <w:rsid w:val="008A09CB"/>
    <w:rsid w:val="008A140E"/>
    <w:rsid w:val="008B3B88"/>
    <w:rsid w:val="008C1CA9"/>
    <w:rsid w:val="008C380F"/>
    <w:rsid w:val="008C5FDB"/>
    <w:rsid w:val="008C6AD9"/>
    <w:rsid w:val="008C7276"/>
    <w:rsid w:val="008C7D79"/>
    <w:rsid w:val="008D008B"/>
    <w:rsid w:val="008D4667"/>
    <w:rsid w:val="008D49FE"/>
    <w:rsid w:val="008D7989"/>
    <w:rsid w:val="008E0011"/>
    <w:rsid w:val="008E6B32"/>
    <w:rsid w:val="008E712E"/>
    <w:rsid w:val="008F1C32"/>
    <w:rsid w:val="008F44D7"/>
    <w:rsid w:val="008F4A38"/>
    <w:rsid w:val="008F7147"/>
    <w:rsid w:val="0090243E"/>
    <w:rsid w:val="00902866"/>
    <w:rsid w:val="00910591"/>
    <w:rsid w:val="0091083F"/>
    <w:rsid w:val="009121FC"/>
    <w:rsid w:val="00913962"/>
    <w:rsid w:val="009149D0"/>
    <w:rsid w:val="009229DD"/>
    <w:rsid w:val="00922A95"/>
    <w:rsid w:val="009239C3"/>
    <w:rsid w:val="009271C8"/>
    <w:rsid w:val="009307C7"/>
    <w:rsid w:val="00931B9E"/>
    <w:rsid w:val="00934D69"/>
    <w:rsid w:val="00936A95"/>
    <w:rsid w:val="00937620"/>
    <w:rsid w:val="00940A7D"/>
    <w:rsid w:val="0094334D"/>
    <w:rsid w:val="0094729C"/>
    <w:rsid w:val="009477D4"/>
    <w:rsid w:val="00957806"/>
    <w:rsid w:val="00970EF4"/>
    <w:rsid w:val="00972A89"/>
    <w:rsid w:val="00974159"/>
    <w:rsid w:val="00980942"/>
    <w:rsid w:val="00980F51"/>
    <w:rsid w:val="009816AC"/>
    <w:rsid w:val="009822AA"/>
    <w:rsid w:val="009859EC"/>
    <w:rsid w:val="00992CCA"/>
    <w:rsid w:val="009970A2"/>
    <w:rsid w:val="009A1ACE"/>
    <w:rsid w:val="009A7EB1"/>
    <w:rsid w:val="009B0679"/>
    <w:rsid w:val="009B45D0"/>
    <w:rsid w:val="009B4B4F"/>
    <w:rsid w:val="009B584C"/>
    <w:rsid w:val="009B6BE3"/>
    <w:rsid w:val="009B6E22"/>
    <w:rsid w:val="009C0F4B"/>
    <w:rsid w:val="009C57B0"/>
    <w:rsid w:val="009D207B"/>
    <w:rsid w:val="009D62F5"/>
    <w:rsid w:val="009E1954"/>
    <w:rsid w:val="009E1C3C"/>
    <w:rsid w:val="009F18E9"/>
    <w:rsid w:val="009F2451"/>
    <w:rsid w:val="009F2968"/>
    <w:rsid w:val="009F5514"/>
    <w:rsid w:val="009F7785"/>
    <w:rsid w:val="009F77FF"/>
    <w:rsid w:val="00A00525"/>
    <w:rsid w:val="00A01757"/>
    <w:rsid w:val="00A02B62"/>
    <w:rsid w:val="00A03B42"/>
    <w:rsid w:val="00A04645"/>
    <w:rsid w:val="00A07992"/>
    <w:rsid w:val="00A148AF"/>
    <w:rsid w:val="00A232AE"/>
    <w:rsid w:val="00A248A2"/>
    <w:rsid w:val="00A2656C"/>
    <w:rsid w:val="00A339C3"/>
    <w:rsid w:val="00A37990"/>
    <w:rsid w:val="00A408AA"/>
    <w:rsid w:val="00A40F77"/>
    <w:rsid w:val="00A46448"/>
    <w:rsid w:val="00A4699B"/>
    <w:rsid w:val="00A53E8D"/>
    <w:rsid w:val="00A54407"/>
    <w:rsid w:val="00A547BA"/>
    <w:rsid w:val="00A54AB5"/>
    <w:rsid w:val="00A64D91"/>
    <w:rsid w:val="00A71209"/>
    <w:rsid w:val="00A71CA3"/>
    <w:rsid w:val="00A752EE"/>
    <w:rsid w:val="00A92F47"/>
    <w:rsid w:val="00A93F50"/>
    <w:rsid w:val="00A960CF"/>
    <w:rsid w:val="00A97235"/>
    <w:rsid w:val="00AA7AB6"/>
    <w:rsid w:val="00AB52CF"/>
    <w:rsid w:val="00AB53FA"/>
    <w:rsid w:val="00AC0D64"/>
    <w:rsid w:val="00AC45B1"/>
    <w:rsid w:val="00AC4963"/>
    <w:rsid w:val="00AE16D6"/>
    <w:rsid w:val="00AF09BF"/>
    <w:rsid w:val="00AF0C8B"/>
    <w:rsid w:val="00AF1512"/>
    <w:rsid w:val="00AF3989"/>
    <w:rsid w:val="00AF3CEA"/>
    <w:rsid w:val="00AF762D"/>
    <w:rsid w:val="00B03768"/>
    <w:rsid w:val="00B03A9E"/>
    <w:rsid w:val="00B04EA8"/>
    <w:rsid w:val="00B07A18"/>
    <w:rsid w:val="00B07A26"/>
    <w:rsid w:val="00B120F2"/>
    <w:rsid w:val="00B135F4"/>
    <w:rsid w:val="00B16DEA"/>
    <w:rsid w:val="00B17DDE"/>
    <w:rsid w:val="00B20405"/>
    <w:rsid w:val="00B273C6"/>
    <w:rsid w:val="00B27BA7"/>
    <w:rsid w:val="00B307A0"/>
    <w:rsid w:val="00B322DE"/>
    <w:rsid w:val="00B3298E"/>
    <w:rsid w:val="00B339B7"/>
    <w:rsid w:val="00B35EC3"/>
    <w:rsid w:val="00B376C1"/>
    <w:rsid w:val="00B437AA"/>
    <w:rsid w:val="00B4535E"/>
    <w:rsid w:val="00B54868"/>
    <w:rsid w:val="00B611E1"/>
    <w:rsid w:val="00B6145C"/>
    <w:rsid w:val="00B625DF"/>
    <w:rsid w:val="00B67BC3"/>
    <w:rsid w:val="00B7081E"/>
    <w:rsid w:val="00B731EB"/>
    <w:rsid w:val="00B74252"/>
    <w:rsid w:val="00B742EC"/>
    <w:rsid w:val="00B95B0C"/>
    <w:rsid w:val="00B96C5E"/>
    <w:rsid w:val="00BA2BB2"/>
    <w:rsid w:val="00BA67B4"/>
    <w:rsid w:val="00BA730E"/>
    <w:rsid w:val="00BB0DE8"/>
    <w:rsid w:val="00BB279D"/>
    <w:rsid w:val="00BB7747"/>
    <w:rsid w:val="00BB79B5"/>
    <w:rsid w:val="00BC01A4"/>
    <w:rsid w:val="00BC1886"/>
    <w:rsid w:val="00BC4859"/>
    <w:rsid w:val="00BC4B57"/>
    <w:rsid w:val="00BC5664"/>
    <w:rsid w:val="00BC710A"/>
    <w:rsid w:val="00BC7B3A"/>
    <w:rsid w:val="00BD20C5"/>
    <w:rsid w:val="00BD3969"/>
    <w:rsid w:val="00BD511B"/>
    <w:rsid w:val="00BD65A4"/>
    <w:rsid w:val="00BE27DD"/>
    <w:rsid w:val="00BE5579"/>
    <w:rsid w:val="00BE5582"/>
    <w:rsid w:val="00BE6483"/>
    <w:rsid w:val="00BE6C0B"/>
    <w:rsid w:val="00BF23C6"/>
    <w:rsid w:val="00BF3282"/>
    <w:rsid w:val="00BF4C8D"/>
    <w:rsid w:val="00C03585"/>
    <w:rsid w:val="00C03C85"/>
    <w:rsid w:val="00C04BB8"/>
    <w:rsid w:val="00C2346D"/>
    <w:rsid w:val="00C23CC7"/>
    <w:rsid w:val="00C276C7"/>
    <w:rsid w:val="00C31A38"/>
    <w:rsid w:val="00C3697B"/>
    <w:rsid w:val="00C44E5F"/>
    <w:rsid w:val="00C456FA"/>
    <w:rsid w:val="00C464BD"/>
    <w:rsid w:val="00C466CA"/>
    <w:rsid w:val="00C46A0F"/>
    <w:rsid w:val="00C52BE8"/>
    <w:rsid w:val="00C540A0"/>
    <w:rsid w:val="00C56112"/>
    <w:rsid w:val="00C76520"/>
    <w:rsid w:val="00C76D07"/>
    <w:rsid w:val="00C772F5"/>
    <w:rsid w:val="00C819B5"/>
    <w:rsid w:val="00C83E32"/>
    <w:rsid w:val="00C84BF7"/>
    <w:rsid w:val="00C85E3B"/>
    <w:rsid w:val="00C86C1A"/>
    <w:rsid w:val="00C943B9"/>
    <w:rsid w:val="00CA32FA"/>
    <w:rsid w:val="00CB11E2"/>
    <w:rsid w:val="00CB2B25"/>
    <w:rsid w:val="00CB774E"/>
    <w:rsid w:val="00CD1A02"/>
    <w:rsid w:val="00CD3394"/>
    <w:rsid w:val="00CD3714"/>
    <w:rsid w:val="00CD6B6A"/>
    <w:rsid w:val="00CE27F4"/>
    <w:rsid w:val="00CF026A"/>
    <w:rsid w:val="00D060EE"/>
    <w:rsid w:val="00D07B47"/>
    <w:rsid w:val="00D10F5B"/>
    <w:rsid w:val="00D12F9A"/>
    <w:rsid w:val="00D17FAE"/>
    <w:rsid w:val="00D20DEF"/>
    <w:rsid w:val="00D22A33"/>
    <w:rsid w:val="00D22EAF"/>
    <w:rsid w:val="00D23024"/>
    <w:rsid w:val="00D23071"/>
    <w:rsid w:val="00D23189"/>
    <w:rsid w:val="00D2370B"/>
    <w:rsid w:val="00D27175"/>
    <w:rsid w:val="00D34E79"/>
    <w:rsid w:val="00D355EE"/>
    <w:rsid w:val="00D36A34"/>
    <w:rsid w:val="00D37BCD"/>
    <w:rsid w:val="00D432A3"/>
    <w:rsid w:val="00D436DF"/>
    <w:rsid w:val="00D45706"/>
    <w:rsid w:val="00D51143"/>
    <w:rsid w:val="00D514D8"/>
    <w:rsid w:val="00D53AEA"/>
    <w:rsid w:val="00D569A9"/>
    <w:rsid w:val="00D57DAB"/>
    <w:rsid w:val="00D662E1"/>
    <w:rsid w:val="00D71BA9"/>
    <w:rsid w:val="00D71F52"/>
    <w:rsid w:val="00D779EC"/>
    <w:rsid w:val="00D77D8F"/>
    <w:rsid w:val="00D77F3E"/>
    <w:rsid w:val="00D805BF"/>
    <w:rsid w:val="00D80AD3"/>
    <w:rsid w:val="00D817D6"/>
    <w:rsid w:val="00D847CF"/>
    <w:rsid w:val="00D85043"/>
    <w:rsid w:val="00D85D78"/>
    <w:rsid w:val="00D87504"/>
    <w:rsid w:val="00D87EBE"/>
    <w:rsid w:val="00D925ED"/>
    <w:rsid w:val="00D936A8"/>
    <w:rsid w:val="00D946B9"/>
    <w:rsid w:val="00D94CCE"/>
    <w:rsid w:val="00D97CFF"/>
    <w:rsid w:val="00DA18E5"/>
    <w:rsid w:val="00DA2879"/>
    <w:rsid w:val="00DA3108"/>
    <w:rsid w:val="00DA4602"/>
    <w:rsid w:val="00DA4D64"/>
    <w:rsid w:val="00DA681F"/>
    <w:rsid w:val="00DC001D"/>
    <w:rsid w:val="00DC2404"/>
    <w:rsid w:val="00DC5020"/>
    <w:rsid w:val="00DC5A13"/>
    <w:rsid w:val="00DC7804"/>
    <w:rsid w:val="00DD68AC"/>
    <w:rsid w:val="00DD6EDD"/>
    <w:rsid w:val="00DE245B"/>
    <w:rsid w:val="00DE42B6"/>
    <w:rsid w:val="00DF2AD7"/>
    <w:rsid w:val="00E142A5"/>
    <w:rsid w:val="00E20C68"/>
    <w:rsid w:val="00E21C3D"/>
    <w:rsid w:val="00E22135"/>
    <w:rsid w:val="00E22889"/>
    <w:rsid w:val="00E2356D"/>
    <w:rsid w:val="00E33BC4"/>
    <w:rsid w:val="00E46CC1"/>
    <w:rsid w:val="00E542B1"/>
    <w:rsid w:val="00E60E0F"/>
    <w:rsid w:val="00E626F8"/>
    <w:rsid w:val="00E627E5"/>
    <w:rsid w:val="00E669D6"/>
    <w:rsid w:val="00E70416"/>
    <w:rsid w:val="00E74C15"/>
    <w:rsid w:val="00E766B2"/>
    <w:rsid w:val="00E817CF"/>
    <w:rsid w:val="00E90B06"/>
    <w:rsid w:val="00E92EF5"/>
    <w:rsid w:val="00EA0DAB"/>
    <w:rsid w:val="00EA106A"/>
    <w:rsid w:val="00EA2CE4"/>
    <w:rsid w:val="00EA303B"/>
    <w:rsid w:val="00EA7886"/>
    <w:rsid w:val="00EB411D"/>
    <w:rsid w:val="00EC1522"/>
    <w:rsid w:val="00EC357D"/>
    <w:rsid w:val="00ED5246"/>
    <w:rsid w:val="00ED5604"/>
    <w:rsid w:val="00ED5F43"/>
    <w:rsid w:val="00ED76E5"/>
    <w:rsid w:val="00EE1EA9"/>
    <w:rsid w:val="00EE2139"/>
    <w:rsid w:val="00EE2DE1"/>
    <w:rsid w:val="00EE7ACE"/>
    <w:rsid w:val="00EF15F4"/>
    <w:rsid w:val="00EF4516"/>
    <w:rsid w:val="00EF6850"/>
    <w:rsid w:val="00F009BC"/>
    <w:rsid w:val="00F026E4"/>
    <w:rsid w:val="00F030D0"/>
    <w:rsid w:val="00F037D4"/>
    <w:rsid w:val="00F1271D"/>
    <w:rsid w:val="00F140FB"/>
    <w:rsid w:val="00F16BB4"/>
    <w:rsid w:val="00F16DCD"/>
    <w:rsid w:val="00F17A4A"/>
    <w:rsid w:val="00F20E8C"/>
    <w:rsid w:val="00F21882"/>
    <w:rsid w:val="00F25E49"/>
    <w:rsid w:val="00F26703"/>
    <w:rsid w:val="00F27741"/>
    <w:rsid w:val="00F3100A"/>
    <w:rsid w:val="00F3272F"/>
    <w:rsid w:val="00F44FE2"/>
    <w:rsid w:val="00F52EE3"/>
    <w:rsid w:val="00F5350A"/>
    <w:rsid w:val="00F5426A"/>
    <w:rsid w:val="00F55BA7"/>
    <w:rsid w:val="00F57E5B"/>
    <w:rsid w:val="00F6293E"/>
    <w:rsid w:val="00F63FDC"/>
    <w:rsid w:val="00F667E1"/>
    <w:rsid w:val="00F6798D"/>
    <w:rsid w:val="00F72E5C"/>
    <w:rsid w:val="00F7375A"/>
    <w:rsid w:val="00F740CE"/>
    <w:rsid w:val="00F75CE5"/>
    <w:rsid w:val="00F82FC8"/>
    <w:rsid w:val="00F83A67"/>
    <w:rsid w:val="00F8494B"/>
    <w:rsid w:val="00F861E8"/>
    <w:rsid w:val="00F8667A"/>
    <w:rsid w:val="00F8760C"/>
    <w:rsid w:val="00FA51EE"/>
    <w:rsid w:val="00FB0AA8"/>
    <w:rsid w:val="00FB4E32"/>
    <w:rsid w:val="00FB67F9"/>
    <w:rsid w:val="00FC05E1"/>
    <w:rsid w:val="00FC398A"/>
    <w:rsid w:val="00FC7E30"/>
    <w:rsid w:val="00FD0DAC"/>
    <w:rsid w:val="00FD111C"/>
    <w:rsid w:val="00FE12A5"/>
    <w:rsid w:val="00FF483B"/>
    <w:rsid w:val="00FF5AD0"/>
    <w:rsid w:val="00FF77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E2CC"/>
  <w15:chartTrackingRefBased/>
  <w15:docId w15:val="{9E5F6F29-69C7-4E42-83BB-537159B9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C380F"/>
    <w:rPr>
      <w:sz w:val="24"/>
      <w:szCs w:val="24"/>
    </w:rPr>
  </w:style>
  <w:style w:type="paragraph" w:styleId="Naslov1">
    <w:name w:val="heading 1"/>
    <w:basedOn w:val="Navaden"/>
    <w:next w:val="Navaden"/>
    <w:link w:val="Naslov1Znak"/>
    <w:qFormat/>
    <w:rsid w:val="00C03585"/>
    <w:pPr>
      <w:keepNext/>
      <w:jc w:val="center"/>
      <w:outlineLvl w:val="0"/>
    </w:pPr>
    <w:rPr>
      <w:rFonts w:ascii="Arial" w:hAnsi="Arial"/>
      <w:b/>
      <w:bCs/>
    </w:rPr>
  </w:style>
  <w:style w:type="paragraph" w:styleId="Naslov3">
    <w:name w:val="heading 3"/>
    <w:basedOn w:val="Navaden"/>
    <w:next w:val="Navaden"/>
    <w:link w:val="Naslov3Znak"/>
    <w:qFormat/>
    <w:rsid w:val="00C03585"/>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character" w:customStyle="1" w:styleId="Naslov1Znak">
    <w:name w:val="Naslov 1 Znak"/>
    <w:link w:val="Naslov1"/>
    <w:rsid w:val="00C03585"/>
    <w:rPr>
      <w:rFonts w:ascii="Arial" w:hAnsi="Arial"/>
      <w:b/>
      <w:bCs/>
      <w:sz w:val="24"/>
      <w:szCs w:val="24"/>
    </w:rPr>
  </w:style>
  <w:style w:type="paragraph" w:styleId="Telobesedila">
    <w:name w:val="Body Text"/>
    <w:basedOn w:val="Navaden"/>
    <w:link w:val="TelobesedilaZnak"/>
    <w:rsid w:val="00C03585"/>
    <w:pPr>
      <w:jc w:val="both"/>
    </w:pPr>
    <w:rPr>
      <w:rFonts w:ascii="Arial" w:hAnsi="Arial"/>
    </w:rPr>
  </w:style>
  <w:style w:type="character" w:customStyle="1" w:styleId="TelobesedilaZnak">
    <w:name w:val="Telo besedila Znak"/>
    <w:link w:val="Telobesedila"/>
    <w:rsid w:val="00C03585"/>
    <w:rPr>
      <w:rFonts w:ascii="Arial" w:hAnsi="Arial"/>
      <w:sz w:val="24"/>
      <w:szCs w:val="24"/>
    </w:rPr>
  </w:style>
  <w:style w:type="paragraph" w:styleId="Odstavekseznama">
    <w:name w:val="List Paragraph"/>
    <w:basedOn w:val="Navaden"/>
    <w:uiPriority w:val="34"/>
    <w:qFormat/>
    <w:rsid w:val="00C03585"/>
    <w:pPr>
      <w:ind w:left="708"/>
    </w:pPr>
  </w:style>
  <w:style w:type="paragraph" w:styleId="Telobesedila2">
    <w:name w:val="Body Text 2"/>
    <w:basedOn w:val="Navaden"/>
    <w:link w:val="Telobesedila2Znak"/>
    <w:uiPriority w:val="99"/>
    <w:unhideWhenUsed/>
    <w:rsid w:val="00C03585"/>
    <w:pPr>
      <w:spacing w:after="120" w:line="480" w:lineRule="auto"/>
    </w:pPr>
  </w:style>
  <w:style w:type="character" w:customStyle="1" w:styleId="Telobesedila2Znak">
    <w:name w:val="Telo besedila 2 Znak"/>
    <w:link w:val="Telobesedila2"/>
    <w:uiPriority w:val="99"/>
    <w:rsid w:val="00C03585"/>
    <w:rPr>
      <w:sz w:val="24"/>
      <w:szCs w:val="24"/>
    </w:rPr>
  </w:style>
  <w:style w:type="character" w:customStyle="1" w:styleId="Naslov3Znak">
    <w:name w:val="Naslov 3 Znak"/>
    <w:link w:val="Naslov3"/>
    <w:rsid w:val="00C03585"/>
    <w:rPr>
      <w:rFonts w:ascii="Arial" w:hAnsi="Arial" w:cs="Arial"/>
      <w:b/>
      <w:bCs/>
      <w:sz w:val="26"/>
      <w:szCs w:val="26"/>
    </w:rPr>
  </w:style>
  <w:style w:type="paragraph" w:styleId="Telobesedila3">
    <w:name w:val="Body Text 3"/>
    <w:basedOn w:val="Navaden"/>
    <w:link w:val="Telobesedila3Znak"/>
    <w:rsid w:val="00C03585"/>
    <w:pPr>
      <w:spacing w:after="120"/>
    </w:pPr>
    <w:rPr>
      <w:sz w:val="16"/>
      <w:szCs w:val="16"/>
    </w:rPr>
  </w:style>
  <w:style w:type="character" w:customStyle="1" w:styleId="Telobesedila3Znak">
    <w:name w:val="Telo besedila 3 Znak"/>
    <w:link w:val="Telobesedila3"/>
    <w:rsid w:val="00C03585"/>
    <w:rPr>
      <w:sz w:val="16"/>
      <w:szCs w:val="16"/>
    </w:rPr>
  </w:style>
  <w:style w:type="paragraph" w:customStyle="1" w:styleId="MSSodmik">
    <w:name w:val="MSS_odmik"/>
    <w:basedOn w:val="Navaden"/>
    <w:rsid w:val="00C03585"/>
    <w:pPr>
      <w:spacing w:after="4400" w:line="240" w:lineRule="exact"/>
    </w:pPr>
    <w:rPr>
      <w:rFonts w:ascii="Gatineau_CE" w:hAnsi="Gatineau_CE"/>
      <w:sz w:val="22"/>
      <w:szCs w:val="20"/>
      <w:lang w:val="en-GB"/>
    </w:rPr>
  </w:style>
  <w:style w:type="paragraph" w:styleId="Besedilooblaka">
    <w:name w:val="Balloon Text"/>
    <w:basedOn w:val="Navaden"/>
    <w:link w:val="BesedilooblakaZnak"/>
    <w:rsid w:val="00C84BF7"/>
    <w:rPr>
      <w:rFonts w:ascii="Tahoma" w:hAnsi="Tahoma" w:cs="Tahoma"/>
      <w:sz w:val="16"/>
      <w:szCs w:val="16"/>
    </w:rPr>
  </w:style>
  <w:style w:type="character" w:customStyle="1" w:styleId="BesedilooblakaZnak">
    <w:name w:val="Besedilo oblačka Znak"/>
    <w:link w:val="Besedilooblaka"/>
    <w:rsid w:val="00C84BF7"/>
    <w:rPr>
      <w:rFonts w:ascii="Tahoma" w:hAnsi="Tahoma" w:cs="Tahoma"/>
      <w:sz w:val="16"/>
      <w:szCs w:val="16"/>
    </w:rPr>
  </w:style>
  <w:style w:type="paragraph" w:customStyle="1" w:styleId="align-justify1">
    <w:name w:val="align-justify1"/>
    <w:basedOn w:val="Navaden"/>
    <w:rsid w:val="00EF15F4"/>
    <w:pPr>
      <w:jc w:val="both"/>
    </w:pPr>
  </w:style>
  <w:style w:type="character" w:styleId="Pripombasklic">
    <w:name w:val="annotation reference"/>
    <w:rsid w:val="00B03A9E"/>
    <w:rPr>
      <w:sz w:val="16"/>
      <w:szCs w:val="16"/>
    </w:rPr>
  </w:style>
  <w:style w:type="paragraph" w:styleId="Pripombabesedilo">
    <w:name w:val="annotation text"/>
    <w:basedOn w:val="Navaden"/>
    <w:link w:val="PripombabesediloZnak"/>
    <w:rsid w:val="00B03A9E"/>
    <w:rPr>
      <w:sz w:val="20"/>
      <w:szCs w:val="20"/>
    </w:rPr>
  </w:style>
  <w:style w:type="character" w:customStyle="1" w:styleId="PripombabesediloZnak">
    <w:name w:val="Pripomba – besedilo Znak"/>
    <w:basedOn w:val="Privzetapisavaodstavka"/>
    <w:link w:val="Pripombabesedilo"/>
    <w:rsid w:val="00B03A9E"/>
  </w:style>
  <w:style w:type="paragraph" w:styleId="Zadevapripombe">
    <w:name w:val="annotation subject"/>
    <w:basedOn w:val="Pripombabesedilo"/>
    <w:next w:val="Pripombabesedilo"/>
    <w:link w:val="ZadevapripombeZnak"/>
    <w:rsid w:val="00B03A9E"/>
    <w:rPr>
      <w:b/>
      <w:bCs/>
    </w:rPr>
  </w:style>
  <w:style w:type="character" w:customStyle="1" w:styleId="ZadevapripombeZnak">
    <w:name w:val="Zadeva pripombe Znak"/>
    <w:link w:val="Zadevapripombe"/>
    <w:rsid w:val="00B03A9E"/>
    <w:rPr>
      <w:b/>
      <w:bCs/>
    </w:rPr>
  </w:style>
  <w:style w:type="character" w:styleId="Hiperpovezava">
    <w:name w:val="Hyperlink"/>
    <w:uiPriority w:val="99"/>
    <w:unhideWhenUsed/>
    <w:rsid w:val="00D36A34"/>
    <w:rPr>
      <w:color w:val="0000FF"/>
      <w:u w:val="single"/>
    </w:rPr>
  </w:style>
  <w:style w:type="paragraph" w:customStyle="1" w:styleId="odstavek">
    <w:name w:val="odstavek"/>
    <w:basedOn w:val="Navaden"/>
    <w:rsid w:val="008C1CA9"/>
    <w:pPr>
      <w:spacing w:before="100" w:beforeAutospacing="1" w:after="100" w:afterAutospacing="1"/>
    </w:pPr>
  </w:style>
  <w:style w:type="paragraph" w:customStyle="1" w:styleId="alineazaodstavkom">
    <w:name w:val="alineazaodstavkom"/>
    <w:basedOn w:val="Navaden"/>
    <w:rsid w:val="003E073D"/>
    <w:pPr>
      <w:spacing w:before="100" w:beforeAutospacing="1" w:after="100" w:afterAutospacing="1"/>
    </w:pPr>
  </w:style>
  <w:style w:type="paragraph" w:customStyle="1" w:styleId="len">
    <w:name w:val="len"/>
    <w:basedOn w:val="Navaden"/>
    <w:rsid w:val="00AF0C8B"/>
    <w:pPr>
      <w:spacing w:before="100" w:beforeAutospacing="1" w:after="100" w:afterAutospacing="1"/>
    </w:pPr>
  </w:style>
  <w:style w:type="paragraph" w:customStyle="1" w:styleId="lennaslov">
    <w:name w:val="lennaslov"/>
    <w:basedOn w:val="Navaden"/>
    <w:rsid w:val="00AF0C8B"/>
    <w:pPr>
      <w:spacing w:before="100" w:beforeAutospacing="1" w:after="100" w:afterAutospacing="1"/>
    </w:pPr>
  </w:style>
  <w:style w:type="table" w:styleId="Tabelamrea">
    <w:name w:val="Table Grid"/>
    <w:basedOn w:val="Navadnatabela"/>
    <w:rsid w:val="0066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rivzetapisavaodstavka"/>
    <w:rsid w:val="00032D8B"/>
  </w:style>
  <w:style w:type="paragraph" w:styleId="Revizija">
    <w:name w:val="Revision"/>
    <w:hidden/>
    <w:uiPriority w:val="99"/>
    <w:semiHidden/>
    <w:rsid w:val="007B3F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6294">
      <w:bodyDiv w:val="1"/>
      <w:marLeft w:val="0"/>
      <w:marRight w:val="0"/>
      <w:marTop w:val="0"/>
      <w:marBottom w:val="0"/>
      <w:divBdr>
        <w:top w:val="none" w:sz="0" w:space="0" w:color="auto"/>
        <w:left w:val="none" w:sz="0" w:space="0" w:color="auto"/>
        <w:bottom w:val="none" w:sz="0" w:space="0" w:color="auto"/>
        <w:right w:val="none" w:sz="0" w:space="0" w:color="auto"/>
      </w:divBdr>
    </w:div>
    <w:div w:id="155727505">
      <w:bodyDiv w:val="1"/>
      <w:marLeft w:val="0"/>
      <w:marRight w:val="0"/>
      <w:marTop w:val="0"/>
      <w:marBottom w:val="0"/>
      <w:divBdr>
        <w:top w:val="none" w:sz="0" w:space="0" w:color="auto"/>
        <w:left w:val="none" w:sz="0" w:space="0" w:color="auto"/>
        <w:bottom w:val="none" w:sz="0" w:space="0" w:color="auto"/>
        <w:right w:val="none" w:sz="0" w:space="0" w:color="auto"/>
      </w:divBdr>
    </w:div>
    <w:div w:id="290942382">
      <w:bodyDiv w:val="1"/>
      <w:marLeft w:val="0"/>
      <w:marRight w:val="0"/>
      <w:marTop w:val="0"/>
      <w:marBottom w:val="0"/>
      <w:divBdr>
        <w:top w:val="none" w:sz="0" w:space="0" w:color="auto"/>
        <w:left w:val="none" w:sz="0" w:space="0" w:color="auto"/>
        <w:bottom w:val="none" w:sz="0" w:space="0" w:color="auto"/>
        <w:right w:val="none" w:sz="0" w:space="0" w:color="auto"/>
      </w:divBdr>
    </w:div>
    <w:div w:id="961305049">
      <w:bodyDiv w:val="1"/>
      <w:marLeft w:val="0"/>
      <w:marRight w:val="0"/>
      <w:marTop w:val="0"/>
      <w:marBottom w:val="0"/>
      <w:divBdr>
        <w:top w:val="none" w:sz="0" w:space="0" w:color="auto"/>
        <w:left w:val="none" w:sz="0" w:space="0" w:color="auto"/>
        <w:bottom w:val="none" w:sz="0" w:space="0" w:color="auto"/>
        <w:right w:val="none" w:sz="0" w:space="0" w:color="auto"/>
      </w:divBdr>
    </w:div>
    <w:div w:id="968433067">
      <w:bodyDiv w:val="1"/>
      <w:marLeft w:val="0"/>
      <w:marRight w:val="0"/>
      <w:marTop w:val="0"/>
      <w:marBottom w:val="0"/>
      <w:divBdr>
        <w:top w:val="none" w:sz="0" w:space="0" w:color="auto"/>
        <w:left w:val="none" w:sz="0" w:space="0" w:color="auto"/>
        <w:bottom w:val="none" w:sz="0" w:space="0" w:color="auto"/>
        <w:right w:val="none" w:sz="0" w:space="0" w:color="auto"/>
      </w:divBdr>
    </w:div>
    <w:div w:id="1199973530">
      <w:bodyDiv w:val="1"/>
      <w:marLeft w:val="0"/>
      <w:marRight w:val="0"/>
      <w:marTop w:val="0"/>
      <w:marBottom w:val="0"/>
      <w:divBdr>
        <w:top w:val="none" w:sz="0" w:space="0" w:color="auto"/>
        <w:left w:val="none" w:sz="0" w:space="0" w:color="auto"/>
        <w:bottom w:val="none" w:sz="0" w:space="0" w:color="auto"/>
        <w:right w:val="none" w:sz="0" w:space="0" w:color="auto"/>
      </w:divBdr>
    </w:div>
    <w:div w:id="1563175338">
      <w:bodyDiv w:val="1"/>
      <w:marLeft w:val="0"/>
      <w:marRight w:val="0"/>
      <w:marTop w:val="0"/>
      <w:marBottom w:val="0"/>
      <w:divBdr>
        <w:top w:val="none" w:sz="0" w:space="0" w:color="auto"/>
        <w:left w:val="none" w:sz="0" w:space="0" w:color="auto"/>
        <w:bottom w:val="none" w:sz="0" w:space="0" w:color="auto"/>
        <w:right w:val="none" w:sz="0" w:space="0" w:color="auto"/>
      </w:divBdr>
      <w:divsChild>
        <w:div w:id="40371027">
          <w:marLeft w:val="425"/>
          <w:marRight w:val="0"/>
          <w:marTop w:val="0"/>
          <w:marBottom w:val="0"/>
          <w:divBdr>
            <w:top w:val="none" w:sz="0" w:space="0" w:color="auto"/>
            <w:left w:val="none" w:sz="0" w:space="0" w:color="auto"/>
            <w:bottom w:val="none" w:sz="0" w:space="0" w:color="auto"/>
            <w:right w:val="none" w:sz="0" w:space="0" w:color="auto"/>
          </w:divBdr>
        </w:div>
        <w:div w:id="405494446">
          <w:marLeft w:val="425"/>
          <w:marRight w:val="0"/>
          <w:marTop w:val="0"/>
          <w:marBottom w:val="0"/>
          <w:divBdr>
            <w:top w:val="none" w:sz="0" w:space="0" w:color="auto"/>
            <w:left w:val="none" w:sz="0" w:space="0" w:color="auto"/>
            <w:bottom w:val="none" w:sz="0" w:space="0" w:color="auto"/>
            <w:right w:val="none" w:sz="0" w:space="0" w:color="auto"/>
          </w:divBdr>
        </w:div>
        <w:div w:id="745883525">
          <w:marLeft w:val="425"/>
          <w:marRight w:val="0"/>
          <w:marTop w:val="0"/>
          <w:marBottom w:val="0"/>
          <w:divBdr>
            <w:top w:val="none" w:sz="0" w:space="0" w:color="auto"/>
            <w:left w:val="none" w:sz="0" w:space="0" w:color="auto"/>
            <w:bottom w:val="none" w:sz="0" w:space="0" w:color="auto"/>
            <w:right w:val="none" w:sz="0" w:space="0" w:color="auto"/>
          </w:divBdr>
        </w:div>
        <w:div w:id="1241987535">
          <w:marLeft w:val="425"/>
          <w:marRight w:val="0"/>
          <w:marTop w:val="0"/>
          <w:marBottom w:val="0"/>
          <w:divBdr>
            <w:top w:val="none" w:sz="0" w:space="0" w:color="auto"/>
            <w:left w:val="none" w:sz="0" w:space="0" w:color="auto"/>
            <w:bottom w:val="none" w:sz="0" w:space="0" w:color="auto"/>
            <w:right w:val="none" w:sz="0" w:space="0" w:color="auto"/>
          </w:divBdr>
        </w:div>
        <w:div w:id="1273241431">
          <w:marLeft w:val="0"/>
          <w:marRight w:val="0"/>
          <w:marTop w:val="240"/>
          <w:marBottom w:val="0"/>
          <w:divBdr>
            <w:top w:val="none" w:sz="0" w:space="0" w:color="auto"/>
            <w:left w:val="none" w:sz="0" w:space="0" w:color="auto"/>
            <w:bottom w:val="none" w:sz="0" w:space="0" w:color="auto"/>
            <w:right w:val="none" w:sz="0" w:space="0" w:color="auto"/>
          </w:divBdr>
        </w:div>
        <w:div w:id="1453673312">
          <w:marLeft w:val="425"/>
          <w:marRight w:val="0"/>
          <w:marTop w:val="0"/>
          <w:marBottom w:val="0"/>
          <w:divBdr>
            <w:top w:val="none" w:sz="0" w:space="0" w:color="auto"/>
            <w:left w:val="none" w:sz="0" w:space="0" w:color="auto"/>
            <w:bottom w:val="none" w:sz="0" w:space="0" w:color="auto"/>
            <w:right w:val="none" w:sz="0" w:space="0" w:color="auto"/>
          </w:divBdr>
        </w:div>
        <w:div w:id="1526600521">
          <w:marLeft w:val="425"/>
          <w:marRight w:val="0"/>
          <w:marTop w:val="0"/>
          <w:marBottom w:val="0"/>
          <w:divBdr>
            <w:top w:val="none" w:sz="0" w:space="0" w:color="auto"/>
            <w:left w:val="none" w:sz="0" w:space="0" w:color="auto"/>
            <w:bottom w:val="none" w:sz="0" w:space="0" w:color="auto"/>
            <w:right w:val="none" w:sz="0" w:space="0" w:color="auto"/>
          </w:divBdr>
        </w:div>
        <w:div w:id="1599947104">
          <w:marLeft w:val="425"/>
          <w:marRight w:val="0"/>
          <w:marTop w:val="0"/>
          <w:marBottom w:val="0"/>
          <w:divBdr>
            <w:top w:val="none" w:sz="0" w:space="0" w:color="auto"/>
            <w:left w:val="none" w:sz="0" w:space="0" w:color="auto"/>
            <w:bottom w:val="none" w:sz="0" w:space="0" w:color="auto"/>
            <w:right w:val="none" w:sz="0" w:space="0" w:color="auto"/>
          </w:divBdr>
        </w:div>
        <w:div w:id="1642805492">
          <w:marLeft w:val="425"/>
          <w:marRight w:val="0"/>
          <w:marTop w:val="0"/>
          <w:marBottom w:val="0"/>
          <w:divBdr>
            <w:top w:val="none" w:sz="0" w:space="0" w:color="auto"/>
            <w:left w:val="none" w:sz="0" w:space="0" w:color="auto"/>
            <w:bottom w:val="none" w:sz="0" w:space="0" w:color="auto"/>
            <w:right w:val="none" w:sz="0" w:space="0" w:color="auto"/>
          </w:divBdr>
        </w:div>
      </w:divsChild>
    </w:div>
    <w:div w:id="1613396185">
      <w:bodyDiv w:val="1"/>
      <w:marLeft w:val="0"/>
      <w:marRight w:val="0"/>
      <w:marTop w:val="0"/>
      <w:marBottom w:val="0"/>
      <w:divBdr>
        <w:top w:val="none" w:sz="0" w:space="0" w:color="auto"/>
        <w:left w:val="none" w:sz="0" w:space="0" w:color="auto"/>
        <w:bottom w:val="none" w:sz="0" w:space="0" w:color="auto"/>
        <w:right w:val="none" w:sz="0" w:space="0" w:color="auto"/>
      </w:divBdr>
    </w:div>
    <w:div w:id="1727292916">
      <w:bodyDiv w:val="1"/>
      <w:marLeft w:val="0"/>
      <w:marRight w:val="0"/>
      <w:marTop w:val="0"/>
      <w:marBottom w:val="0"/>
      <w:divBdr>
        <w:top w:val="none" w:sz="0" w:space="0" w:color="auto"/>
        <w:left w:val="none" w:sz="0" w:space="0" w:color="auto"/>
        <w:bottom w:val="none" w:sz="0" w:space="0" w:color="auto"/>
        <w:right w:val="none" w:sz="0" w:space="0" w:color="auto"/>
      </w:divBdr>
    </w:div>
    <w:div w:id="1815680567">
      <w:bodyDiv w:val="1"/>
      <w:marLeft w:val="0"/>
      <w:marRight w:val="0"/>
      <w:marTop w:val="0"/>
      <w:marBottom w:val="0"/>
      <w:divBdr>
        <w:top w:val="none" w:sz="0" w:space="0" w:color="auto"/>
        <w:left w:val="none" w:sz="0" w:space="0" w:color="auto"/>
        <w:bottom w:val="none" w:sz="0" w:space="0" w:color="auto"/>
        <w:right w:val="none" w:sz="0" w:space="0" w:color="auto"/>
      </w:divBdr>
    </w:div>
    <w:div w:id="1957713678">
      <w:bodyDiv w:val="1"/>
      <w:marLeft w:val="0"/>
      <w:marRight w:val="0"/>
      <w:marTop w:val="0"/>
      <w:marBottom w:val="0"/>
      <w:divBdr>
        <w:top w:val="none" w:sz="0" w:space="0" w:color="auto"/>
        <w:left w:val="none" w:sz="0" w:space="0" w:color="auto"/>
        <w:bottom w:val="none" w:sz="0" w:space="0" w:color="auto"/>
        <w:right w:val="none" w:sz="0" w:space="0" w:color="auto"/>
      </w:divBdr>
    </w:div>
    <w:div w:id="20527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24E2A6-D040-4DE3-898B-B7648AA3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55</TotalTime>
  <Pages>4</Pages>
  <Words>1514</Words>
  <Characters>8514</Characters>
  <Application>Microsoft Office Word</Application>
  <DocSecurity>0</DocSecurity>
  <Lines>70</Lines>
  <Paragraphs>20</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cp:lastModifiedBy>Miran Ljucovič</cp:lastModifiedBy>
  <cp:revision>24</cp:revision>
  <cp:lastPrinted>2022-03-25T07:41:00Z</cp:lastPrinted>
  <dcterms:created xsi:type="dcterms:W3CDTF">2025-01-08T13:22:00Z</dcterms:created>
  <dcterms:modified xsi:type="dcterms:W3CDTF">2025-01-09T13:28:00Z</dcterms:modified>
</cp:coreProperties>
</file>