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3C2B0" w14:textId="2EE8765A" w:rsidR="006302E6" w:rsidRPr="00B87E1C" w:rsidRDefault="006302E6" w:rsidP="006302E6">
      <w:pPr>
        <w:rPr>
          <w:rFonts w:ascii="Arial" w:hAnsi="Arial" w:cs="Arial"/>
          <w:sz w:val="21"/>
          <w:szCs w:val="21"/>
        </w:rPr>
      </w:pPr>
      <w:bookmarkStart w:id="0" w:name="_Hlk71295236"/>
      <w:r w:rsidRPr="00B87E1C">
        <w:rPr>
          <w:rFonts w:ascii="Arial" w:hAnsi="Arial" w:cs="Arial"/>
          <w:sz w:val="21"/>
          <w:szCs w:val="21"/>
        </w:rPr>
        <w:t>Mestna občina Nova Gorica objavlja na podlagi Odloka o proračunu Mestne občine Nova Gorica za leto 202</w:t>
      </w:r>
      <w:r w:rsidR="00FC419A">
        <w:rPr>
          <w:rFonts w:ascii="Arial" w:hAnsi="Arial" w:cs="Arial"/>
          <w:sz w:val="21"/>
          <w:szCs w:val="21"/>
        </w:rPr>
        <w:t>5</w:t>
      </w:r>
      <w:r w:rsidRPr="00B87E1C">
        <w:rPr>
          <w:rFonts w:ascii="Arial" w:hAnsi="Arial" w:cs="Arial"/>
          <w:sz w:val="21"/>
          <w:szCs w:val="21"/>
        </w:rPr>
        <w:t xml:space="preserve"> (Uradni list RS, št. 134/23</w:t>
      </w:r>
      <w:r w:rsidR="00926B32">
        <w:rPr>
          <w:rFonts w:ascii="Arial" w:hAnsi="Arial" w:cs="Arial"/>
          <w:sz w:val="21"/>
          <w:szCs w:val="21"/>
        </w:rPr>
        <w:t xml:space="preserve"> in </w:t>
      </w:r>
      <w:r w:rsidR="002D4FA8">
        <w:rPr>
          <w:rFonts w:ascii="Arial" w:hAnsi="Arial" w:cs="Arial"/>
          <w:sz w:val="21"/>
          <w:szCs w:val="21"/>
        </w:rPr>
        <w:t>109/24</w:t>
      </w:r>
      <w:r w:rsidRPr="00B87E1C">
        <w:rPr>
          <w:rFonts w:ascii="Arial" w:hAnsi="Arial" w:cs="Arial"/>
          <w:sz w:val="21"/>
          <w:szCs w:val="21"/>
        </w:rPr>
        <w:t>) in na podlagi 23. člena Odloka o ohranjanju in spodbujanju razvoja kmetijstva, gozdarstva in podeželja v Mestni občini Nova Gorica (Uradni list RS, št. 52/202</w:t>
      </w:r>
      <w:r w:rsidR="00FC419A">
        <w:rPr>
          <w:rFonts w:ascii="Arial" w:hAnsi="Arial" w:cs="Arial"/>
          <w:sz w:val="21"/>
          <w:szCs w:val="21"/>
        </w:rPr>
        <w:t>4</w:t>
      </w:r>
      <w:r w:rsidRPr="00B87E1C">
        <w:rPr>
          <w:rFonts w:ascii="Arial" w:hAnsi="Arial" w:cs="Arial"/>
          <w:sz w:val="21"/>
          <w:szCs w:val="21"/>
        </w:rPr>
        <w:t xml:space="preserve">  (v nadaljevanju: odlok), naslednji</w:t>
      </w:r>
    </w:p>
    <w:p w14:paraId="2420A77E" w14:textId="77777777" w:rsidR="006302E6" w:rsidRPr="00B87E1C" w:rsidRDefault="006302E6" w:rsidP="006302E6">
      <w:pPr>
        <w:keepNext/>
        <w:ind w:firstLine="36"/>
        <w:jc w:val="center"/>
        <w:outlineLvl w:val="1"/>
        <w:rPr>
          <w:rFonts w:ascii="Arial" w:hAnsi="Arial" w:cs="Arial"/>
          <w:b/>
          <w:iCs/>
          <w:sz w:val="21"/>
          <w:szCs w:val="21"/>
        </w:rPr>
      </w:pPr>
    </w:p>
    <w:p w14:paraId="13C6402D" w14:textId="77777777" w:rsidR="006302E6" w:rsidRPr="00B87E1C" w:rsidRDefault="006302E6" w:rsidP="006302E6">
      <w:pPr>
        <w:keepNext/>
        <w:ind w:firstLine="36"/>
        <w:jc w:val="center"/>
        <w:outlineLvl w:val="1"/>
        <w:rPr>
          <w:rFonts w:ascii="Arial" w:hAnsi="Arial" w:cs="Arial"/>
          <w:b/>
          <w:iCs/>
          <w:sz w:val="21"/>
          <w:szCs w:val="21"/>
        </w:rPr>
      </w:pPr>
      <w:r w:rsidRPr="00B87E1C">
        <w:rPr>
          <w:rFonts w:ascii="Arial" w:hAnsi="Arial" w:cs="Arial"/>
          <w:b/>
          <w:iCs/>
          <w:sz w:val="21"/>
          <w:szCs w:val="21"/>
        </w:rPr>
        <w:t>JAVNI RAZPIS</w:t>
      </w:r>
    </w:p>
    <w:p w14:paraId="3798C90D" w14:textId="4726D8C8" w:rsidR="006302E6" w:rsidRPr="00B87E1C" w:rsidRDefault="006302E6" w:rsidP="006302E6">
      <w:pPr>
        <w:ind w:firstLine="36"/>
        <w:jc w:val="center"/>
        <w:rPr>
          <w:rFonts w:ascii="Arial" w:hAnsi="Arial" w:cs="Arial"/>
          <w:b/>
          <w:iCs/>
          <w:sz w:val="21"/>
          <w:szCs w:val="21"/>
        </w:rPr>
      </w:pPr>
      <w:r w:rsidRPr="00B87E1C">
        <w:rPr>
          <w:rFonts w:ascii="Arial" w:hAnsi="Arial" w:cs="Arial"/>
          <w:b/>
          <w:iCs/>
          <w:sz w:val="21"/>
          <w:szCs w:val="21"/>
        </w:rPr>
        <w:t>za dodeljevanje pomoči za izvedbo ukrepov v kmetijstvu in na podeželju v Mestni občini Nova Gorica za leto 202</w:t>
      </w:r>
      <w:r w:rsidR="002D4FA8">
        <w:rPr>
          <w:rFonts w:ascii="Arial" w:hAnsi="Arial" w:cs="Arial"/>
          <w:b/>
          <w:iCs/>
          <w:sz w:val="21"/>
          <w:szCs w:val="21"/>
        </w:rPr>
        <w:t>5</w:t>
      </w:r>
      <w:r w:rsidRPr="00B87E1C">
        <w:rPr>
          <w:rFonts w:ascii="Arial" w:hAnsi="Arial" w:cs="Arial"/>
          <w:b/>
          <w:iCs/>
          <w:sz w:val="21"/>
          <w:szCs w:val="21"/>
        </w:rPr>
        <w:t xml:space="preserve"> (v nadaljevanju: razpis)</w:t>
      </w:r>
    </w:p>
    <w:p w14:paraId="7B65D53B" w14:textId="77777777" w:rsidR="006302E6" w:rsidRPr="00B87E1C" w:rsidRDefault="006302E6" w:rsidP="006302E6">
      <w:pPr>
        <w:rPr>
          <w:rFonts w:ascii="Arial" w:hAnsi="Arial" w:cs="Arial"/>
          <w:b/>
          <w:iCs/>
          <w:sz w:val="21"/>
          <w:szCs w:val="21"/>
        </w:rPr>
      </w:pPr>
    </w:p>
    <w:p w14:paraId="0CB22CA7" w14:textId="77777777" w:rsidR="006302E6" w:rsidRPr="00B87E1C" w:rsidRDefault="006302E6" w:rsidP="006302E6">
      <w:pPr>
        <w:rPr>
          <w:rFonts w:ascii="Arial" w:hAnsi="Arial" w:cs="Arial"/>
          <w:iCs/>
          <w:sz w:val="21"/>
          <w:szCs w:val="21"/>
        </w:rPr>
      </w:pPr>
      <w:r w:rsidRPr="00B87E1C">
        <w:rPr>
          <w:rFonts w:ascii="Arial" w:hAnsi="Arial" w:cs="Arial"/>
          <w:b/>
          <w:iCs/>
          <w:sz w:val="21"/>
          <w:szCs w:val="21"/>
        </w:rPr>
        <w:t xml:space="preserve">1. RAZPISOVALEC: </w:t>
      </w:r>
      <w:r w:rsidRPr="00B87E1C">
        <w:rPr>
          <w:rFonts w:ascii="Arial" w:hAnsi="Arial" w:cs="Arial"/>
          <w:iCs/>
          <w:sz w:val="21"/>
          <w:szCs w:val="21"/>
        </w:rPr>
        <w:t>Mestna občina Nova Gorica, Trg Edvarda Kardelja 1, 5000 Nova Gorica.</w:t>
      </w:r>
    </w:p>
    <w:p w14:paraId="2A67ABA8" w14:textId="77777777" w:rsidR="006302E6" w:rsidRPr="00B87E1C" w:rsidRDefault="006302E6" w:rsidP="006302E6">
      <w:pPr>
        <w:rPr>
          <w:rFonts w:ascii="Arial" w:hAnsi="Arial" w:cs="Arial"/>
          <w:b/>
          <w:iCs/>
          <w:sz w:val="21"/>
          <w:szCs w:val="21"/>
        </w:rPr>
      </w:pPr>
    </w:p>
    <w:p w14:paraId="66310D38" w14:textId="24F4C0FA" w:rsidR="006302E6" w:rsidRPr="00B87E1C" w:rsidRDefault="006302E6" w:rsidP="006302E6">
      <w:pPr>
        <w:rPr>
          <w:rFonts w:ascii="Arial" w:hAnsi="Arial" w:cs="Arial"/>
          <w:iCs/>
          <w:sz w:val="21"/>
          <w:szCs w:val="21"/>
        </w:rPr>
      </w:pPr>
      <w:r w:rsidRPr="00B87E1C">
        <w:rPr>
          <w:rFonts w:ascii="Arial" w:hAnsi="Arial" w:cs="Arial"/>
          <w:b/>
          <w:iCs/>
          <w:sz w:val="21"/>
          <w:szCs w:val="21"/>
        </w:rPr>
        <w:t xml:space="preserve">2. PREDMET RAZPISA: </w:t>
      </w:r>
      <w:r w:rsidRPr="00B87E1C">
        <w:rPr>
          <w:rFonts w:ascii="Arial" w:hAnsi="Arial" w:cs="Arial"/>
          <w:iCs/>
          <w:sz w:val="21"/>
          <w:szCs w:val="21"/>
        </w:rPr>
        <w:t>Predmet tega razpisa je dodelitev nepovratnih finančnih sredstev za ukrepe ohranjanja in spodbujanja razvoja kmetijstva in podeželja v Mestni občini Nova Gorica za leto 202</w:t>
      </w:r>
      <w:r w:rsidR="00F06B2F">
        <w:rPr>
          <w:rFonts w:ascii="Arial" w:hAnsi="Arial" w:cs="Arial"/>
          <w:iCs/>
          <w:sz w:val="21"/>
          <w:szCs w:val="21"/>
        </w:rPr>
        <w:t>5</w:t>
      </w:r>
      <w:r w:rsidRPr="00B87E1C">
        <w:rPr>
          <w:rFonts w:ascii="Arial" w:hAnsi="Arial" w:cs="Arial"/>
          <w:iCs/>
          <w:sz w:val="21"/>
          <w:szCs w:val="21"/>
        </w:rPr>
        <w:t xml:space="preserve">, ki se dodeljujejo po pravilih o dodeljevanju državnih pomoči v kmetijstvu, skladno z Uredbo Komisije (EU) št. 2022/2472 in Uredbo Komisije (EU) št. 2023/2831. Sredstva se dodelijo za naslednje ukrepe: </w:t>
      </w:r>
    </w:p>
    <w:p w14:paraId="02D4F83C" w14:textId="77777777" w:rsidR="006302E6" w:rsidRPr="00B87E1C" w:rsidRDefault="006302E6" w:rsidP="006302E6">
      <w:pPr>
        <w:rPr>
          <w:rFonts w:ascii="Arial" w:hAnsi="Arial" w:cs="Arial"/>
          <w:iCs/>
          <w:strike/>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6477"/>
      </w:tblGrid>
      <w:tr w:rsidR="006302E6" w:rsidRPr="00B87E1C" w14:paraId="635C415C" w14:textId="77777777" w:rsidTr="00A2334B">
        <w:tc>
          <w:tcPr>
            <w:tcW w:w="2520" w:type="dxa"/>
            <w:tcBorders>
              <w:top w:val="single" w:sz="4" w:space="0" w:color="auto"/>
              <w:left w:val="single" w:sz="4" w:space="0" w:color="auto"/>
              <w:bottom w:val="single" w:sz="4" w:space="0" w:color="auto"/>
              <w:right w:val="single" w:sz="4" w:space="0" w:color="auto"/>
            </w:tcBorders>
          </w:tcPr>
          <w:p w14:paraId="3F43D5F0" w14:textId="77777777" w:rsidR="006302E6" w:rsidRPr="00B87E1C" w:rsidRDefault="006302E6" w:rsidP="00A2334B">
            <w:pPr>
              <w:rPr>
                <w:rFonts w:ascii="Arial" w:hAnsi="Arial" w:cs="Arial"/>
                <w:b/>
                <w:bCs/>
                <w:iCs/>
                <w:sz w:val="21"/>
                <w:szCs w:val="21"/>
              </w:rPr>
            </w:pPr>
            <w:r w:rsidRPr="00B87E1C">
              <w:rPr>
                <w:rFonts w:ascii="Arial" w:hAnsi="Arial" w:cs="Arial"/>
                <w:b/>
                <w:bCs/>
                <w:iCs/>
                <w:sz w:val="21"/>
                <w:szCs w:val="21"/>
              </w:rPr>
              <w:t>Vrste pomoči</w:t>
            </w:r>
          </w:p>
        </w:tc>
        <w:tc>
          <w:tcPr>
            <w:tcW w:w="6660" w:type="dxa"/>
            <w:tcBorders>
              <w:top w:val="single" w:sz="4" w:space="0" w:color="auto"/>
              <w:left w:val="single" w:sz="4" w:space="0" w:color="auto"/>
              <w:bottom w:val="single" w:sz="4" w:space="0" w:color="auto"/>
              <w:right w:val="single" w:sz="4" w:space="0" w:color="auto"/>
            </w:tcBorders>
          </w:tcPr>
          <w:p w14:paraId="28731E40" w14:textId="77777777" w:rsidR="006302E6" w:rsidRPr="00B87E1C" w:rsidRDefault="006302E6" w:rsidP="00A2334B">
            <w:pPr>
              <w:rPr>
                <w:rFonts w:ascii="Arial" w:hAnsi="Arial" w:cs="Arial"/>
                <w:b/>
                <w:bCs/>
                <w:iCs/>
                <w:sz w:val="21"/>
                <w:szCs w:val="21"/>
              </w:rPr>
            </w:pPr>
            <w:r w:rsidRPr="00B87E1C">
              <w:rPr>
                <w:rFonts w:ascii="Arial" w:hAnsi="Arial" w:cs="Arial"/>
                <w:b/>
                <w:bCs/>
                <w:iCs/>
                <w:sz w:val="21"/>
                <w:szCs w:val="21"/>
              </w:rPr>
              <w:t>Ukrepi:</w:t>
            </w:r>
          </w:p>
        </w:tc>
      </w:tr>
      <w:tr w:rsidR="006302E6" w:rsidRPr="00B87E1C" w14:paraId="0C0B8CB4" w14:textId="77777777" w:rsidTr="00A2334B">
        <w:tc>
          <w:tcPr>
            <w:tcW w:w="2520" w:type="dxa"/>
            <w:tcBorders>
              <w:top w:val="single" w:sz="4" w:space="0" w:color="auto"/>
              <w:left w:val="single" w:sz="4" w:space="0" w:color="auto"/>
              <w:bottom w:val="single" w:sz="4" w:space="0" w:color="auto"/>
              <w:right w:val="single" w:sz="4" w:space="0" w:color="auto"/>
            </w:tcBorders>
          </w:tcPr>
          <w:p w14:paraId="65444488" w14:textId="77777777" w:rsidR="006302E6" w:rsidRPr="00B87E1C" w:rsidRDefault="006302E6" w:rsidP="00A2334B">
            <w:pPr>
              <w:jc w:val="left"/>
              <w:rPr>
                <w:rFonts w:ascii="Arial" w:hAnsi="Arial" w:cs="Arial"/>
                <w:b/>
                <w:bCs/>
                <w:iCs/>
                <w:sz w:val="21"/>
                <w:szCs w:val="21"/>
              </w:rPr>
            </w:pPr>
            <w:r w:rsidRPr="00B87E1C">
              <w:rPr>
                <w:rFonts w:ascii="Arial" w:hAnsi="Arial" w:cs="Arial"/>
                <w:b/>
                <w:bCs/>
                <w:iCs/>
                <w:sz w:val="21"/>
                <w:szCs w:val="21"/>
              </w:rPr>
              <w:t xml:space="preserve">Državne pomoči po skupinski izjemi v kmetijstvu in gozdarstvu v skladu z Uredbo Komisije (EU) št. 2022/2472 </w:t>
            </w:r>
          </w:p>
        </w:tc>
        <w:tc>
          <w:tcPr>
            <w:tcW w:w="6660" w:type="dxa"/>
            <w:tcBorders>
              <w:top w:val="single" w:sz="4" w:space="0" w:color="auto"/>
              <w:left w:val="single" w:sz="4" w:space="0" w:color="auto"/>
              <w:bottom w:val="single" w:sz="4" w:space="0" w:color="auto"/>
              <w:right w:val="single" w:sz="4" w:space="0" w:color="auto"/>
            </w:tcBorders>
          </w:tcPr>
          <w:p w14:paraId="0705F4A5" w14:textId="77777777" w:rsidR="006302E6" w:rsidRPr="00B87E1C" w:rsidRDefault="006302E6" w:rsidP="00A2334B">
            <w:pPr>
              <w:rPr>
                <w:rFonts w:ascii="Arial" w:hAnsi="Arial" w:cs="Arial"/>
                <w:b/>
                <w:bCs/>
                <w:iCs/>
                <w:sz w:val="21"/>
                <w:szCs w:val="21"/>
              </w:rPr>
            </w:pPr>
            <w:r w:rsidRPr="00B87E1C">
              <w:rPr>
                <w:rFonts w:ascii="Arial" w:hAnsi="Arial" w:cs="Arial"/>
                <w:b/>
                <w:bCs/>
                <w:iCs/>
                <w:sz w:val="21"/>
                <w:szCs w:val="21"/>
                <w:u w:val="single"/>
              </w:rPr>
              <w:t>UKREP 1</w:t>
            </w:r>
            <w:r w:rsidRPr="00B87E1C">
              <w:rPr>
                <w:rFonts w:ascii="Arial" w:hAnsi="Arial" w:cs="Arial"/>
                <w:b/>
                <w:bCs/>
                <w:iCs/>
                <w:sz w:val="21"/>
                <w:szCs w:val="21"/>
              </w:rPr>
              <w:t>:</w:t>
            </w:r>
            <w:r w:rsidRPr="00B87E1C">
              <w:rPr>
                <w:rFonts w:ascii="Arial" w:hAnsi="Arial" w:cs="Arial"/>
                <w:iCs/>
                <w:sz w:val="21"/>
                <w:szCs w:val="21"/>
              </w:rPr>
              <w:t xml:space="preserve"> </w:t>
            </w:r>
            <w:r w:rsidRPr="00B87E1C">
              <w:rPr>
                <w:rFonts w:ascii="Arial" w:hAnsi="Arial" w:cs="Arial"/>
                <w:b/>
                <w:bCs/>
                <w:iCs/>
                <w:sz w:val="21"/>
                <w:szCs w:val="21"/>
              </w:rPr>
              <w:t>Pomoč za naložbe v kmetijska gospodarstva, povezana s primarno kmetijsko proizvodnjo</w:t>
            </w:r>
            <w:r w:rsidRPr="00B87E1C">
              <w:rPr>
                <w:rFonts w:ascii="Arial" w:hAnsi="Arial" w:cs="Arial"/>
                <w:iCs/>
                <w:sz w:val="21"/>
                <w:szCs w:val="21"/>
              </w:rPr>
              <w:t xml:space="preserve"> </w:t>
            </w:r>
            <w:r w:rsidRPr="00B87E1C">
              <w:rPr>
                <w:rFonts w:ascii="Arial" w:hAnsi="Arial" w:cs="Arial"/>
                <w:b/>
                <w:bCs/>
                <w:iCs/>
                <w:sz w:val="21"/>
                <w:szCs w:val="21"/>
              </w:rPr>
              <w:t>(14. člen Uredbe Komisije (EU) št. 2022/2472):</w:t>
            </w:r>
          </w:p>
          <w:p w14:paraId="0A870C40" w14:textId="77777777" w:rsidR="006302E6" w:rsidRPr="00B87E1C" w:rsidRDefault="006302E6" w:rsidP="00A2334B">
            <w:pPr>
              <w:rPr>
                <w:rFonts w:ascii="Arial" w:hAnsi="Arial" w:cs="Arial"/>
                <w:bCs/>
                <w:iCs/>
                <w:sz w:val="21"/>
                <w:szCs w:val="21"/>
              </w:rPr>
            </w:pPr>
            <w:r w:rsidRPr="00B87E1C">
              <w:rPr>
                <w:rFonts w:ascii="Arial" w:hAnsi="Arial" w:cs="Arial"/>
                <w:iCs/>
                <w:sz w:val="21"/>
                <w:szCs w:val="21"/>
              </w:rPr>
              <w:t>-</w:t>
            </w:r>
            <w:proofErr w:type="spellStart"/>
            <w:r w:rsidRPr="00B87E1C">
              <w:rPr>
                <w:rFonts w:ascii="Arial" w:hAnsi="Arial" w:cs="Arial"/>
                <w:iCs/>
                <w:sz w:val="21"/>
                <w:szCs w:val="21"/>
              </w:rPr>
              <w:t>Podukrep</w:t>
            </w:r>
            <w:proofErr w:type="spellEnd"/>
            <w:r w:rsidRPr="00B87E1C">
              <w:rPr>
                <w:rFonts w:ascii="Arial" w:hAnsi="Arial" w:cs="Arial"/>
                <w:iCs/>
                <w:sz w:val="21"/>
                <w:szCs w:val="21"/>
              </w:rPr>
              <w:t xml:space="preserve"> 1.1: </w:t>
            </w:r>
            <w:r w:rsidRPr="00B87E1C">
              <w:rPr>
                <w:rFonts w:ascii="Arial" w:hAnsi="Arial" w:cs="Arial"/>
                <w:b/>
                <w:iCs/>
                <w:sz w:val="21"/>
                <w:szCs w:val="21"/>
              </w:rPr>
              <w:t xml:space="preserve">Posodabljanje kmetijskih gospodarstev </w:t>
            </w:r>
          </w:p>
          <w:p w14:paraId="79EDB077" w14:textId="77777777" w:rsidR="006302E6" w:rsidRPr="00B87E1C" w:rsidRDefault="006302E6" w:rsidP="00A2334B">
            <w:pPr>
              <w:rPr>
                <w:rFonts w:ascii="Arial" w:hAnsi="Arial" w:cs="Arial"/>
                <w:bCs/>
                <w:iCs/>
                <w:sz w:val="21"/>
                <w:szCs w:val="21"/>
              </w:rPr>
            </w:pPr>
            <w:r w:rsidRPr="00B87E1C">
              <w:rPr>
                <w:rFonts w:ascii="Arial" w:hAnsi="Arial" w:cs="Arial"/>
                <w:bCs/>
                <w:iCs/>
                <w:sz w:val="21"/>
                <w:szCs w:val="21"/>
              </w:rPr>
              <w:t>-</w:t>
            </w:r>
            <w:proofErr w:type="spellStart"/>
            <w:r w:rsidRPr="00B87E1C">
              <w:rPr>
                <w:rFonts w:ascii="Arial" w:hAnsi="Arial" w:cs="Arial"/>
                <w:bCs/>
                <w:iCs/>
                <w:sz w:val="21"/>
                <w:szCs w:val="21"/>
              </w:rPr>
              <w:t>Podukrep</w:t>
            </w:r>
            <w:proofErr w:type="spellEnd"/>
            <w:r w:rsidRPr="00B87E1C">
              <w:rPr>
                <w:rFonts w:ascii="Arial" w:hAnsi="Arial" w:cs="Arial"/>
                <w:bCs/>
                <w:iCs/>
                <w:sz w:val="21"/>
                <w:szCs w:val="21"/>
              </w:rPr>
              <w:t xml:space="preserve"> 1.2: </w:t>
            </w:r>
            <w:r w:rsidRPr="00B87E1C">
              <w:rPr>
                <w:rFonts w:ascii="Arial" w:hAnsi="Arial" w:cs="Arial"/>
                <w:b/>
                <w:iCs/>
                <w:sz w:val="21"/>
                <w:szCs w:val="21"/>
              </w:rPr>
              <w:t>Urejanje kmetijskih zemljišč, trajnih nasadov in pašnikov</w:t>
            </w:r>
          </w:p>
          <w:p w14:paraId="2E97AE6E" w14:textId="77777777" w:rsidR="006302E6" w:rsidRPr="00B87E1C" w:rsidRDefault="006302E6" w:rsidP="00A2334B">
            <w:pPr>
              <w:rPr>
                <w:rFonts w:ascii="Arial" w:hAnsi="Arial" w:cs="Arial"/>
                <w:iCs/>
                <w:sz w:val="21"/>
                <w:szCs w:val="21"/>
              </w:rPr>
            </w:pPr>
            <w:r w:rsidRPr="00B87E1C">
              <w:rPr>
                <w:rFonts w:ascii="Arial" w:hAnsi="Arial" w:cs="Arial"/>
                <w:b/>
                <w:bCs/>
                <w:iCs/>
                <w:sz w:val="21"/>
                <w:szCs w:val="21"/>
                <w:u w:val="single"/>
              </w:rPr>
              <w:t>UKREP 5</w:t>
            </w:r>
            <w:r w:rsidRPr="00B87E1C">
              <w:rPr>
                <w:rFonts w:ascii="Arial" w:hAnsi="Arial" w:cs="Arial"/>
                <w:b/>
                <w:bCs/>
                <w:iCs/>
                <w:sz w:val="21"/>
                <w:szCs w:val="21"/>
              </w:rPr>
              <w:t xml:space="preserve">: </w:t>
            </w:r>
            <w:bookmarkStart w:id="1" w:name="_Hlk155795290"/>
            <w:r w:rsidRPr="00B87E1C">
              <w:rPr>
                <w:rFonts w:ascii="Arial" w:hAnsi="Arial" w:cs="Arial"/>
                <w:b/>
                <w:bCs/>
                <w:iCs/>
                <w:sz w:val="21"/>
                <w:szCs w:val="21"/>
              </w:rPr>
              <w:t>Pomoč za naložbe v gozdarske tehnologije ter v predelavo, mobilizacijo in trženje gozdarskih proizvodov (50. člen Uredbe Komisije (EU) št. 2022/2472)</w:t>
            </w:r>
            <w:bookmarkEnd w:id="1"/>
          </w:p>
        </w:tc>
      </w:tr>
      <w:tr w:rsidR="006302E6" w:rsidRPr="00B87E1C" w14:paraId="75D810AA" w14:textId="77777777" w:rsidTr="00A2334B">
        <w:tc>
          <w:tcPr>
            <w:tcW w:w="2520" w:type="dxa"/>
            <w:tcBorders>
              <w:top w:val="single" w:sz="4" w:space="0" w:color="auto"/>
              <w:left w:val="single" w:sz="4" w:space="0" w:color="auto"/>
              <w:bottom w:val="single" w:sz="4" w:space="0" w:color="auto"/>
              <w:right w:val="single" w:sz="4" w:space="0" w:color="auto"/>
            </w:tcBorders>
          </w:tcPr>
          <w:p w14:paraId="32218798" w14:textId="77777777" w:rsidR="006302E6" w:rsidRPr="00B87E1C" w:rsidRDefault="006302E6" w:rsidP="00A2334B">
            <w:pPr>
              <w:jc w:val="left"/>
              <w:rPr>
                <w:rFonts w:ascii="Arial" w:hAnsi="Arial" w:cs="Arial"/>
                <w:b/>
                <w:bCs/>
                <w:iCs/>
                <w:sz w:val="21"/>
                <w:szCs w:val="21"/>
              </w:rPr>
            </w:pPr>
            <w:r w:rsidRPr="00B87E1C">
              <w:rPr>
                <w:rFonts w:ascii="Arial" w:hAnsi="Arial" w:cs="Arial"/>
                <w:b/>
                <w:bCs/>
                <w:iCs/>
                <w:sz w:val="21"/>
                <w:szCs w:val="21"/>
              </w:rPr>
              <w:t xml:space="preserve">Pomoč de </w:t>
            </w:r>
            <w:proofErr w:type="spellStart"/>
            <w:r w:rsidRPr="00B87E1C">
              <w:rPr>
                <w:rFonts w:ascii="Arial" w:hAnsi="Arial" w:cs="Arial"/>
                <w:b/>
                <w:bCs/>
                <w:iCs/>
                <w:sz w:val="21"/>
                <w:szCs w:val="21"/>
              </w:rPr>
              <w:t>minimis</w:t>
            </w:r>
            <w:proofErr w:type="spellEnd"/>
            <w:r w:rsidRPr="00B87E1C">
              <w:rPr>
                <w:rFonts w:ascii="Arial" w:hAnsi="Arial" w:cs="Arial"/>
                <w:b/>
                <w:bCs/>
                <w:iCs/>
                <w:sz w:val="21"/>
                <w:szCs w:val="21"/>
              </w:rPr>
              <w:t xml:space="preserve"> v skladu z Uredbo Komisije (EU) št. 2023/2831</w:t>
            </w:r>
          </w:p>
        </w:tc>
        <w:tc>
          <w:tcPr>
            <w:tcW w:w="6660" w:type="dxa"/>
            <w:tcBorders>
              <w:top w:val="single" w:sz="4" w:space="0" w:color="auto"/>
              <w:left w:val="single" w:sz="4" w:space="0" w:color="auto"/>
              <w:bottom w:val="single" w:sz="4" w:space="0" w:color="auto"/>
              <w:right w:val="single" w:sz="4" w:space="0" w:color="auto"/>
            </w:tcBorders>
          </w:tcPr>
          <w:p w14:paraId="4B5BA085" w14:textId="77777777" w:rsidR="006302E6" w:rsidRPr="00B87E1C" w:rsidRDefault="006302E6" w:rsidP="00A2334B">
            <w:pPr>
              <w:rPr>
                <w:rFonts w:ascii="Arial" w:hAnsi="Arial" w:cs="Arial"/>
                <w:b/>
                <w:bCs/>
                <w:iCs/>
                <w:sz w:val="21"/>
                <w:szCs w:val="21"/>
              </w:rPr>
            </w:pPr>
            <w:r w:rsidRPr="00B87E1C">
              <w:rPr>
                <w:rFonts w:ascii="Arial" w:hAnsi="Arial" w:cs="Arial"/>
                <w:b/>
                <w:bCs/>
                <w:iCs/>
                <w:sz w:val="21"/>
                <w:szCs w:val="21"/>
              </w:rPr>
              <w:t>UKREP 6:</w:t>
            </w:r>
            <w:r w:rsidRPr="00B87E1C">
              <w:rPr>
                <w:rFonts w:ascii="Arial" w:hAnsi="Arial" w:cs="Arial"/>
                <w:iCs/>
                <w:sz w:val="21"/>
                <w:szCs w:val="21"/>
              </w:rPr>
              <w:t xml:space="preserve"> </w:t>
            </w:r>
            <w:bookmarkStart w:id="2" w:name="_Hlk157774845"/>
            <w:r w:rsidRPr="00B87E1C">
              <w:rPr>
                <w:rFonts w:ascii="Arial" w:hAnsi="Arial" w:cs="Arial"/>
                <w:b/>
                <w:bCs/>
                <w:iCs/>
                <w:sz w:val="21"/>
                <w:szCs w:val="21"/>
              </w:rPr>
              <w:t>Naložbe v predelavo in trženje kmetijskih proizvodov na kmetijah;</w:t>
            </w:r>
          </w:p>
          <w:p w14:paraId="1529E10A" w14:textId="77777777" w:rsidR="006302E6" w:rsidRPr="00B87E1C" w:rsidRDefault="006302E6" w:rsidP="00A2334B">
            <w:pPr>
              <w:rPr>
                <w:rFonts w:ascii="Arial" w:hAnsi="Arial" w:cs="Arial"/>
                <w:b/>
                <w:bCs/>
                <w:iCs/>
                <w:sz w:val="21"/>
                <w:szCs w:val="21"/>
              </w:rPr>
            </w:pPr>
            <w:r w:rsidRPr="00B87E1C">
              <w:rPr>
                <w:rFonts w:ascii="Arial" w:hAnsi="Arial" w:cs="Arial"/>
                <w:b/>
                <w:bCs/>
                <w:iCs/>
                <w:sz w:val="21"/>
                <w:szCs w:val="21"/>
              </w:rPr>
              <w:t>UKREP 7:</w:t>
            </w:r>
            <w:r w:rsidRPr="00B87E1C">
              <w:rPr>
                <w:rFonts w:ascii="Arial" w:hAnsi="Arial" w:cs="Arial"/>
                <w:iCs/>
                <w:sz w:val="21"/>
                <w:szCs w:val="21"/>
              </w:rPr>
              <w:t xml:space="preserve"> </w:t>
            </w:r>
            <w:r w:rsidRPr="00B87E1C">
              <w:rPr>
                <w:rFonts w:ascii="Arial" w:hAnsi="Arial" w:cs="Arial"/>
                <w:b/>
                <w:bCs/>
                <w:iCs/>
                <w:sz w:val="21"/>
                <w:szCs w:val="21"/>
              </w:rPr>
              <w:t>Trženje kmetijskih proizvodov in storitev ter nova znanja na področju predelave in trženja;</w:t>
            </w:r>
          </w:p>
          <w:p w14:paraId="02AB047E" w14:textId="77777777" w:rsidR="006302E6" w:rsidRPr="00B87E1C" w:rsidRDefault="006302E6" w:rsidP="00A2334B">
            <w:pPr>
              <w:rPr>
                <w:rFonts w:ascii="Arial" w:hAnsi="Arial" w:cs="Arial"/>
                <w:iCs/>
                <w:sz w:val="21"/>
                <w:szCs w:val="21"/>
              </w:rPr>
            </w:pPr>
            <w:r w:rsidRPr="00B87E1C">
              <w:rPr>
                <w:rFonts w:ascii="Arial" w:hAnsi="Arial" w:cs="Arial"/>
                <w:b/>
                <w:bCs/>
                <w:iCs/>
                <w:sz w:val="21"/>
                <w:szCs w:val="21"/>
              </w:rPr>
              <w:t>UKREP 8:</w:t>
            </w:r>
            <w:r w:rsidRPr="00B87E1C">
              <w:rPr>
                <w:rFonts w:ascii="Arial" w:hAnsi="Arial" w:cs="Arial"/>
                <w:iCs/>
                <w:sz w:val="21"/>
                <w:szCs w:val="21"/>
              </w:rPr>
              <w:t xml:space="preserve"> </w:t>
            </w:r>
            <w:r w:rsidRPr="00B87E1C">
              <w:rPr>
                <w:rFonts w:ascii="Arial" w:hAnsi="Arial" w:cs="Arial"/>
                <w:b/>
                <w:bCs/>
                <w:iCs/>
                <w:sz w:val="21"/>
                <w:szCs w:val="21"/>
              </w:rPr>
              <w:t>Pokrivanje operativnih stroškov prevoza iz odročnih krajev.</w:t>
            </w:r>
            <w:bookmarkEnd w:id="2"/>
          </w:p>
        </w:tc>
      </w:tr>
    </w:tbl>
    <w:p w14:paraId="7D04411E" w14:textId="77777777" w:rsidR="006302E6" w:rsidRPr="00B87E1C" w:rsidRDefault="006302E6" w:rsidP="006302E6">
      <w:pPr>
        <w:rPr>
          <w:rFonts w:ascii="Arial" w:hAnsi="Arial" w:cs="Arial"/>
          <w:iCs/>
          <w:sz w:val="21"/>
          <w:szCs w:val="21"/>
        </w:rPr>
      </w:pPr>
    </w:p>
    <w:p w14:paraId="27431A4E" w14:textId="77777777" w:rsidR="006302E6" w:rsidRPr="00B87E1C" w:rsidRDefault="006302E6" w:rsidP="006302E6">
      <w:pPr>
        <w:rPr>
          <w:rFonts w:ascii="Arial" w:hAnsi="Arial" w:cs="Arial"/>
          <w:iCs/>
          <w:sz w:val="21"/>
          <w:szCs w:val="21"/>
        </w:rPr>
      </w:pPr>
      <w:r w:rsidRPr="00B87E1C">
        <w:rPr>
          <w:rFonts w:ascii="Arial" w:hAnsi="Arial" w:cs="Arial"/>
          <w:b/>
          <w:iCs/>
          <w:sz w:val="21"/>
          <w:szCs w:val="21"/>
        </w:rPr>
        <w:t>3. UPRAVIČENCI TER SPLOŠNI POGOJI ZA DODELITEV SREDSTEV</w:t>
      </w:r>
      <w:r w:rsidRPr="00B87E1C">
        <w:rPr>
          <w:rFonts w:ascii="Arial" w:hAnsi="Arial" w:cs="Arial"/>
          <w:iCs/>
          <w:sz w:val="21"/>
          <w:szCs w:val="21"/>
        </w:rPr>
        <w:t>:</w:t>
      </w:r>
    </w:p>
    <w:p w14:paraId="1B99F2CA" w14:textId="77777777" w:rsidR="0070356D" w:rsidRDefault="0070356D" w:rsidP="006302E6">
      <w:pPr>
        <w:rPr>
          <w:rFonts w:ascii="Arial" w:hAnsi="Arial" w:cs="Arial"/>
          <w:iCs/>
          <w:sz w:val="21"/>
          <w:szCs w:val="21"/>
        </w:rPr>
      </w:pPr>
    </w:p>
    <w:p w14:paraId="5454E64C" w14:textId="1942328C" w:rsidR="006302E6" w:rsidRPr="00B87E1C" w:rsidRDefault="006302E6" w:rsidP="006302E6">
      <w:pPr>
        <w:rPr>
          <w:rFonts w:ascii="Arial" w:hAnsi="Arial" w:cs="Arial"/>
          <w:iCs/>
          <w:sz w:val="21"/>
          <w:szCs w:val="21"/>
        </w:rPr>
      </w:pPr>
      <w:r w:rsidRPr="00B87E1C">
        <w:rPr>
          <w:rFonts w:ascii="Arial" w:hAnsi="Arial" w:cs="Arial"/>
          <w:iCs/>
          <w:sz w:val="21"/>
          <w:szCs w:val="21"/>
        </w:rPr>
        <w:t>Upravičenci do pomoči so določeni znotraj posameznega ukrepa in so skladni z odlokom.</w:t>
      </w:r>
    </w:p>
    <w:p w14:paraId="5813C1C8" w14:textId="77777777" w:rsidR="006302E6" w:rsidRPr="00B87E1C" w:rsidRDefault="006302E6" w:rsidP="006302E6">
      <w:pPr>
        <w:rPr>
          <w:rFonts w:ascii="Arial" w:hAnsi="Arial" w:cs="Arial"/>
          <w:b/>
          <w:bCs/>
          <w:iCs/>
          <w:sz w:val="21"/>
          <w:szCs w:val="21"/>
          <w:u w:val="single"/>
        </w:rPr>
      </w:pPr>
      <w:r w:rsidRPr="00B87E1C">
        <w:rPr>
          <w:rFonts w:ascii="Arial" w:hAnsi="Arial" w:cs="Arial"/>
          <w:b/>
          <w:bCs/>
          <w:iCs/>
          <w:sz w:val="21"/>
          <w:szCs w:val="21"/>
          <w:u w:val="single"/>
        </w:rPr>
        <w:t>3.1. Splošna določila, ki veljajo za vse ukrepe:</w:t>
      </w:r>
    </w:p>
    <w:p w14:paraId="08FDFD23" w14:textId="77777777" w:rsidR="006302E6" w:rsidRPr="00B87E1C" w:rsidRDefault="006302E6" w:rsidP="006302E6">
      <w:pPr>
        <w:rPr>
          <w:rFonts w:ascii="Arial" w:hAnsi="Arial" w:cs="Arial"/>
          <w:iCs/>
          <w:sz w:val="21"/>
          <w:szCs w:val="21"/>
        </w:rPr>
      </w:pPr>
      <w:r w:rsidRPr="00B87E1C">
        <w:rPr>
          <w:rFonts w:ascii="Arial" w:hAnsi="Arial" w:cs="Arial"/>
          <w:iCs/>
          <w:sz w:val="21"/>
          <w:szCs w:val="21"/>
        </w:rPr>
        <w:t>- Pomoč se lahko dodeli samo upravičencem, ki so opredeljeni v okviru posameznega ukrepa.</w:t>
      </w:r>
    </w:p>
    <w:p w14:paraId="12E4D546" w14:textId="77777777" w:rsidR="006302E6" w:rsidRPr="00B87E1C" w:rsidRDefault="006302E6" w:rsidP="006302E6">
      <w:pPr>
        <w:rPr>
          <w:rFonts w:ascii="Arial" w:hAnsi="Arial" w:cs="Arial"/>
          <w:iCs/>
          <w:sz w:val="21"/>
          <w:szCs w:val="21"/>
        </w:rPr>
      </w:pPr>
      <w:r w:rsidRPr="00B87E1C">
        <w:rPr>
          <w:rFonts w:ascii="Arial" w:hAnsi="Arial" w:cs="Arial"/>
          <w:iCs/>
          <w:sz w:val="21"/>
          <w:szCs w:val="21"/>
        </w:rPr>
        <w:t>- Prejemnik pomoči ne sme uporabljati naložbe v nasprotju z namenom dodelitve sredstev.</w:t>
      </w:r>
    </w:p>
    <w:p w14:paraId="6FD6A2B0" w14:textId="77777777" w:rsidR="006302E6" w:rsidRPr="00B87E1C" w:rsidRDefault="006302E6" w:rsidP="006302E6">
      <w:pPr>
        <w:rPr>
          <w:rFonts w:ascii="Arial" w:hAnsi="Arial" w:cs="Arial"/>
          <w:iCs/>
          <w:sz w:val="21"/>
          <w:szCs w:val="21"/>
        </w:rPr>
      </w:pPr>
      <w:r w:rsidRPr="00B87E1C">
        <w:rPr>
          <w:rFonts w:ascii="Arial" w:hAnsi="Arial" w:cs="Arial"/>
          <w:iCs/>
          <w:sz w:val="21"/>
          <w:szCs w:val="21"/>
        </w:rPr>
        <w:t>- Do finančnih spodbud niso upravičeni tisti subjekti, ki nimajo poravnanih vseh obveznosti do občine iz katerega koli naslova, ne izplačujejo redno plač / socialnih prispevkov in so davčni dolžnik.</w:t>
      </w:r>
    </w:p>
    <w:p w14:paraId="182C25FD" w14:textId="77777777" w:rsidR="006302E6" w:rsidRPr="00B87E1C" w:rsidRDefault="006302E6" w:rsidP="006302E6">
      <w:pPr>
        <w:rPr>
          <w:rFonts w:ascii="Arial" w:hAnsi="Arial" w:cs="Arial"/>
          <w:iCs/>
          <w:sz w:val="21"/>
          <w:szCs w:val="21"/>
        </w:rPr>
      </w:pPr>
      <w:r w:rsidRPr="00B87E1C">
        <w:rPr>
          <w:rFonts w:ascii="Arial" w:hAnsi="Arial" w:cs="Arial"/>
          <w:iCs/>
          <w:sz w:val="21"/>
          <w:szCs w:val="21"/>
        </w:rPr>
        <w:t>- Pomoči po tem razpisu se ne dodeli za davek na dodano vrednost, razen kadar po predpisih, ki urejajo DDV, le-ta ni izterljiv.</w:t>
      </w:r>
    </w:p>
    <w:p w14:paraId="70BA0BB0" w14:textId="77777777" w:rsidR="006302E6" w:rsidRPr="00B87E1C" w:rsidRDefault="006302E6" w:rsidP="006302E6">
      <w:pPr>
        <w:rPr>
          <w:rFonts w:ascii="Arial" w:hAnsi="Arial" w:cs="Arial"/>
          <w:iCs/>
          <w:sz w:val="21"/>
          <w:szCs w:val="21"/>
        </w:rPr>
      </w:pPr>
      <w:r w:rsidRPr="00B87E1C">
        <w:rPr>
          <w:rFonts w:ascii="Arial" w:hAnsi="Arial" w:cs="Arial"/>
          <w:iCs/>
          <w:sz w:val="21"/>
          <w:szCs w:val="21"/>
        </w:rPr>
        <w:t>-  Do finančnih spodbud niso upravičeni tisti subjekti, ki so naslovniki neporavnanega naloga za izterjavo na podlagi predhodnega sklepa Evropske komisije, s katerim je pomoč, ki jo je dodelil organ iz Republike Slovenije, razglasila za nezakonito in nezdružljivo z notranjim trgom;</w:t>
      </w:r>
    </w:p>
    <w:p w14:paraId="2C5F424B" w14:textId="132EC1D2" w:rsidR="006302E6" w:rsidRPr="00B87E1C" w:rsidRDefault="006302E6" w:rsidP="006302E6">
      <w:pPr>
        <w:rPr>
          <w:rFonts w:ascii="Arial" w:hAnsi="Arial" w:cs="Arial"/>
          <w:iCs/>
          <w:sz w:val="21"/>
          <w:szCs w:val="21"/>
        </w:rPr>
      </w:pPr>
      <w:r w:rsidRPr="00B87E1C">
        <w:rPr>
          <w:rFonts w:ascii="Arial" w:hAnsi="Arial" w:cs="Arial"/>
          <w:iCs/>
          <w:sz w:val="21"/>
          <w:szCs w:val="21"/>
        </w:rPr>
        <w:t>- Do finančnih spodbud niso upravičeni tisti subjekti, ki ob sklenitvi pogodbe niso dali pravih podatkov oziroma zavajajoče izjave ter druge kršitve in nepravilnosti.</w:t>
      </w:r>
    </w:p>
    <w:p w14:paraId="5D7F0BB0" w14:textId="77777777" w:rsidR="006302E6" w:rsidRPr="00B87E1C" w:rsidRDefault="006302E6" w:rsidP="006302E6">
      <w:pPr>
        <w:rPr>
          <w:rFonts w:ascii="Arial" w:hAnsi="Arial" w:cs="Arial"/>
          <w:iCs/>
          <w:sz w:val="21"/>
          <w:szCs w:val="21"/>
        </w:rPr>
      </w:pPr>
      <w:r w:rsidRPr="00B87E1C">
        <w:rPr>
          <w:rFonts w:ascii="Arial" w:hAnsi="Arial" w:cs="Arial"/>
          <w:iCs/>
          <w:sz w:val="21"/>
          <w:szCs w:val="21"/>
        </w:rPr>
        <w:t>- Do finančnih spodbud niso upravičeni tisti subjekti, ki so podjetja v težavah.</w:t>
      </w:r>
    </w:p>
    <w:p w14:paraId="6DF053F9" w14:textId="77777777" w:rsidR="006302E6" w:rsidRDefault="006302E6" w:rsidP="006302E6">
      <w:pPr>
        <w:rPr>
          <w:rFonts w:ascii="Arial" w:hAnsi="Arial" w:cs="Arial"/>
          <w:iCs/>
          <w:sz w:val="21"/>
          <w:szCs w:val="21"/>
        </w:rPr>
      </w:pPr>
      <w:r w:rsidRPr="00B87E1C">
        <w:rPr>
          <w:rFonts w:ascii="Arial" w:hAnsi="Arial" w:cs="Arial"/>
          <w:iCs/>
          <w:sz w:val="21"/>
          <w:szCs w:val="21"/>
        </w:rPr>
        <w:t>- Do finančnih spodbud niso upravičeni tisti subjekti, ki so MSP po Zakonu o finančnem poslovanju v postopkih zaradi insolventnosti in prisilnem prenehanju (Uradni list RS, št. 13/14-uradno prečiščeno besedilo) v prisilni poravnavi, stečaju ali likvidaciji ter so kapitalsko neustrezna, kar pomeni, da je izguba tekočega leta skupaj s prenesenimi izgubami dosegla polovico osnovnega kapitala družbe.</w:t>
      </w:r>
    </w:p>
    <w:p w14:paraId="4769BAA3" w14:textId="444EEE00" w:rsidR="003D324A" w:rsidRPr="003D324A" w:rsidRDefault="003D324A" w:rsidP="003D324A">
      <w:pPr>
        <w:rPr>
          <w:rFonts w:ascii="Arial" w:hAnsi="Arial" w:cs="Arial"/>
          <w:iCs/>
          <w:sz w:val="21"/>
          <w:szCs w:val="21"/>
        </w:rPr>
      </w:pPr>
      <w:r>
        <w:rPr>
          <w:rFonts w:ascii="Arial" w:hAnsi="Arial" w:cs="Arial"/>
          <w:iCs/>
          <w:sz w:val="21"/>
          <w:szCs w:val="21"/>
        </w:rPr>
        <w:lastRenderedPageBreak/>
        <w:t xml:space="preserve">- </w:t>
      </w:r>
      <w:r w:rsidRPr="003D324A">
        <w:rPr>
          <w:rFonts w:ascii="Arial" w:hAnsi="Arial" w:cs="Arial"/>
          <w:iCs/>
          <w:sz w:val="21"/>
          <w:szCs w:val="21"/>
        </w:rPr>
        <w:t>Pomoči po tem razpisu se ne dodeli</w:t>
      </w:r>
      <w:r>
        <w:rPr>
          <w:rFonts w:ascii="Arial" w:hAnsi="Arial" w:cs="Arial"/>
          <w:iCs/>
          <w:sz w:val="21"/>
          <w:szCs w:val="21"/>
        </w:rPr>
        <w:t xml:space="preserve"> </w:t>
      </w:r>
      <w:r w:rsidRPr="003D324A">
        <w:rPr>
          <w:rFonts w:ascii="Arial" w:hAnsi="Arial" w:cs="Arial"/>
          <w:iCs/>
          <w:sz w:val="21"/>
          <w:szCs w:val="21"/>
        </w:rPr>
        <w:t xml:space="preserve">za dejavnosti, povezane z izvozom v tretje države ali države članice, in sicer če je pomoč neposredno povezana z izvoženimi količinami, vzpostavitvijo in delovanjem distribucijske mreže ali drugimi tekočimi stroški, povezanimi z izvozno dejavnostjo; </w:t>
      </w:r>
    </w:p>
    <w:p w14:paraId="3E29D2E9" w14:textId="21466CFF" w:rsidR="003D324A" w:rsidRPr="003D324A" w:rsidRDefault="00793C6F" w:rsidP="00793C6F">
      <w:pPr>
        <w:rPr>
          <w:rFonts w:ascii="Arial" w:hAnsi="Arial" w:cs="Arial"/>
          <w:iCs/>
          <w:sz w:val="21"/>
          <w:szCs w:val="21"/>
        </w:rPr>
      </w:pPr>
      <w:r>
        <w:rPr>
          <w:rFonts w:ascii="Arial" w:hAnsi="Arial" w:cs="Arial"/>
          <w:iCs/>
          <w:sz w:val="21"/>
          <w:szCs w:val="21"/>
        </w:rPr>
        <w:t xml:space="preserve">- Pomoč po tem razpisu se ne dodeli, </w:t>
      </w:r>
      <w:r w:rsidR="003D324A" w:rsidRPr="003D324A">
        <w:rPr>
          <w:rFonts w:ascii="Arial" w:hAnsi="Arial" w:cs="Arial"/>
          <w:iCs/>
          <w:sz w:val="21"/>
          <w:szCs w:val="21"/>
        </w:rPr>
        <w:t>če je odvisna od prednostne uporabe domačega blaga pred uporabo uvoženega blaga.</w:t>
      </w:r>
    </w:p>
    <w:p w14:paraId="658D0A5C" w14:textId="77777777" w:rsidR="003D324A" w:rsidRPr="003D324A" w:rsidRDefault="003D324A" w:rsidP="003D324A">
      <w:pPr>
        <w:rPr>
          <w:rFonts w:ascii="Arial" w:hAnsi="Arial" w:cs="Arial"/>
          <w:bCs/>
          <w:iCs/>
          <w:sz w:val="21"/>
          <w:szCs w:val="21"/>
        </w:rPr>
      </w:pPr>
      <w:r w:rsidRPr="003D324A">
        <w:rPr>
          <w:rFonts w:ascii="Arial" w:hAnsi="Arial" w:cs="Arial"/>
          <w:bCs/>
          <w:iCs/>
          <w:sz w:val="21"/>
          <w:szCs w:val="21"/>
        </w:rPr>
        <w:t>Sredstva se ne dodelijo vlagatelju, ki je za isti namen kot ga navaja v vlogi za pridobitev sredstev, že prejel (ali je v procesu pridobivanja) javna sredstva lokalnih skupnosti, Republike Slovenije ali sredstva EU.</w:t>
      </w:r>
    </w:p>
    <w:p w14:paraId="1EAD3282" w14:textId="55A656AB" w:rsidR="006302E6" w:rsidRPr="00B87E1C" w:rsidRDefault="006302E6" w:rsidP="006302E6">
      <w:pPr>
        <w:ind w:right="0"/>
        <w:rPr>
          <w:rFonts w:ascii="Arial" w:hAnsi="Arial" w:cs="Arial"/>
          <w:b/>
          <w:iCs/>
          <w:sz w:val="21"/>
          <w:szCs w:val="21"/>
        </w:rPr>
      </w:pPr>
      <w:r w:rsidRPr="00B87E1C">
        <w:rPr>
          <w:rFonts w:ascii="Arial" w:hAnsi="Arial" w:cs="Arial"/>
          <w:b/>
          <w:iCs/>
          <w:sz w:val="21"/>
          <w:szCs w:val="21"/>
        </w:rPr>
        <w:t>3.2. Splošni pogoji</w:t>
      </w:r>
      <w:r>
        <w:rPr>
          <w:rFonts w:ascii="Arial" w:hAnsi="Arial" w:cs="Arial"/>
          <w:b/>
          <w:iCs/>
          <w:sz w:val="21"/>
          <w:szCs w:val="21"/>
        </w:rPr>
        <w:t xml:space="preserve"> za dodelitev sredstev</w:t>
      </w:r>
      <w:r w:rsidRPr="00B87E1C">
        <w:rPr>
          <w:rFonts w:ascii="Arial" w:hAnsi="Arial" w:cs="Arial"/>
          <w:b/>
          <w:iCs/>
          <w:sz w:val="21"/>
          <w:szCs w:val="21"/>
        </w:rPr>
        <w:t>:</w:t>
      </w:r>
    </w:p>
    <w:p w14:paraId="757768F5" w14:textId="77777777" w:rsidR="006302E6" w:rsidRPr="00B87E1C" w:rsidRDefault="006302E6" w:rsidP="006302E6">
      <w:pPr>
        <w:ind w:right="0"/>
        <w:rPr>
          <w:rFonts w:ascii="Arial" w:hAnsi="Arial" w:cs="Arial"/>
          <w:iCs/>
          <w:sz w:val="21"/>
          <w:szCs w:val="21"/>
        </w:rPr>
      </w:pPr>
      <w:r w:rsidRPr="00B87E1C">
        <w:rPr>
          <w:rFonts w:ascii="Arial" w:hAnsi="Arial" w:cs="Arial"/>
          <w:iCs/>
          <w:sz w:val="21"/>
          <w:szCs w:val="21"/>
        </w:rPr>
        <w:t xml:space="preserve">Za odobritev pomoči mora znesek upravičenih stroškov prijavljenega programa ali investicije znašati vsaj 1.000 EUR brez vključenega DDV. Upravičenci, ki po predpisih o DDV nimajo možnosti pravice odbitka DDV, lahko uveljavljajo DDV kot upravičen strošek in to dokažejo s potrdilom </w:t>
      </w:r>
      <w:proofErr w:type="spellStart"/>
      <w:r w:rsidRPr="00B87E1C">
        <w:rPr>
          <w:rFonts w:ascii="Arial" w:hAnsi="Arial" w:cs="Arial"/>
          <w:iCs/>
          <w:sz w:val="21"/>
          <w:szCs w:val="21"/>
        </w:rPr>
        <w:t>FURSa</w:t>
      </w:r>
      <w:proofErr w:type="spellEnd"/>
      <w:r w:rsidRPr="00B87E1C">
        <w:rPr>
          <w:rFonts w:ascii="Arial" w:hAnsi="Arial" w:cs="Arial"/>
          <w:iCs/>
          <w:sz w:val="21"/>
          <w:szCs w:val="21"/>
        </w:rPr>
        <w:t>. Pri odobritvi sredstev se bodo upoštevali samo tisti predračuni, računi ali pogodbe, katerih vrednost bo najmanj 100 EUR (brez vključenega DDV).</w:t>
      </w:r>
    </w:p>
    <w:p w14:paraId="01028701" w14:textId="77777777" w:rsidR="006302E6" w:rsidRPr="00B87E1C" w:rsidRDefault="006302E6" w:rsidP="006302E6">
      <w:pPr>
        <w:ind w:right="0"/>
        <w:rPr>
          <w:rFonts w:ascii="Arial" w:hAnsi="Arial" w:cs="Arial"/>
          <w:bCs/>
          <w:iCs/>
          <w:sz w:val="21"/>
          <w:szCs w:val="21"/>
        </w:rPr>
      </w:pPr>
      <w:r w:rsidRPr="00B87E1C">
        <w:rPr>
          <w:rFonts w:ascii="Arial" w:hAnsi="Arial" w:cs="Arial"/>
          <w:bCs/>
          <w:iCs/>
          <w:sz w:val="21"/>
          <w:szCs w:val="21"/>
        </w:rPr>
        <w:t>Upravičencu, kateremu je dodeljena pomoč nižja od 50,00 evrov, se ne izplača.</w:t>
      </w:r>
    </w:p>
    <w:p w14:paraId="5901D88D" w14:textId="77777777" w:rsidR="006302E6" w:rsidRPr="00956ADE" w:rsidRDefault="006302E6" w:rsidP="006302E6">
      <w:pPr>
        <w:ind w:right="0"/>
        <w:rPr>
          <w:rFonts w:ascii="Arial" w:hAnsi="Arial" w:cs="Arial"/>
          <w:b/>
          <w:bCs/>
          <w:sz w:val="21"/>
          <w:szCs w:val="21"/>
        </w:rPr>
      </w:pPr>
      <w:r w:rsidRPr="00956ADE">
        <w:rPr>
          <w:rFonts w:ascii="Arial" w:hAnsi="Arial" w:cs="Arial"/>
          <w:b/>
          <w:bCs/>
          <w:sz w:val="21"/>
          <w:szCs w:val="21"/>
        </w:rPr>
        <w:t>Stroški, ki se dokazujejo s predračuni, računi ali pogodbami niso upravičen strošek, če so izdani oz. sklenjeni med:</w:t>
      </w:r>
    </w:p>
    <w:p w14:paraId="36DD72FD" w14:textId="77777777" w:rsidR="006302E6" w:rsidRPr="00956ADE" w:rsidRDefault="006302E6" w:rsidP="006302E6">
      <w:pPr>
        <w:numPr>
          <w:ilvl w:val="0"/>
          <w:numId w:val="3"/>
        </w:numPr>
        <w:ind w:right="0"/>
        <w:rPr>
          <w:rFonts w:ascii="Arial" w:hAnsi="Arial" w:cs="Arial"/>
          <w:b/>
          <w:bCs/>
          <w:sz w:val="21"/>
          <w:szCs w:val="21"/>
        </w:rPr>
      </w:pPr>
      <w:r w:rsidRPr="00956ADE">
        <w:rPr>
          <w:rFonts w:ascii="Arial" w:hAnsi="Arial" w:cs="Arial"/>
          <w:b/>
          <w:bCs/>
          <w:sz w:val="21"/>
          <w:szCs w:val="21"/>
        </w:rPr>
        <w:t>krvnimi sorodniki v ravni ali stranski vrsti do četrtega kolena, v svaštvu do drugega kolena, med zakoncema ali osebama, ki živijo v zunajzakonski skupnosti ter med skrbnikom, oskrbovancem, posvojiteljem, posvojencem, rejnikom ali rejencem;</w:t>
      </w:r>
    </w:p>
    <w:p w14:paraId="68912A13" w14:textId="77777777" w:rsidR="006302E6" w:rsidRPr="00956ADE" w:rsidRDefault="006302E6" w:rsidP="006302E6">
      <w:pPr>
        <w:numPr>
          <w:ilvl w:val="0"/>
          <w:numId w:val="3"/>
        </w:numPr>
        <w:ind w:right="0"/>
        <w:rPr>
          <w:rFonts w:ascii="Arial" w:hAnsi="Arial" w:cs="Arial"/>
          <w:b/>
          <w:bCs/>
          <w:sz w:val="21"/>
          <w:szCs w:val="21"/>
        </w:rPr>
      </w:pPr>
      <w:r w:rsidRPr="00956ADE">
        <w:rPr>
          <w:rFonts w:ascii="Arial" w:hAnsi="Arial" w:cs="Arial"/>
          <w:b/>
          <w:bCs/>
          <w:sz w:val="21"/>
          <w:szCs w:val="21"/>
        </w:rPr>
        <w:t xml:space="preserve">med samostojnim podjetnikom in gospodarsko družbo – če je fizična oseba, ki je ustanovitelj </w:t>
      </w:r>
      <w:proofErr w:type="spellStart"/>
      <w:r w:rsidRPr="00956ADE">
        <w:rPr>
          <w:rFonts w:ascii="Arial" w:hAnsi="Arial" w:cs="Arial"/>
          <w:b/>
          <w:bCs/>
          <w:sz w:val="21"/>
          <w:szCs w:val="21"/>
        </w:rPr>
        <w:t>s.p</w:t>
      </w:r>
      <w:proofErr w:type="spellEnd"/>
      <w:r w:rsidRPr="00956ADE">
        <w:rPr>
          <w:rFonts w:ascii="Arial" w:hAnsi="Arial" w:cs="Arial"/>
          <w:b/>
          <w:bCs/>
          <w:sz w:val="21"/>
          <w:szCs w:val="21"/>
        </w:rPr>
        <w:t>. tudi (so)lastnica gospodarske družbe;</w:t>
      </w:r>
    </w:p>
    <w:p w14:paraId="240816C3" w14:textId="77777777" w:rsidR="006302E6" w:rsidRPr="00956ADE" w:rsidRDefault="006302E6" w:rsidP="006302E6">
      <w:pPr>
        <w:numPr>
          <w:ilvl w:val="0"/>
          <w:numId w:val="3"/>
        </w:numPr>
        <w:ind w:right="0"/>
        <w:rPr>
          <w:rFonts w:ascii="Arial" w:hAnsi="Arial" w:cs="Arial"/>
          <w:b/>
          <w:bCs/>
          <w:sz w:val="21"/>
          <w:szCs w:val="21"/>
        </w:rPr>
      </w:pPr>
      <w:r w:rsidRPr="00956ADE">
        <w:rPr>
          <w:rFonts w:ascii="Arial" w:hAnsi="Arial" w:cs="Arial"/>
          <w:b/>
          <w:bCs/>
          <w:sz w:val="21"/>
          <w:szCs w:val="21"/>
        </w:rPr>
        <w:t>med fizično osebo, ki je (so)lastnik gospodarske družbe in to gospodarsko družbo.</w:t>
      </w:r>
    </w:p>
    <w:p w14:paraId="655DF3FB" w14:textId="77777777" w:rsidR="006302E6" w:rsidRPr="004778B0" w:rsidRDefault="006302E6" w:rsidP="006302E6">
      <w:pPr>
        <w:ind w:right="0"/>
        <w:rPr>
          <w:rFonts w:ascii="Arial" w:hAnsi="Arial" w:cs="Arial"/>
          <w:color w:val="FF0000"/>
          <w:sz w:val="21"/>
          <w:szCs w:val="21"/>
        </w:rPr>
      </w:pPr>
    </w:p>
    <w:p w14:paraId="6065C66A" w14:textId="77777777" w:rsidR="006302E6" w:rsidRPr="008C543F" w:rsidRDefault="006302E6" w:rsidP="006302E6">
      <w:pPr>
        <w:ind w:right="0"/>
        <w:rPr>
          <w:rFonts w:ascii="Arial" w:hAnsi="Arial" w:cs="Arial"/>
          <w:bCs/>
          <w:sz w:val="21"/>
          <w:szCs w:val="21"/>
        </w:rPr>
      </w:pPr>
      <w:r w:rsidRPr="008C543F">
        <w:rPr>
          <w:rFonts w:ascii="Arial" w:hAnsi="Arial" w:cs="Arial"/>
          <w:bCs/>
          <w:sz w:val="21"/>
          <w:szCs w:val="21"/>
        </w:rPr>
        <w:t>Upravičenci do pomoči iz točke 4. in 5. tega razpisa morajo poleg drugih v razpisu navedenih določil izpolnjevati še:</w:t>
      </w:r>
    </w:p>
    <w:p w14:paraId="3B79AF5E" w14:textId="77777777" w:rsidR="006302E6" w:rsidRPr="008C543F" w:rsidRDefault="006302E6" w:rsidP="006302E6">
      <w:pPr>
        <w:ind w:right="0"/>
        <w:rPr>
          <w:rFonts w:ascii="Arial" w:hAnsi="Arial" w:cs="Arial"/>
          <w:bCs/>
          <w:sz w:val="21"/>
          <w:szCs w:val="21"/>
        </w:rPr>
      </w:pPr>
      <w:r w:rsidRPr="008C543F">
        <w:rPr>
          <w:rFonts w:ascii="Arial" w:hAnsi="Arial" w:cs="Arial"/>
          <w:bCs/>
          <w:sz w:val="21"/>
          <w:szCs w:val="21"/>
        </w:rPr>
        <w:t>•</w:t>
      </w:r>
      <w:r w:rsidRPr="008C543F">
        <w:rPr>
          <w:rFonts w:ascii="Arial" w:hAnsi="Arial" w:cs="Arial"/>
          <w:bCs/>
          <w:sz w:val="21"/>
          <w:szCs w:val="21"/>
        </w:rPr>
        <w:tab/>
        <w:t xml:space="preserve">Kmetijska gospodarstva: kmetijska gospodarstva morajo obdelovati najmanj 4 ha primerljivih površin na območju Vipavske doline ali najmanj 2,5 ha primerljivih kmetijskih površin na območju Trnovske in Banjške planote. </w:t>
      </w:r>
    </w:p>
    <w:p w14:paraId="46498157" w14:textId="77777777" w:rsidR="006302E6" w:rsidRPr="008C543F" w:rsidRDefault="006302E6" w:rsidP="006302E6">
      <w:pPr>
        <w:ind w:right="0"/>
        <w:rPr>
          <w:rFonts w:ascii="Arial" w:hAnsi="Arial" w:cs="Arial"/>
          <w:bCs/>
          <w:sz w:val="21"/>
          <w:szCs w:val="21"/>
        </w:rPr>
      </w:pPr>
      <w:r w:rsidRPr="008C543F">
        <w:rPr>
          <w:rFonts w:ascii="Arial" w:hAnsi="Arial" w:cs="Arial"/>
          <w:bCs/>
          <w:sz w:val="21"/>
          <w:szCs w:val="21"/>
        </w:rPr>
        <w:t>•</w:t>
      </w:r>
      <w:r w:rsidRPr="008C543F">
        <w:rPr>
          <w:rFonts w:ascii="Arial" w:hAnsi="Arial" w:cs="Arial"/>
          <w:bCs/>
          <w:sz w:val="21"/>
          <w:szCs w:val="21"/>
        </w:rPr>
        <w:tab/>
        <w:t>Za gojenje jagodičja, zelenjadnic, zelišč najmanj 2 ha primerljivih kmetijskih površin</w:t>
      </w:r>
    </w:p>
    <w:p w14:paraId="0CF3B86E" w14:textId="77777777" w:rsidR="006302E6" w:rsidRPr="008C543F" w:rsidRDefault="006302E6" w:rsidP="006302E6">
      <w:pPr>
        <w:ind w:right="0"/>
        <w:rPr>
          <w:rFonts w:ascii="Arial" w:hAnsi="Arial" w:cs="Arial"/>
          <w:bCs/>
          <w:sz w:val="21"/>
          <w:szCs w:val="21"/>
        </w:rPr>
      </w:pPr>
      <w:r w:rsidRPr="008C543F">
        <w:rPr>
          <w:rFonts w:ascii="Arial" w:hAnsi="Arial" w:cs="Arial"/>
          <w:bCs/>
          <w:sz w:val="21"/>
          <w:szCs w:val="21"/>
        </w:rPr>
        <w:t>•</w:t>
      </w:r>
      <w:r w:rsidRPr="008C543F">
        <w:rPr>
          <w:rFonts w:ascii="Arial" w:hAnsi="Arial" w:cs="Arial"/>
          <w:bCs/>
          <w:sz w:val="21"/>
          <w:szCs w:val="21"/>
        </w:rPr>
        <w:tab/>
        <w:t>Za pokrite površine  najmanj 1 ha primerljivih površin.</w:t>
      </w:r>
    </w:p>
    <w:p w14:paraId="7CF714EC" w14:textId="77777777" w:rsidR="006302E6" w:rsidRPr="008C543F" w:rsidRDefault="006302E6" w:rsidP="006302E6">
      <w:pPr>
        <w:ind w:right="0"/>
        <w:rPr>
          <w:rFonts w:ascii="Arial" w:hAnsi="Arial" w:cs="Arial"/>
          <w:bCs/>
          <w:sz w:val="21"/>
          <w:szCs w:val="21"/>
        </w:rPr>
      </w:pPr>
      <w:r w:rsidRPr="008C543F">
        <w:rPr>
          <w:rFonts w:ascii="Arial" w:hAnsi="Arial" w:cs="Arial"/>
          <w:bCs/>
          <w:sz w:val="21"/>
          <w:szCs w:val="21"/>
        </w:rPr>
        <w:t>•</w:t>
      </w:r>
      <w:r w:rsidRPr="008C543F">
        <w:rPr>
          <w:rFonts w:ascii="Arial" w:hAnsi="Arial" w:cs="Arial"/>
          <w:bCs/>
          <w:sz w:val="21"/>
          <w:szCs w:val="21"/>
        </w:rPr>
        <w:tab/>
        <w:t>Čebelarji: imeti morajo najmanj 20 panjev;</w:t>
      </w:r>
    </w:p>
    <w:p w14:paraId="2DEA8E15" w14:textId="77777777" w:rsidR="006302E6" w:rsidRPr="008C543F" w:rsidRDefault="006302E6" w:rsidP="006302E6">
      <w:pPr>
        <w:ind w:right="0"/>
        <w:rPr>
          <w:rFonts w:ascii="Arial" w:hAnsi="Arial" w:cs="Arial"/>
          <w:bCs/>
          <w:sz w:val="21"/>
          <w:szCs w:val="21"/>
        </w:rPr>
      </w:pPr>
      <w:r w:rsidRPr="008C543F">
        <w:rPr>
          <w:rFonts w:ascii="Arial" w:hAnsi="Arial" w:cs="Arial"/>
          <w:bCs/>
          <w:sz w:val="21"/>
          <w:szCs w:val="21"/>
        </w:rPr>
        <w:t>•</w:t>
      </w:r>
      <w:r w:rsidRPr="008C543F">
        <w:rPr>
          <w:rFonts w:ascii="Arial" w:hAnsi="Arial" w:cs="Arial"/>
          <w:bCs/>
          <w:sz w:val="21"/>
          <w:szCs w:val="21"/>
        </w:rPr>
        <w:tab/>
        <w:t>Pravne osebe: pravne osebe morajo biti registrirane za kmetijsko pridelavo ali predelavo z najmanj enim zaposlenim in opravljati dejavnost na območju Mestne občine Nova Gorica, razen v primeru ukrepa 8, ko mora biti pravna oseba registrirana za opravljanje dejavnosti transporta.</w:t>
      </w:r>
    </w:p>
    <w:p w14:paraId="1A598848" w14:textId="77777777" w:rsidR="006302E6" w:rsidRPr="008C543F" w:rsidRDefault="006302E6" w:rsidP="006302E6">
      <w:pPr>
        <w:ind w:right="0"/>
        <w:rPr>
          <w:rFonts w:ascii="Arial" w:hAnsi="Arial" w:cs="Arial"/>
          <w:bCs/>
          <w:sz w:val="21"/>
          <w:szCs w:val="21"/>
        </w:rPr>
      </w:pPr>
      <w:r w:rsidRPr="008C543F">
        <w:rPr>
          <w:rFonts w:ascii="Arial" w:hAnsi="Arial" w:cs="Arial"/>
          <w:bCs/>
          <w:sz w:val="21"/>
          <w:szCs w:val="21"/>
        </w:rPr>
        <w:t>Za 1 ha primerljive kmetijske površine se po tem razpisu šteje:</w:t>
      </w:r>
    </w:p>
    <w:p w14:paraId="77CE0506" w14:textId="77777777" w:rsidR="006302E6" w:rsidRPr="008C543F" w:rsidRDefault="006302E6" w:rsidP="006302E6">
      <w:pPr>
        <w:ind w:right="0"/>
        <w:rPr>
          <w:rFonts w:ascii="Arial" w:hAnsi="Arial" w:cs="Arial"/>
          <w:bCs/>
          <w:sz w:val="21"/>
          <w:szCs w:val="21"/>
        </w:rPr>
      </w:pPr>
      <w:r w:rsidRPr="008C543F">
        <w:rPr>
          <w:rFonts w:ascii="Arial" w:hAnsi="Arial" w:cs="Arial"/>
          <w:bCs/>
          <w:sz w:val="21"/>
          <w:szCs w:val="21"/>
        </w:rPr>
        <w:t>•</w:t>
      </w:r>
      <w:r w:rsidRPr="008C543F">
        <w:rPr>
          <w:rFonts w:ascii="Arial" w:hAnsi="Arial" w:cs="Arial"/>
          <w:bCs/>
          <w:sz w:val="21"/>
          <w:szCs w:val="21"/>
        </w:rPr>
        <w:tab/>
        <w:t>1 ha njiv ali vrtov ali</w:t>
      </w:r>
    </w:p>
    <w:p w14:paraId="35A3B356" w14:textId="77777777" w:rsidR="006302E6" w:rsidRPr="008C543F" w:rsidRDefault="006302E6" w:rsidP="006302E6">
      <w:pPr>
        <w:ind w:right="0"/>
        <w:rPr>
          <w:rFonts w:ascii="Arial" w:hAnsi="Arial" w:cs="Arial"/>
          <w:bCs/>
          <w:sz w:val="21"/>
          <w:szCs w:val="21"/>
        </w:rPr>
      </w:pPr>
      <w:r w:rsidRPr="008C543F">
        <w:rPr>
          <w:rFonts w:ascii="Arial" w:hAnsi="Arial" w:cs="Arial"/>
          <w:bCs/>
          <w:sz w:val="21"/>
          <w:szCs w:val="21"/>
        </w:rPr>
        <w:t>•</w:t>
      </w:r>
      <w:r w:rsidRPr="008C543F">
        <w:rPr>
          <w:rFonts w:ascii="Arial" w:hAnsi="Arial" w:cs="Arial"/>
          <w:bCs/>
          <w:sz w:val="21"/>
          <w:szCs w:val="21"/>
        </w:rPr>
        <w:tab/>
        <w:t xml:space="preserve">2 ha travnikov ali ekstenzivnih sadovnjakov ali </w:t>
      </w:r>
    </w:p>
    <w:p w14:paraId="6423C354" w14:textId="77777777" w:rsidR="006302E6" w:rsidRPr="008C543F" w:rsidRDefault="006302E6" w:rsidP="006302E6">
      <w:pPr>
        <w:ind w:right="0"/>
        <w:rPr>
          <w:rFonts w:ascii="Arial" w:hAnsi="Arial" w:cs="Arial"/>
          <w:bCs/>
          <w:sz w:val="21"/>
          <w:szCs w:val="21"/>
        </w:rPr>
      </w:pPr>
      <w:r w:rsidRPr="008C543F">
        <w:rPr>
          <w:rFonts w:ascii="Arial" w:hAnsi="Arial" w:cs="Arial"/>
          <w:bCs/>
          <w:sz w:val="21"/>
          <w:szCs w:val="21"/>
        </w:rPr>
        <w:t>•</w:t>
      </w:r>
      <w:r w:rsidRPr="008C543F">
        <w:rPr>
          <w:rFonts w:ascii="Arial" w:hAnsi="Arial" w:cs="Arial"/>
          <w:bCs/>
          <w:sz w:val="21"/>
          <w:szCs w:val="21"/>
        </w:rPr>
        <w:tab/>
        <w:t>4 ha pašnikov ali</w:t>
      </w:r>
    </w:p>
    <w:p w14:paraId="4B096C98" w14:textId="77777777" w:rsidR="006302E6" w:rsidRPr="008C543F" w:rsidRDefault="006302E6" w:rsidP="006302E6">
      <w:pPr>
        <w:ind w:right="0"/>
        <w:rPr>
          <w:rFonts w:ascii="Arial" w:hAnsi="Arial" w:cs="Arial"/>
          <w:bCs/>
          <w:sz w:val="21"/>
          <w:szCs w:val="21"/>
        </w:rPr>
      </w:pPr>
      <w:r w:rsidRPr="008C543F">
        <w:rPr>
          <w:rFonts w:ascii="Arial" w:hAnsi="Arial" w:cs="Arial"/>
          <w:bCs/>
          <w:sz w:val="21"/>
          <w:szCs w:val="21"/>
        </w:rPr>
        <w:t>•</w:t>
      </w:r>
      <w:r w:rsidRPr="008C543F">
        <w:rPr>
          <w:rFonts w:ascii="Arial" w:hAnsi="Arial" w:cs="Arial"/>
          <w:bCs/>
          <w:sz w:val="21"/>
          <w:szCs w:val="21"/>
        </w:rPr>
        <w:tab/>
        <w:t>0,25 ha plantažnih trajnih nasadov (oljčnik, sadovnjak, vinograd) oz. nasadov trajnih rastlin na njivskih površinah</w:t>
      </w:r>
    </w:p>
    <w:p w14:paraId="4397DF75" w14:textId="77777777" w:rsidR="006302E6" w:rsidRPr="008C543F" w:rsidRDefault="006302E6" w:rsidP="006302E6">
      <w:pPr>
        <w:ind w:right="0"/>
        <w:rPr>
          <w:rFonts w:ascii="Arial" w:hAnsi="Arial" w:cs="Arial"/>
          <w:bCs/>
          <w:sz w:val="21"/>
          <w:szCs w:val="21"/>
        </w:rPr>
      </w:pPr>
      <w:r w:rsidRPr="008C543F">
        <w:rPr>
          <w:rFonts w:ascii="Arial" w:hAnsi="Arial" w:cs="Arial"/>
          <w:bCs/>
          <w:sz w:val="21"/>
          <w:szCs w:val="21"/>
        </w:rPr>
        <w:t>•</w:t>
      </w:r>
      <w:r w:rsidRPr="008C543F">
        <w:rPr>
          <w:rFonts w:ascii="Arial" w:hAnsi="Arial" w:cs="Arial"/>
          <w:bCs/>
          <w:sz w:val="21"/>
          <w:szCs w:val="21"/>
        </w:rPr>
        <w:tab/>
        <w:t>0,1ha pokritih površin v (vrtnarstvu, pri pridelavi jagod ali jagodičja ali gob) ali</w:t>
      </w:r>
    </w:p>
    <w:p w14:paraId="346455FC" w14:textId="77777777" w:rsidR="006302E6" w:rsidRPr="008C543F" w:rsidRDefault="006302E6" w:rsidP="006302E6">
      <w:pPr>
        <w:ind w:right="0"/>
        <w:rPr>
          <w:rFonts w:ascii="Arial" w:hAnsi="Arial" w:cs="Arial"/>
          <w:bCs/>
          <w:sz w:val="21"/>
          <w:szCs w:val="21"/>
        </w:rPr>
      </w:pPr>
      <w:r w:rsidRPr="008C543F">
        <w:rPr>
          <w:rFonts w:ascii="Arial" w:hAnsi="Arial" w:cs="Arial"/>
          <w:bCs/>
          <w:sz w:val="21"/>
          <w:szCs w:val="21"/>
        </w:rPr>
        <w:t>•</w:t>
      </w:r>
      <w:r w:rsidRPr="008C543F">
        <w:rPr>
          <w:rFonts w:ascii="Arial" w:hAnsi="Arial" w:cs="Arial"/>
          <w:bCs/>
          <w:sz w:val="21"/>
          <w:szCs w:val="21"/>
        </w:rPr>
        <w:tab/>
        <w:t>8 ha gozdov ali</w:t>
      </w:r>
    </w:p>
    <w:p w14:paraId="08436D28" w14:textId="77777777" w:rsidR="006302E6" w:rsidRPr="008C543F" w:rsidRDefault="006302E6" w:rsidP="006302E6">
      <w:pPr>
        <w:ind w:right="0"/>
        <w:rPr>
          <w:rFonts w:ascii="Arial" w:hAnsi="Arial" w:cs="Arial"/>
          <w:bCs/>
          <w:sz w:val="21"/>
          <w:szCs w:val="21"/>
        </w:rPr>
      </w:pPr>
      <w:r w:rsidRPr="008C543F">
        <w:rPr>
          <w:rFonts w:ascii="Arial" w:hAnsi="Arial" w:cs="Arial"/>
          <w:bCs/>
          <w:sz w:val="21"/>
          <w:szCs w:val="21"/>
        </w:rPr>
        <w:t>•</w:t>
      </w:r>
      <w:r w:rsidRPr="008C543F">
        <w:rPr>
          <w:rFonts w:ascii="Arial" w:hAnsi="Arial" w:cs="Arial"/>
          <w:bCs/>
          <w:sz w:val="21"/>
          <w:szCs w:val="21"/>
        </w:rPr>
        <w:tab/>
        <w:t>5 ha gozdnih plantaž</w:t>
      </w:r>
    </w:p>
    <w:p w14:paraId="1DBF4B62" w14:textId="77777777" w:rsidR="006302E6" w:rsidRPr="008C543F" w:rsidRDefault="006302E6" w:rsidP="006302E6">
      <w:pPr>
        <w:ind w:right="0"/>
        <w:rPr>
          <w:rFonts w:ascii="Arial" w:hAnsi="Arial" w:cs="Arial"/>
          <w:sz w:val="21"/>
          <w:szCs w:val="21"/>
        </w:rPr>
      </w:pPr>
    </w:p>
    <w:p w14:paraId="1344FCE7" w14:textId="78B94309" w:rsidR="006302E6" w:rsidRPr="008C543F" w:rsidRDefault="006302E6" w:rsidP="006302E6">
      <w:pPr>
        <w:ind w:right="0"/>
        <w:rPr>
          <w:rFonts w:ascii="Arial" w:hAnsi="Arial" w:cs="Arial"/>
          <w:iCs/>
          <w:sz w:val="21"/>
          <w:szCs w:val="21"/>
        </w:rPr>
      </w:pPr>
      <w:r w:rsidRPr="008C543F">
        <w:rPr>
          <w:rFonts w:ascii="Arial" w:hAnsi="Arial" w:cs="Arial"/>
          <w:sz w:val="21"/>
          <w:szCs w:val="21"/>
        </w:rPr>
        <w:t xml:space="preserve">Prijavljeno investicijo, sofinancirano po tem razpisu, mora upravičenec ohraniti vsaj pet let po dodelitvi sredstev. </w:t>
      </w:r>
      <w:r w:rsidRPr="008C543F">
        <w:rPr>
          <w:rFonts w:ascii="Arial" w:hAnsi="Arial" w:cs="Arial"/>
          <w:iCs/>
          <w:sz w:val="21"/>
          <w:szCs w:val="21"/>
        </w:rPr>
        <w:t>Drugi pogoji dodelitve sredstev so podrobneje določeni pri posameznih ukrepih ter v pogojih in merilih za dodelitev sredstev (točka 4., 5. in 6. tega razpisa).</w:t>
      </w:r>
    </w:p>
    <w:p w14:paraId="58A6D3A7" w14:textId="77777777" w:rsidR="006302E6" w:rsidRPr="004778B0" w:rsidRDefault="006302E6" w:rsidP="006302E6">
      <w:pPr>
        <w:ind w:right="0"/>
        <w:rPr>
          <w:rFonts w:ascii="Arial" w:hAnsi="Arial" w:cs="Arial"/>
          <w:color w:val="FF0000"/>
          <w:sz w:val="21"/>
          <w:szCs w:val="21"/>
        </w:rPr>
      </w:pPr>
    </w:p>
    <w:p w14:paraId="13128E2E" w14:textId="1EBC6083" w:rsidR="006302E6" w:rsidRPr="00B87E1C" w:rsidRDefault="006302E6" w:rsidP="006302E6">
      <w:pPr>
        <w:ind w:right="0"/>
        <w:rPr>
          <w:rFonts w:ascii="Arial" w:hAnsi="Arial" w:cs="Arial"/>
          <w:b/>
          <w:sz w:val="21"/>
          <w:szCs w:val="21"/>
        </w:rPr>
      </w:pPr>
      <w:r w:rsidRPr="00B87E1C">
        <w:rPr>
          <w:rFonts w:ascii="Arial" w:hAnsi="Arial" w:cs="Arial"/>
          <w:b/>
          <w:sz w:val="21"/>
          <w:szCs w:val="21"/>
        </w:rPr>
        <w:t>4. DRŽAVNE POMOČI PO SKUPINSKI IZJEMI V KMETIJSTVU IN GOZDARSTVU  V SKLADU Z UREDBO KOMISIJE (EU) št. 2022/2472; U</w:t>
      </w:r>
      <w:r w:rsidR="0070356D">
        <w:rPr>
          <w:rFonts w:ascii="Arial" w:hAnsi="Arial" w:cs="Arial"/>
          <w:b/>
          <w:sz w:val="21"/>
          <w:szCs w:val="21"/>
        </w:rPr>
        <w:t>pravičenci, u</w:t>
      </w:r>
      <w:r w:rsidRPr="00B87E1C">
        <w:rPr>
          <w:rFonts w:ascii="Arial" w:hAnsi="Arial" w:cs="Arial"/>
          <w:b/>
          <w:sz w:val="21"/>
          <w:szCs w:val="21"/>
        </w:rPr>
        <w:t>pravičeni stroški in pogoji</w:t>
      </w:r>
    </w:p>
    <w:p w14:paraId="1E86178D" w14:textId="77777777" w:rsidR="0070356D" w:rsidRDefault="0070356D" w:rsidP="006302E6">
      <w:pPr>
        <w:ind w:right="0"/>
        <w:rPr>
          <w:rFonts w:ascii="Arial" w:hAnsi="Arial" w:cs="Arial"/>
          <w:bCs/>
          <w:iCs/>
          <w:sz w:val="21"/>
          <w:szCs w:val="21"/>
        </w:rPr>
      </w:pPr>
    </w:p>
    <w:p w14:paraId="77E4BC36" w14:textId="764DB783" w:rsidR="006302E6" w:rsidRPr="00B87E1C" w:rsidRDefault="006302E6" w:rsidP="006302E6">
      <w:pPr>
        <w:ind w:right="0"/>
        <w:rPr>
          <w:rFonts w:ascii="Arial" w:hAnsi="Arial" w:cs="Arial"/>
          <w:b/>
          <w:bCs/>
          <w:sz w:val="21"/>
          <w:szCs w:val="21"/>
        </w:rPr>
      </w:pPr>
      <w:r w:rsidRPr="00B87E1C">
        <w:rPr>
          <w:rFonts w:ascii="Arial" w:hAnsi="Arial" w:cs="Arial"/>
          <w:bCs/>
          <w:iCs/>
          <w:sz w:val="21"/>
          <w:szCs w:val="21"/>
        </w:rPr>
        <w:t>Do pomoči</w:t>
      </w:r>
      <w:r w:rsidRPr="00B87E1C">
        <w:rPr>
          <w:rFonts w:ascii="Arial" w:hAnsi="Arial" w:cs="Arial"/>
          <w:bCs/>
          <w:sz w:val="21"/>
          <w:szCs w:val="21"/>
        </w:rPr>
        <w:t xml:space="preserve"> so upravičene pravne in fizične osebe, ki so MSP, dejavne v  primarni kmetijski proizvodnji pri ukrepu </w:t>
      </w:r>
      <w:r w:rsidRPr="00B87E1C">
        <w:rPr>
          <w:rFonts w:ascii="Arial" w:hAnsi="Arial" w:cs="Arial"/>
          <w:bCs/>
          <w:iCs/>
          <w:sz w:val="21"/>
          <w:szCs w:val="21"/>
        </w:rPr>
        <w:t>1</w:t>
      </w:r>
      <w:r w:rsidRPr="00B87E1C">
        <w:rPr>
          <w:rFonts w:ascii="Arial" w:hAnsi="Arial" w:cs="Arial"/>
          <w:bCs/>
          <w:sz w:val="21"/>
          <w:szCs w:val="21"/>
        </w:rPr>
        <w:t>, dejavne v gozdarstvu pa pri ukrepu 5, so</w:t>
      </w:r>
      <w:r w:rsidRPr="00B87E1C">
        <w:rPr>
          <w:rFonts w:ascii="Arial" w:hAnsi="Arial" w:cs="Arial"/>
          <w:b/>
          <w:bCs/>
          <w:sz w:val="21"/>
          <w:szCs w:val="21"/>
        </w:rPr>
        <w:t xml:space="preserve"> </w:t>
      </w:r>
      <w:r w:rsidRPr="00B87E1C">
        <w:rPr>
          <w:rFonts w:ascii="Arial" w:hAnsi="Arial" w:cs="Arial"/>
          <w:bCs/>
          <w:sz w:val="21"/>
          <w:szCs w:val="21"/>
        </w:rPr>
        <w:t>vpisana v register kmetijskih gospodarstev in imajo kmetijska ali gozdna zemljišča na območju občine in/ali se njihova naložba oziroma dejavnost izvaja na območju občine.</w:t>
      </w:r>
    </w:p>
    <w:p w14:paraId="1D155330" w14:textId="77777777" w:rsidR="006302E6" w:rsidRPr="00B87E1C" w:rsidRDefault="006302E6" w:rsidP="006302E6">
      <w:pPr>
        <w:ind w:right="0"/>
        <w:rPr>
          <w:rFonts w:ascii="Arial" w:hAnsi="Arial" w:cs="Arial"/>
          <w:sz w:val="21"/>
          <w:szCs w:val="21"/>
        </w:rPr>
      </w:pPr>
    </w:p>
    <w:p w14:paraId="56251DBF" w14:textId="77777777" w:rsidR="006302E6" w:rsidRPr="00B87E1C" w:rsidRDefault="006302E6" w:rsidP="006302E6">
      <w:pPr>
        <w:ind w:right="0"/>
        <w:rPr>
          <w:rFonts w:ascii="Arial" w:hAnsi="Arial" w:cs="Arial"/>
          <w:sz w:val="21"/>
          <w:szCs w:val="21"/>
        </w:rPr>
      </w:pPr>
      <w:r w:rsidRPr="00B87E1C">
        <w:rPr>
          <w:rFonts w:ascii="Arial" w:hAnsi="Arial" w:cs="Arial"/>
          <w:sz w:val="21"/>
          <w:szCs w:val="21"/>
        </w:rPr>
        <w:lastRenderedPageBreak/>
        <w:t xml:space="preserve">Za ukrepe državnih pomoči se pomoč lahko dodeli, če ima spodbujevalni učinek. Šteje se, da ima pomoč spodbujevalni učinek, če upravičenec predloži pisno vlogo za pomoč pred začetkom izvajanja projekta ali dejavnosti. </w:t>
      </w:r>
    </w:p>
    <w:p w14:paraId="68F302E6" w14:textId="77777777" w:rsidR="006302E6" w:rsidRPr="00B87E1C" w:rsidRDefault="006302E6" w:rsidP="006302E6">
      <w:pPr>
        <w:ind w:left="15" w:right="0"/>
        <w:jc w:val="left"/>
        <w:rPr>
          <w:rFonts w:ascii="Arial" w:hAnsi="Arial" w:cs="Arial"/>
          <w:sz w:val="21"/>
          <w:szCs w:val="21"/>
        </w:rPr>
      </w:pPr>
    </w:p>
    <w:p w14:paraId="4DC31B94" w14:textId="77777777" w:rsidR="006302E6" w:rsidRPr="00EB1477" w:rsidRDefault="006302E6" w:rsidP="006302E6">
      <w:pPr>
        <w:ind w:left="15" w:right="0"/>
        <w:rPr>
          <w:rFonts w:ascii="Arial" w:hAnsi="Arial" w:cs="Arial"/>
          <w:sz w:val="21"/>
          <w:szCs w:val="21"/>
        </w:rPr>
      </w:pPr>
      <w:r w:rsidRPr="00EB1477">
        <w:rPr>
          <w:rFonts w:ascii="Arial" w:hAnsi="Arial" w:cs="Arial"/>
          <w:sz w:val="21"/>
          <w:szCs w:val="21"/>
        </w:rPr>
        <w:t>Pomoč se lahko združuje z vsako drugo državno pomočjo v zvezi z istimi upravičenimi stroški, ki se deloma ali v celoti prekrivajo samo, če se s takim združevanjem ne preseže najvišje intenzivnosti pomoči ali zneska pomoči, ki se uporablja za zadevno pomoč v skladu z Uredbo Komisije (EU) št. 2022/2472.</w:t>
      </w:r>
    </w:p>
    <w:p w14:paraId="5105D76E" w14:textId="77777777" w:rsidR="006302E6" w:rsidRPr="00EB1477" w:rsidRDefault="006302E6" w:rsidP="006302E6">
      <w:pPr>
        <w:ind w:left="15" w:right="0"/>
        <w:rPr>
          <w:rFonts w:ascii="Arial" w:hAnsi="Arial" w:cs="Arial"/>
          <w:sz w:val="21"/>
          <w:szCs w:val="21"/>
        </w:rPr>
      </w:pPr>
    </w:p>
    <w:p w14:paraId="6826688E" w14:textId="77777777" w:rsidR="006302E6" w:rsidRPr="00B87E1C" w:rsidRDefault="006302E6" w:rsidP="006302E6">
      <w:pPr>
        <w:ind w:left="15" w:right="0"/>
        <w:rPr>
          <w:rFonts w:ascii="Arial" w:hAnsi="Arial" w:cs="Arial"/>
          <w:sz w:val="21"/>
          <w:szCs w:val="21"/>
        </w:rPr>
      </w:pPr>
      <w:r w:rsidRPr="00EB1477">
        <w:rPr>
          <w:rFonts w:ascii="Arial" w:hAnsi="Arial" w:cs="Arial"/>
          <w:sz w:val="21"/>
          <w:szCs w:val="21"/>
        </w:rPr>
        <w:t xml:space="preserve">Pomoč po tem razpisu v skladu z Uredbo Komisije št. 2022/2472 se ne združuje s pomočjo de </w:t>
      </w:r>
      <w:proofErr w:type="spellStart"/>
      <w:r w:rsidRPr="00EB1477">
        <w:rPr>
          <w:rFonts w:ascii="Arial" w:hAnsi="Arial" w:cs="Arial"/>
          <w:sz w:val="21"/>
          <w:szCs w:val="21"/>
        </w:rPr>
        <w:t>minimis</w:t>
      </w:r>
      <w:proofErr w:type="spellEnd"/>
      <w:r w:rsidRPr="00EB1477">
        <w:rPr>
          <w:rFonts w:ascii="Arial" w:hAnsi="Arial" w:cs="Arial"/>
          <w:sz w:val="21"/>
          <w:szCs w:val="21"/>
        </w:rPr>
        <w:t xml:space="preserve"> v zvezi z  istimi upravičenimi stroški, če bi bila s takim združevanjem presežena intenzivnost pomoči ali znesek pomoči, ki sta določena v Uredbi Komisije (EU) št. 2022/2472.</w:t>
      </w:r>
    </w:p>
    <w:p w14:paraId="2486085F" w14:textId="77777777" w:rsidR="006302E6" w:rsidRPr="00B87E1C" w:rsidRDefault="006302E6" w:rsidP="006302E6">
      <w:pPr>
        <w:ind w:left="15" w:right="0"/>
        <w:jc w:val="left"/>
        <w:rPr>
          <w:rFonts w:ascii="Arial" w:hAnsi="Arial" w:cs="Arial"/>
          <w:sz w:val="21"/>
          <w:szCs w:val="21"/>
        </w:rPr>
      </w:pPr>
    </w:p>
    <w:p w14:paraId="44FBF6DC" w14:textId="77777777" w:rsidR="006302E6" w:rsidRPr="00B87E1C" w:rsidRDefault="006302E6" w:rsidP="006302E6">
      <w:pPr>
        <w:ind w:right="0"/>
        <w:rPr>
          <w:rFonts w:ascii="Arial" w:hAnsi="Arial" w:cs="Arial"/>
          <w:b/>
          <w:sz w:val="21"/>
          <w:szCs w:val="21"/>
        </w:rPr>
      </w:pPr>
      <w:r w:rsidRPr="00B87E1C">
        <w:rPr>
          <w:rFonts w:ascii="Arial" w:hAnsi="Arial" w:cs="Arial"/>
          <w:b/>
          <w:sz w:val="21"/>
          <w:szCs w:val="21"/>
        </w:rPr>
        <w:t>UKREP 1: Pomoč za naložbe v kmetijska gospodarstva, povezana s primarno kmetijsko proizvodnjo</w:t>
      </w:r>
    </w:p>
    <w:p w14:paraId="113A214E" w14:textId="77777777" w:rsidR="006302E6" w:rsidRPr="00B87E1C" w:rsidRDefault="006302E6" w:rsidP="006302E6">
      <w:pPr>
        <w:ind w:right="0"/>
        <w:rPr>
          <w:rFonts w:ascii="Arial" w:hAnsi="Arial" w:cs="Arial"/>
          <w:b/>
          <w:sz w:val="21"/>
          <w:szCs w:val="21"/>
        </w:rPr>
      </w:pPr>
    </w:p>
    <w:p w14:paraId="7E1C5678" w14:textId="77777777" w:rsidR="006302E6" w:rsidRPr="00B87E1C" w:rsidRDefault="006302E6" w:rsidP="006302E6">
      <w:pPr>
        <w:ind w:right="0"/>
        <w:rPr>
          <w:rFonts w:ascii="Arial" w:hAnsi="Arial" w:cs="Arial"/>
          <w:bCs/>
          <w:sz w:val="21"/>
          <w:szCs w:val="21"/>
        </w:rPr>
      </w:pPr>
      <w:r w:rsidRPr="00B87E1C">
        <w:rPr>
          <w:rFonts w:ascii="Arial" w:hAnsi="Arial" w:cs="Arial"/>
          <w:b/>
          <w:sz w:val="21"/>
          <w:szCs w:val="21"/>
          <w:u w:val="single"/>
        </w:rPr>
        <w:t>Cilji ukrepa:</w:t>
      </w:r>
      <w:r w:rsidRPr="00B87E1C">
        <w:rPr>
          <w:rFonts w:ascii="Arial" w:hAnsi="Arial" w:cs="Arial"/>
          <w:bCs/>
          <w:sz w:val="21"/>
          <w:szCs w:val="21"/>
        </w:rPr>
        <w:t xml:space="preserve"> izboljšanje splošne učinkovitosti in trajnosti kmetijskega gospodarstva, zlasti z zmanjšanjem stroškov proizvodnje ali izboljšanjem in preusmeritvijo proizvodnje; izboljšanje naravnega okolja, higienskih pogojev ali standardov za dobrobit živali; vzpostavljanje in izboljšanje infrastrukture, povezane z razvojem, prilagajanjem in modernizacijo kmetijstva, vključno z dostopom do kmetijskih zemljišč, komasacijo in izboljšanjem zemljišč, oskrbo in varčevanjem s trajnostno energijo, energijsko učinkovitostjo, oskrbo in varčevanjem z vodo ali energijo; preprečevanje škode zaradi naravnih nesreč oziroma slabih vremenskih razmer, ki jih je mogoče enačiti z naravnimi nesrečami.</w:t>
      </w:r>
    </w:p>
    <w:p w14:paraId="26D10B47" w14:textId="77777777" w:rsidR="006302E6" w:rsidRPr="00B87E1C" w:rsidRDefault="006302E6" w:rsidP="006302E6">
      <w:pPr>
        <w:ind w:right="0"/>
        <w:rPr>
          <w:rFonts w:ascii="Arial" w:hAnsi="Arial" w:cs="Arial"/>
          <w:b/>
          <w:sz w:val="21"/>
          <w:szCs w:val="21"/>
          <w:u w:val="single"/>
        </w:rPr>
      </w:pPr>
      <w:r w:rsidRPr="00B87E1C">
        <w:rPr>
          <w:rFonts w:ascii="Arial" w:hAnsi="Arial" w:cs="Arial"/>
          <w:b/>
          <w:sz w:val="21"/>
          <w:szCs w:val="21"/>
          <w:u w:val="single"/>
        </w:rPr>
        <w:t>Omejitve in združevanje pomoči:</w:t>
      </w:r>
    </w:p>
    <w:p w14:paraId="3CAA63AE" w14:textId="77777777" w:rsidR="006302E6" w:rsidRPr="00B87E1C" w:rsidRDefault="006302E6" w:rsidP="006302E6">
      <w:pPr>
        <w:ind w:right="0"/>
        <w:rPr>
          <w:rFonts w:ascii="Arial" w:hAnsi="Arial" w:cs="Arial"/>
          <w:sz w:val="21"/>
          <w:szCs w:val="21"/>
        </w:rPr>
      </w:pPr>
      <w:r w:rsidRPr="00B87E1C">
        <w:rPr>
          <w:rFonts w:ascii="Arial" w:eastAsia="Calibri" w:hAnsi="Arial" w:cs="Arial"/>
          <w:sz w:val="21"/>
          <w:szCs w:val="21"/>
          <w:lang w:eastAsia="en-US"/>
        </w:rPr>
        <w:t xml:space="preserve">Pomoč se ne dodeli za: </w:t>
      </w:r>
      <w:r w:rsidRPr="00B87E1C">
        <w:rPr>
          <w:rFonts w:ascii="Arial" w:hAnsi="Arial" w:cs="Arial"/>
          <w:sz w:val="21"/>
          <w:szCs w:val="21"/>
        </w:rPr>
        <w:t>nakup plačilnih pravic, nakup in zasaditev letnih rastlin, nakup živali, ožičenje ali polaganje kablov za podatkovna omrežja zunaj zasebne lastnine, dela in opremo za namakanje, dela v zvezi z odvodnjavanjem, že izvedena dela, razen za izdelavo projektne dokumentacije, investicije, ki se izvajajo izven območja občine, stroške, povezane z zakupnimi pogodbami, obratna sredstva, ob kršenju kakršnihkoli prepovedi ali omejitev, določenih v Uredbi (EU) št. 1308/2013.</w:t>
      </w:r>
    </w:p>
    <w:p w14:paraId="6FBEEF96" w14:textId="77777777" w:rsidR="006302E6" w:rsidRPr="00B87E1C" w:rsidRDefault="006302E6" w:rsidP="006302E6">
      <w:pPr>
        <w:ind w:right="0"/>
        <w:rPr>
          <w:rFonts w:ascii="Arial" w:hAnsi="Arial" w:cs="Arial"/>
          <w:bCs/>
          <w:sz w:val="21"/>
          <w:szCs w:val="21"/>
          <w:u w:val="single"/>
        </w:rPr>
      </w:pPr>
    </w:p>
    <w:p w14:paraId="0FFE754E" w14:textId="77777777" w:rsidR="006302E6" w:rsidRPr="00B87E1C" w:rsidRDefault="006302E6" w:rsidP="006302E6">
      <w:pPr>
        <w:ind w:right="0"/>
        <w:rPr>
          <w:rFonts w:ascii="Arial" w:hAnsi="Arial" w:cs="Arial"/>
          <w:b/>
          <w:sz w:val="21"/>
          <w:szCs w:val="21"/>
        </w:rPr>
      </w:pPr>
      <w:proofErr w:type="spellStart"/>
      <w:r w:rsidRPr="00B87E1C">
        <w:rPr>
          <w:rFonts w:ascii="Arial" w:hAnsi="Arial" w:cs="Arial"/>
          <w:b/>
          <w:sz w:val="21"/>
          <w:szCs w:val="21"/>
        </w:rPr>
        <w:t>Podukrep</w:t>
      </w:r>
      <w:proofErr w:type="spellEnd"/>
      <w:r w:rsidRPr="00B87E1C">
        <w:rPr>
          <w:rFonts w:ascii="Arial" w:hAnsi="Arial" w:cs="Arial"/>
          <w:b/>
          <w:sz w:val="21"/>
          <w:szCs w:val="21"/>
        </w:rPr>
        <w:t xml:space="preserve"> 1.1.: Posodabljanje kmetijskih gospodarstev</w:t>
      </w:r>
    </w:p>
    <w:p w14:paraId="3B98E9CD" w14:textId="77777777" w:rsidR="0070356D" w:rsidRDefault="0070356D" w:rsidP="006302E6">
      <w:pPr>
        <w:ind w:right="0"/>
        <w:rPr>
          <w:rFonts w:ascii="Arial" w:hAnsi="Arial" w:cs="Arial"/>
          <w:bCs/>
          <w:sz w:val="21"/>
          <w:szCs w:val="21"/>
        </w:rPr>
      </w:pPr>
    </w:p>
    <w:p w14:paraId="2FE6EBA2" w14:textId="7C03DF42" w:rsidR="006302E6" w:rsidRPr="00B87E1C" w:rsidRDefault="006302E6" w:rsidP="006302E6">
      <w:pPr>
        <w:ind w:right="0"/>
        <w:rPr>
          <w:rFonts w:ascii="Arial" w:hAnsi="Arial" w:cs="Arial"/>
          <w:bCs/>
          <w:sz w:val="21"/>
          <w:szCs w:val="21"/>
        </w:rPr>
      </w:pPr>
      <w:r w:rsidRPr="00B87E1C">
        <w:rPr>
          <w:rFonts w:ascii="Arial" w:hAnsi="Arial" w:cs="Arial"/>
          <w:bCs/>
          <w:sz w:val="21"/>
          <w:szCs w:val="21"/>
        </w:rPr>
        <w:t>Namen pomoči je za naložbe v kmetijska gospodarstva v povezavi s primarno kmetijsko proizvodnjo.</w:t>
      </w:r>
    </w:p>
    <w:p w14:paraId="48EA6577" w14:textId="77777777" w:rsidR="006302E6" w:rsidRPr="00B87E1C" w:rsidRDefault="006302E6" w:rsidP="006302E6">
      <w:pPr>
        <w:ind w:right="0"/>
        <w:rPr>
          <w:rFonts w:ascii="Arial" w:hAnsi="Arial" w:cs="Arial"/>
          <w:b/>
          <w:sz w:val="21"/>
          <w:szCs w:val="21"/>
          <w:u w:val="single"/>
        </w:rPr>
      </w:pPr>
      <w:r w:rsidRPr="00B87E1C">
        <w:rPr>
          <w:rFonts w:ascii="Arial" w:hAnsi="Arial" w:cs="Arial"/>
          <w:b/>
          <w:sz w:val="21"/>
          <w:szCs w:val="21"/>
          <w:u w:val="single"/>
        </w:rPr>
        <w:t xml:space="preserve">Upravičeni stroški:  </w:t>
      </w:r>
    </w:p>
    <w:p w14:paraId="6343683C"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 stroški gradnje ali izboljšanje hlevov in gospodarskih poslopij na kmetijskih gospodarstvih, ki služijo primarni kmetijski proizvodnji (stroški materiala in storitev);</w:t>
      </w:r>
    </w:p>
    <w:p w14:paraId="2C02B61E"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 stroški nakupa nove kmetijske mehanizacije (razen pogonskih strojev) do njene tržne vrednosti;</w:t>
      </w:r>
    </w:p>
    <w:p w14:paraId="7F115B16"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 stroški nakupa opreme hlevov in opreme gospodarskih poslopij na kmetijskih gospodarstvih;</w:t>
      </w:r>
    </w:p>
    <w:p w14:paraId="57E0520D"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 naložbe v pasivno hišno ožičenje ali strukturirano polaganje kablov za podatkovna omrežja in po potrebi pomožni del pasivnega omrežja na zasebni lastnini zunaj stavbe;</w:t>
      </w:r>
    </w:p>
    <w:p w14:paraId="53B8AEB0"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 stroški nakupa in postavitev zaščite pred neugodnimi vremenskimi razmerami (protitočne mreže  ipd.);</w:t>
      </w:r>
    </w:p>
    <w:p w14:paraId="6F127A57"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 naložbe v ureditev trajnih nasadov, pri čemer je nakup kmetijskega zemljišča upravičen do pomoči le v obsegu, ki ne presega 10 % skupnih upravičenih stroškov celotne naložbe;</w:t>
      </w:r>
    </w:p>
    <w:p w14:paraId="32EC44BB"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 stroški nakupa in montaže rastlinjaka ter nakupa opreme za rastlinjake;</w:t>
      </w:r>
    </w:p>
    <w:p w14:paraId="2D158DC8"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 xml:space="preserve">• splošni stroški v zvezi z izdatki iz prejšnjih alinej tega odstavka, kot so stroški storitev arhitektov, inženirjev in svetovalcev ter honorarji, povezani s svetovanjem o </w:t>
      </w:r>
      <w:proofErr w:type="spellStart"/>
      <w:r w:rsidRPr="00B87E1C">
        <w:rPr>
          <w:rFonts w:ascii="Arial" w:hAnsi="Arial" w:cs="Arial"/>
          <w:bCs/>
          <w:sz w:val="21"/>
          <w:szCs w:val="21"/>
        </w:rPr>
        <w:t>okoljski</w:t>
      </w:r>
      <w:proofErr w:type="spellEnd"/>
      <w:r w:rsidRPr="00B87E1C">
        <w:rPr>
          <w:rFonts w:ascii="Arial" w:hAnsi="Arial" w:cs="Arial"/>
          <w:bCs/>
          <w:sz w:val="21"/>
          <w:szCs w:val="21"/>
        </w:rPr>
        <w:t xml:space="preserve"> in gospodarski trajnosti, vključno s študijami izvedljivosti;</w:t>
      </w:r>
    </w:p>
    <w:p w14:paraId="2EECEEF3"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 pristojbine za pridobitev, razvoj ali uporabo računalniške programske opreme, računalniškega oblaka in podobnih rešitev ter pridobitev patentov, licenc, avtorskih pravic in blagovnih znamk.</w:t>
      </w:r>
    </w:p>
    <w:p w14:paraId="1F64BE40" w14:textId="77777777" w:rsidR="006302E6" w:rsidRPr="00B87E1C" w:rsidRDefault="006302E6" w:rsidP="006302E6">
      <w:pPr>
        <w:ind w:right="0"/>
        <w:rPr>
          <w:rFonts w:ascii="Arial" w:hAnsi="Arial" w:cs="Arial"/>
          <w:b/>
          <w:sz w:val="21"/>
          <w:szCs w:val="21"/>
          <w:u w:val="single"/>
        </w:rPr>
      </w:pPr>
      <w:r w:rsidRPr="00B87E1C">
        <w:rPr>
          <w:rFonts w:ascii="Arial" w:hAnsi="Arial" w:cs="Arial"/>
          <w:b/>
          <w:sz w:val="21"/>
          <w:szCs w:val="21"/>
          <w:u w:val="single"/>
        </w:rPr>
        <w:t xml:space="preserve">Pogoji za dodelitev pomoči: </w:t>
      </w:r>
    </w:p>
    <w:p w14:paraId="76E34FD3"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a)</w:t>
      </w:r>
      <w:r w:rsidRPr="00B87E1C">
        <w:rPr>
          <w:rFonts w:ascii="Arial" w:hAnsi="Arial" w:cs="Arial"/>
          <w:bCs/>
          <w:sz w:val="21"/>
          <w:szCs w:val="21"/>
        </w:rPr>
        <w:tab/>
        <w:t xml:space="preserve">predložitev ustreznega dovoljenja za izvedbo naložbe, če je s predpisi za to naložbo to potrebno. V kolikor dovoljenje ni potrebno, se predloži ustrezne načrte oziroma projekte, iz katerih </w:t>
      </w:r>
      <w:r w:rsidRPr="00B87E1C">
        <w:rPr>
          <w:rFonts w:ascii="Arial" w:hAnsi="Arial" w:cs="Arial"/>
          <w:bCs/>
          <w:sz w:val="21"/>
          <w:szCs w:val="21"/>
        </w:rPr>
        <w:lastRenderedPageBreak/>
        <w:t xml:space="preserve">je razvidna izvedba naložbe, popis del oziroma materiala s predračuni ter lokacijo investicije na kopiji katastrskega načrta;  </w:t>
      </w:r>
    </w:p>
    <w:p w14:paraId="097A42CC"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b)</w:t>
      </w:r>
      <w:r w:rsidRPr="00B87E1C">
        <w:rPr>
          <w:rFonts w:ascii="Arial" w:hAnsi="Arial" w:cs="Arial"/>
          <w:bCs/>
          <w:sz w:val="21"/>
          <w:szCs w:val="21"/>
        </w:rPr>
        <w:tab/>
        <w:t>soglasje za zadevni naložbeni projekt na podlagi presoje vplivov na okolje, opravljene pred datumom dodelitve pomoči;</w:t>
      </w:r>
    </w:p>
    <w:p w14:paraId="32614A60"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c)</w:t>
      </w:r>
      <w:r w:rsidRPr="00B87E1C">
        <w:rPr>
          <w:rFonts w:ascii="Arial" w:hAnsi="Arial" w:cs="Arial"/>
          <w:bCs/>
          <w:sz w:val="21"/>
          <w:szCs w:val="21"/>
        </w:rPr>
        <w:tab/>
        <w:t>mnenje o upravičenosti in ekonomičnosti investicije, ki ga pripravi pristojna strokovna služba;</w:t>
      </w:r>
    </w:p>
    <w:p w14:paraId="596F1C8A"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d)</w:t>
      </w:r>
      <w:r w:rsidRPr="00B87E1C">
        <w:rPr>
          <w:rFonts w:ascii="Arial" w:hAnsi="Arial" w:cs="Arial"/>
          <w:bCs/>
          <w:sz w:val="21"/>
          <w:szCs w:val="21"/>
        </w:rPr>
        <w:tab/>
        <w:t>kopija katastrskega načrta in program del, ki ga pripravi pristojna svetovalna služba v mnenju o upravičenosti in ekonomičnosti investicije, kadar je predmet podpore ureditev kmetijskih zemljišč ali nezahtevna agromelioracija;</w:t>
      </w:r>
    </w:p>
    <w:p w14:paraId="16A6C7E8"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e)</w:t>
      </w:r>
      <w:r w:rsidRPr="00B87E1C">
        <w:rPr>
          <w:rFonts w:ascii="Arial" w:hAnsi="Arial" w:cs="Arial"/>
          <w:bCs/>
          <w:sz w:val="21"/>
          <w:szCs w:val="21"/>
        </w:rPr>
        <w:tab/>
        <w:t>predložitev projektne dokumentacije za izvedbo naložbe ter dokazila o teh stroških, kadar so upravičeni do sofinanciranja;</w:t>
      </w:r>
    </w:p>
    <w:p w14:paraId="174FC6BB"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f)</w:t>
      </w:r>
      <w:r w:rsidRPr="00B87E1C">
        <w:rPr>
          <w:rFonts w:ascii="Arial" w:hAnsi="Arial" w:cs="Arial"/>
          <w:bCs/>
          <w:sz w:val="21"/>
          <w:szCs w:val="21"/>
        </w:rPr>
        <w:tab/>
        <w:t>predložitev ponudb oziroma predračuna za načrtovano naložbo;</w:t>
      </w:r>
    </w:p>
    <w:p w14:paraId="6A87B74B"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g)</w:t>
      </w:r>
      <w:r w:rsidRPr="00B87E1C">
        <w:rPr>
          <w:rFonts w:ascii="Arial" w:hAnsi="Arial" w:cs="Arial"/>
          <w:bCs/>
          <w:sz w:val="21"/>
          <w:szCs w:val="21"/>
        </w:rPr>
        <w:tab/>
        <w:t>terminski plan izvedbe naložbe z datumom začetka in zaključka.</w:t>
      </w:r>
    </w:p>
    <w:p w14:paraId="738F9D65" w14:textId="77777777" w:rsidR="006302E6" w:rsidRPr="00B87E1C" w:rsidRDefault="006302E6" w:rsidP="006302E6">
      <w:pPr>
        <w:ind w:right="0"/>
        <w:rPr>
          <w:rFonts w:ascii="Arial" w:hAnsi="Arial" w:cs="Arial"/>
          <w:bCs/>
          <w:sz w:val="21"/>
          <w:szCs w:val="21"/>
        </w:rPr>
      </w:pPr>
    </w:p>
    <w:p w14:paraId="67963422"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Za pomoč pri urejanju vinogradov gre izključno za nove vinograde, katerih površina ne presega 0,5 ha. Vlogo za pomoč v okviru tega ukrepa predloži nosilec kmetijskega gospodarstva ali od njega pooblaščena oseba.</w:t>
      </w:r>
    </w:p>
    <w:p w14:paraId="24447485" w14:textId="77777777" w:rsidR="006302E6" w:rsidRPr="00B87E1C" w:rsidRDefault="006302E6" w:rsidP="006302E6">
      <w:pPr>
        <w:ind w:right="0"/>
        <w:rPr>
          <w:rFonts w:ascii="Arial" w:hAnsi="Arial" w:cs="Arial"/>
          <w:bCs/>
          <w:sz w:val="21"/>
          <w:szCs w:val="21"/>
        </w:rPr>
      </w:pPr>
      <w:r w:rsidRPr="00AF4F44">
        <w:rPr>
          <w:rFonts w:ascii="Arial" w:hAnsi="Arial" w:cs="Arial"/>
          <w:bCs/>
          <w:sz w:val="21"/>
          <w:szCs w:val="21"/>
        </w:rPr>
        <w:t>Višina sofinanciranja:  do 50 % upravičenih stroškov.</w:t>
      </w:r>
    </w:p>
    <w:p w14:paraId="7136DF44" w14:textId="77777777" w:rsidR="006302E6" w:rsidRPr="00B87E1C" w:rsidRDefault="006302E6" w:rsidP="006302E6">
      <w:pPr>
        <w:ind w:right="0"/>
        <w:rPr>
          <w:rFonts w:ascii="Arial" w:hAnsi="Arial" w:cs="Arial"/>
          <w:bCs/>
          <w:sz w:val="21"/>
          <w:szCs w:val="21"/>
        </w:rPr>
      </w:pPr>
    </w:p>
    <w:p w14:paraId="61202272" w14:textId="77777777" w:rsidR="006302E6" w:rsidRPr="00B87E1C" w:rsidRDefault="006302E6" w:rsidP="006302E6">
      <w:pPr>
        <w:ind w:right="0"/>
        <w:rPr>
          <w:rFonts w:ascii="Arial" w:hAnsi="Arial" w:cs="Arial"/>
          <w:b/>
          <w:sz w:val="21"/>
          <w:szCs w:val="21"/>
        </w:rPr>
      </w:pPr>
      <w:proofErr w:type="spellStart"/>
      <w:r w:rsidRPr="00B87E1C">
        <w:rPr>
          <w:rFonts w:ascii="Arial" w:hAnsi="Arial" w:cs="Arial"/>
          <w:b/>
          <w:sz w:val="21"/>
          <w:szCs w:val="21"/>
        </w:rPr>
        <w:t>Podukrep</w:t>
      </w:r>
      <w:proofErr w:type="spellEnd"/>
      <w:r w:rsidRPr="00B87E1C">
        <w:rPr>
          <w:rFonts w:ascii="Arial" w:hAnsi="Arial" w:cs="Arial"/>
          <w:b/>
          <w:sz w:val="21"/>
          <w:szCs w:val="21"/>
        </w:rPr>
        <w:t xml:space="preserve"> 1.2.: Urejanje kmetijskih zemljišč, trajnih nasadov in pašnikov</w:t>
      </w:r>
    </w:p>
    <w:p w14:paraId="78873FE7" w14:textId="77777777" w:rsidR="0070356D" w:rsidRDefault="0070356D" w:rsidP="006302E6">
      <w:pPr>
        <w:ind w:right="0"/>
        <w:rPr>
          <w:rFonts w:ascii="Arial" w:hAnsi="Arial" w:cs="Arial"/>
          <w:bCs/>
          <w:sz w:val="21"/>
          <w:szCs w:val="21"/>
        </w:rPr>
      </w:pPr>
    </w:p>
    <w:p w14:paraId="28D65B3D" w14:textId="744E3D01" w:rsidR="006302E6" w:rsidRPr="00B87E1C" w:rsidRDefault="006302E6" w:rsidP="006302E6">
      <w:pPr>
        <w:ind w:right="0"/>
        <w:rPr>
          <w:rFonts w:ascii="Arial" w:hAnsi="Arial" w:cs="Arial"/>
          <w:bCs/>
          <w:sz w:val="21"/>
          <w:szCs w:val="21"/>
        </w:rPr>
      </w:pPr>
      <w:r w:rsidRPr="00B87E1C">
        <w:rPr>
          <w:rFonts w:ascii="Arial" w:hAnsi="Arial" w:cs="Arial"/>
          <w:bCs/>
          <w:sz w:val="21"/>
          <w:szCs w:val="21"/>
        </w:rPr>
        <w:t>Namen pomoči je za urejanje kmetijskih zemljišč in pašnikov.</w:t>
      </w:r>
    </w:p>
    <w:p w14:paraId="4276F53F" w14:textId="77777777" w:rsidR="006302E6" w:rsidRPr="00B87E1C" w:rsidRDefault="006302E6" w:rsidP="006302E6">
      <w:pPr>
        <w:ind w:right="0"/>
        <w:rPr>
          <w:rFonts w:ascii="Arial" w:hAnsi="Arial" w:cs="Arial"/>
          <w:b/>
          <w:sz w:val="21"/>
          <w:szCs w:val="21"/>
          <w:u w:val="single"/>
        </w:rPr>
      </w:pPr>
      <w:r w:rsidRPr="00B87E1C">
        <w:rPr>
          <w:rFonts w:ascii="Arial" w:hAnsi="Arial" w:cs="Arial"/>
          <w:b/>
          <w:sz w:val="21"/>
          <w:szCs w:val="21"/>
          <w:u w:val="single"/>
        </w:rPr>
        <w:t xml:space="preserve">Upravičeni stroški: </w:t>
      </w:r>
    </w:p>
    <w:p w14:paraId="68AB53AA"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a)</w:t>
      </w:r>
      <w:r w:rsidRPr="00B87E1C">
        <w:rPr>
          <w:rFonts w:ascii="Arial" w:hAnsi="Arial" w:cs="Arial"/>
          <w:bCs/>
          <w:sz w:val="21"/>
          <w:szCs w:val="21"/>
        </w:rPr>
        <w:tab/>
        <w:t xml:space="preserve">stroški izvedbe del urejanja kmetijskih zemljišč in izvedbe nezahtevne agromelioracije, stroški nakupa materiala za ureditev </w:t>
      </w:r>
      <w:proofErr w:type="spellStart"/>
      <w:r w:rsidRPr="00B87E1C">
        <w:rPr>
          <w:rFonts w:ascii="Arial" w:hAnsi="Arial" w:cs="Arial"/>
          <w:bCs/>
          <w:sz w:val="21"/>
          <w:szCs w:val="21"/>
        </w:rPr>
        <w:t>odvodnje</w:t>
      </w:r>
      <w:proofErr w:type="spellEnd"/>
      <w:r w:rsidRPr="00B87E1C">
        <w:rPr>
          <w:rFonts w:ascii="Arial" w:hAnsi="Arial" w:cs="Arial"/>
          <w:bCs/>
          <w:sz w:val="21"/>
          <w:szCs w:val="21"/>
        </w:rPr>
        <w:t xml:space="preserve"> meteornih voda;</w:t>
      </w:r>
    </w:p>
    <w:p w14:paraId="0FB5A289"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b)</w:t>
      </w:r>
      <w:r w:rsidRPr="00B87E1C">
        <w:rPr>
          <w:rFonts w:ascii="Arial" w:hAnsi="Arial" w:cs="Arial"/>
          <w:bCs/>
          <w:sz w:val="21"/>
          <w:szCs w:val="21"/>
        </w:rPr>
        <w:tab/>
        <w:t>stroški nakupa sadik trajnih kmetijskih rastlin (sadno drevje, jagodičje, vinska trta, jagode in šparglji) in pripadajočih potrebnih opor (oporni stebri, žica in podobno);</w:t>
      </w:r>
    </w:p>
    <w:p w14:paraId="46292C53"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c)</w:t>
      </w:r>
      <w:r w:rsidRPr="00B87E1C">
        <w:rPr>
          <w:rFonts w:ascii="Arial" w:hAnsi="Arial" w:cs="Arial"/>
          <w:bCs/>
          <w:sz w:val="21"/>
          <w:szCs w:val="21"/>
        </w:rPr>
        <w:tab/>
        <w:t>stroški nakupa opreme za ograditev in pregraditev pašnikov z ograjo;</w:t>
      </w:r>
    </w:p>
    <w:p w14:paraId="34963BBA"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d)</w:t>
      </w:r>
      <w:r w:rsidRPr="00B87E1C">
        <w:rPr>
          <w:rFonts w:ascii="Arial" w:hAnsi="Arial" w:cs="Arial"/>
          <w:bCs/>
          <w:sz w:val="21"/>
          <w:szCs w:val="21"/>
        </w:rPr>
        <w:tab/>
        <w:t>stroški izvedbe in opreme za ureditev napajališč za živino;</w:t>
      </w:r>
    </w:p>
    <w:p w14:paraId="027E24AB"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e)</w:t>
      </w:r>
      <w:r w:rsidRPr="00B87E1C">
        <w:rPr>
          <w:rFonts w:ascii="Arial" w:hAnsi="Arial" w:cs="Arial"/>
          <w:bCs/>
          <w:sz w:val="21"/>
          <w:szCs w:val="21"/>
        </w:rPr>
        <w:tab/>
        <w:t>splošni stroški v zvezi z izdatki iz prejšnjih alinej tega odstavka, kot so storitve arhitektov, inženirjev in svetovalcev (strokovnih in podjetniških), stroški za študije izvedljivosti in stroški izdelave načrta ureditve kmetijskega zemljišča.</w:t>
      </w:r>
    </w:p>
    <w:p w14:paraId="184E1DCA" w14:textId="77777777" w:rsidR="006302E6" w:rsidRPr="00B87E1C" w:rsidRDefault="006302E6" w:rsidP="006302E6">
      <w:pPr>
        <w:ind w:right="0"/>
        <w:rPr>
          <w:rFonts w:ascii="Arial" w:hAnsi="Arial" w:cs="Arial"/>
          <w:b/>
          <w:sz w:val="21"/>
          <w:szCs w:val="21"/>
          <w:u w:val="single"/>
        </w:rPr>
      </w:pPr>
      <w:r w:rsidRPr="00B87E1C">
        <w:rPr>
          <w:rFonts w:ascii="Arial" w:hAnsi="Arial" w:cs="Arial"/>
          <w:b/>
          <w:sz w:val="21"/>
          <w:szCs w:val="21"/>
          <w:u w:val="single"/>
        </w:rPr>
        <w:t xml:space="preserve">Pogoji za pridobitev sredstev: </w:t>
      </w:r>
    </w:p>
    <w:p w14:paraId="07D97A85"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a)</w:t>
      </w:r>
      <w:r w:rsidRPr="00B87E1C">
        <w:rPr>
          <w:rFonts w:ascii="Arial" w:hAnsi="Arial" w:cs="Arial"/>
          <w:bCs/>
          <w:sz w:val="21"/>
          <w:szCs w:val="21"/>
        </w:rPr>
        <w:tab/>
        <w:t xml:space="preserve">predložitev ustreznega dovoljenja za izvedbo naložbe, če je s predpisi za to naložbo to potrebno. V kolikor dovoljenje ni potrebno, se predloži ustrezne načrte oziroma projekte, iz katerih je razvidna izvedba naložbe, popis del oziroma materiala s predračuni ter lokacijo investicije na kopiji katastrskega načrta;  </w:t>
      </w:r>
    </w:p>
    <w:p w14:paraId="3D3DF345"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b)</w:t>
      </w:r>
      <w:r w:rsidRPr="00B87E1C">
        <w:rPr>
          <w:rFonts w:ascii="Arial" w:hAnsi="Arial" w:cs="Arial"/>
          <w:bCs/>
          <w:sz w:val="21"/>
          <w:szCs w:val="21"/>
        </w:rPr>
        <w:tab/>
        <w:t>soglasje za zadevni naložbeni projekt na podlagi presoje vplivov na okolje, opravljene pred datumom dodelitve pomoči, v kolikor je to potrebno;</w:t>
      </w:r>
    </w:p>
    <w:p w14:paraId="0CAA6554"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c)</w:t>
      </w:r>
      <w:r w:rsidRPr="00B87E1C">
        <w:rPr>
          <w:rFonts w:ascii="Arial" w:hAnsi="Arial" w:cs="Arial"/>
          <w:bCs/>
          <w:sz w:val="21"/>
          <w:szCs w:val="21"/>
        </w:rPr>
        <w:tab/>
        <w:t>za pomoč pri urejanju vinogradov gre izključno za nove vinograde, katerih površina ne presega 0,5 ha;</w:t>
      </w:r>
    </w:p>
    <w:p w14:paraId="7FFDF106"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d)</w:t>
      </w:r>
      <w:r w:rsidRPr="00B87E1C">
        <w:rPr>
          <w:rFonts w:ascii="Arial" w:hAnsi="Arial" w:cs="Arial"/>
          <w:bCs/>
          <w:sz w:val="21"/>
          <w:szCs w:val="21"/>
        </w:rPr>
        <w:tab/>
        <w:t>mnenje o upravičenosti in ekonomičnosti investicije, ki ga pripravi pristojna strokovna služba;</w:t>
      </w:r>
    </w:p>
    <w:p w14:paraId="4C146525"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e)</w:t>
      </w:r>
      <w:r w:rsidRPr="00B87E1C">
        <w:rPr>
          <w:rFonts w:ascii="Arial" w:hAnsi="Arial" w:cs="Arial"/>
          <w:bCs/>
          <w:sz w:val="21"/>
          <w:szCs w:val="21"/>
        </w:rPr>
        <w:tab/>
        <w:t>kopija katastrskega načrta in program del, ki ga pripravi pristojna svetovalna služba v mnenju o upravičenosti in ekonomičnosti investicije, kadar je predmet podpore ureditev kmetijskih zemljišč ali nezahtevna agromelioracija;</w:t>
      </w:r>
    </w:p>
    <w:p w14:paraId="457920EC"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f)</w:t>
      </w:r>
      <w:r w:rsidRPr="00B87E1C">
        <w:rPr>
          <w:rFonts w:ascii="Arial" w:hAnsi="Arial" w:cs="Arial"/>
          <w:bCs/>
          <w:sz w:val="21"/>
          <w:szCs w:val="21"/>
        </w:rPr>
        <w:tab/>
        <w:t>predložitev projektne dokumentacije za izvedbo naložbe ter dokazila o teh stroških, kadar so upravičeni do sofinanciranja;</w:t>
      </w:r>
    </w:p>
    <w:p w14:paraId="52F0C777"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g)</w:t>
      </w:r>
      <w:r w:rsidRPr="00B87E1C">
        <w:rPr>
          <w:rFonts w:ascii="Arial" w:hAnsi="Arial" w:cs="Arial"/>
          <w:bCs/>
          <w:sz w:val="21"/>
          <w:szCs w:val="21"/>
        </w:rPr>
        <w:tab/>
        <w:t>predložitev ponudb oziroma predračuna za načrtovano naložbo;</w:t>
      </w:r>
    </w:p>
    <w:p w14:paraId="7A20EFE0"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h)</w:t>
      </w:r>
      <w:r w:rsidRPr="00B87E1C">
        <w:rPr>
          <w:rFonts w:ascii="Arial" w:hAnsi="Arial" w:cs="Arial"/>
          <w:bCs/>
          <w:sz w:val="21"/>
          <w:szCs w:val="21"/>
        </w:rPr>
        <w:tab/>
        <w:t>terminski plan izvedbe naložbe z datumom začetka in zaključka.</w:t>
      </w:r>
    </w:p>
    <w:p w14:paraId="5C9F67CC"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 xml:space="preserve">Vlogo za pomoč v okviru tega ukrepa predloži nosilec kmetijskega gospodarstva ali od njega pooblaščena oseba. </w:t>
      </w:r>
    </w:p>
    <w:p w14:paraId="2954F3C1" w14:textId="6BEE6DFC" w:rsidR="00AF4F44" w:rsidRPr="00B87E1C" w:rsidRDefault="006302E6" w:rsidP="006302E6">
      <w:pPr>
        <w:ind w:right="0"/>
        <w:rPr>
          <w:rFonts w:ascii="Arial" w:hAnsi="Arial" w:cs="Arial"/>
          <w:bCs/>
          <w:sz w:val="21"/>
          <w:szCs w:val="21"/>
        </w:rPr>
      </w:pPr>
      <w:r w:rsidRPr="00AF4F44">
        <w:rPr>
          <w:rFonts w:ascii="Arial" w:hAnsi="Arial" w:cs="Arial"/>
          <w:bCs/>
          <w:sz w:val="21"/>
          <w:szCs w:val="21"/>
        </w:rPr>
        <w:t>Višina sofinanciranja:  do 50% upravičenih stroškov.</w:t>
      </w:r>
    </w:p>
    <w:p w14:paraId="3081521E" w14:textId="77777777" w:rsidR="006302E6" w:rsidRDefault="006302E6" w:rsidP="006302E6">
      <w:pPr>
        <w:ind w:right="0"/>
        <w:rPr>
          <w:rFonts w:ascii="Arial" w:hAnsi="Arial" w:cs="Arial"/>
          <w:bCs/>
          <w:sz w:val="21"/>
          <w:szCs w:val="21"/>
        </w:rPr>
      </w:pPr>
    </w:p>
    <w:p w14:paraId="6C381EFD" w14:textId="77777777" w:rsidR="006302E6" w:rsidRPr="00B87E1C" w:rsidRDefault="006302E6" w:rsidP="006302E6">
      <w:pPr>
        <w:ind w:right="0"/>
        <w:rPr>
          <w:rFonts w:ascii="Arial" w:hAnsi="Arial" w:cs="Arial"/>
          <w:b/>
          <w:sz w:val="21"/>
          <w:szCs w:val="21"/>
        </w:rPr>
      </w:pPr>
      <w:r w:rsidRPr="00B87E1C">
        <w:rPr>
          <w:rFonts w:ascii="Arial" w:hAnsi="Arial" w:cs="Arial"/>
          <w:b/>
          <w:sz w:val="21"/>
          <w:szCs w:val="21"/>
        </w:rPr>
        <w:t xml:space="preserve">UKREP 5: Pomoč za naložbe v gozdarske tehnologije ter v predelavo, mobilizacijo in trženje gozdarskih proizvodov </w:t>
      </w:r>
    </w:p>
    <w:p w14:paraId="4009C4CC" w14:textId="77777777" w:rsidR="006302E6" w:rsidRDefault="006302E6" w:rsidP="006302E6">
      <w:pPr>
        <w:ind w:right="0"/>
        <w:rPr>
          <w:rFonts w:ascii="Arial" w:hAnsi="Arial" w:cs="Arial"/>
          <w:bCs/>
          <w:sz w:val="21"/>
          <w:szCs w:val="21"/>
        </w:rPr>
      </w:pPr>
    </w:p>
    <w:p w14:paraId="51CFADBC"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lastRenderedPageBreak/>
        <w:t>S pomočjo se spodbuja kmetijske pridelovalce k boljšemu gospodarjenju z gozdovi.</w:t>
      </w:r>
    </w:p>
    <w:p w14:paraId="2748E728" w14:textId="77777777" w:rsidR="006302E6" w:rsidRPr="00B87E1C" w:rsidRDefault="006302E6" w:rsidP="006302E6">
      <w:pPr>
        <w:ind w:right="0"/>
        <w:rPr>
          <w:rFonts w:ascii="Arial" w:hAnsi="Arial" w:cs="Arial"/>
          <w:bCs/>
          <w:sz w:val="21"/>
          <w:szCs w:val="21"/>
        </w:rPr>
      </w:pPr>
      <w:r w:rsidRPr="00B87E1C">
        <w:rPr>
          <w:rFonts w:ascii="Arial" w:hAnsi="Arial" w:cs="Arial"/>
          <w:b/>
          <w:sz w:val="21"/>
          <w:szCs w:val="21"/>
          <w:u w:val="single"/>
        </w:rPr>
        <w:t>Cilj ukrepa</w:t>
      </w:r>
      <w:r w:rsidRPr="00B87E1C">
        <w:rPr>
          <w:rFonts w:ascii="Arial" w:hAnsi="Arial" w:cs="Arial"/>
          <w:bCs/>
          <w:sz w:val="21"/>
          <w:szCs w:val="21"/>
        </w:rPr>
        <w:t xml:space="preserve"> je sofinanciranje nakupa nove gozdarske mehanizacije, ki poveča učinkovitost dela v gozdovih in posledično zmanjša onesnaženost okolja ter pripomore k lažjemu izvajanju gospodarjenja z gozdovi, ki so težko ali celo nedostopni s starejšo in manj učinkovito mehanizacijo.  </w:t>
      </w:r>
    </w:p>
    <w:p w14:paraId="32D8A58D" w14:textId="77777777" w:rsidR="006302E6" w:rsidRPr="00B87E1C" w:rsidRDefault="006302E6" w:rsidP="006302E6">
      <w:pPr>
        <w:ind w:right="0"/>
        <w:rPr>
          <w:rFonts w:ascii="Arial" w:hAnsi="Arial" w:cs="Arial"/>
          <w:bCs/>
          <w:sz w:val="21"/>
          <w:szCs w:val="21"/>
        </w:rPr>
      </w:pPr>
      <w:r w:rsidRPr="00B87E1C">
        <w:rPr>
          <w:rFonts w:ascii="Arial" w:hAnsi="Arial" w:cs="Arial"/>
          <w:b/>
          <w:sz w:val="21"/>
          <w:szCs w:val="21"/>
          <w:u w:val="single"/>
        </w:rPr>
        <w:t>Upravičeni stroški:</w:t>
      </w:r>
      <w:r w:rsidRPr="00B87E1C">
        <w:rPr>
          <w:rFonts w:ascii="Arial" w:hAnsi="Arial" w:cs="Arial"/>
          <w:bCs/>
          <w:sz w:val="21"/>
          <w:szCs w:val="21"/>
        </w:rPr>
        <w:t xml:space="preserve"> nakup strojne gozdarske opreme, kot so motorne žage, vitli, gozdarske prikolice in podobno.</w:t>
      </w:r>
    </w:p>
    <w:p w14:paraId="3C53D8A8" w14:textId="77777777" w:rsidR="006302E6" w:rsidRPr="00B87E1C" w:rsidRDefault="006302E6" w:rsidP="006302E6">
      <w:pPr>
        <w:ind w:right="0"/>
        <w:rPr>
          <w:rFonts w:ascii="Arial" w:hAnsi="Arial" w:cs="Arial"/>
          <w:b/>
          <w:sz w:val="21"/>
          <w:szCs w:val="21"/>
          <w:u w:val="single"/>
        </w:rPr>
      </w:pPr>
      <w:r w:rsidRPr="00B87E1C">
        <w:rPr>
          <w:rFonts w:ascii="Arial" w:hAnsi="Arial" w:cs="Arial"/>
          <w:b/>
          <w:sz w:val="21"/>
          <w:szCs w:val="21"/>
          <w:u w:val="single"/>
        </w:rPr>
        <w:t xml:space="preserve">Pogoji za pridobitev sredstev: </w:t>
      </w:r>
    </w:p>
    <w:p w14:paraId="77AB74FA"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a)</w:t>
      </w:r>
      <w:r w:rsidRPr="00B87E1C">
        <w:rPr>
          <w:rFonts w:ascii="Arial" w:hAnsi="Arial" w:cs="Arial"/>
          <w:bCs/>
          <w:sz w:val="21"/>
          <w:szCs w:val="21"/>
        </w:rPr>
        <w:tab/>
        <w:t>mnenje o upravičenosti in ekonomičnosti investicije, ki ga pripravi pristojna strokovna služba;</w:t>
      </w:r>
    </w:p>
    <w:p w14:paraId="07B393C2"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b)</w:t>
      </w:r>
      <w:r w:rsidRPr="00B87E1C">
        <w:rPr>
          <w:rFonts w:ascii="Arial" w:hAnsi="Arial" w:cs="Arial"/>
          <w:bCs/>
          <w:sz w:val="21"/>
          <w:szCs w:val="21"/>
        </w:rPr>
        <w:tab/>
        <w:t>predložitev ponudb oziroma predračuna za načrtovano naložbo.</w:t>
      </w:r>
    </w:p>
    <w:p w14:paraId="0F38338D"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 xml:space="preserve">Vlogo za pomoč v okviru tega ukrepa predloži nosilec kmetijskega gospodarstva ali od njega pooblaščena oseba. </w:t>
      </w:r>
    </w:p>
    <w:p w14:paraId="7A1E52EE" w14:textId="1FED7F79" w:rsidR="006302E6" w:rsidRPr="00B87E1C" w:rsidRDefault="006302E6" w:rsidP="006302E6">
      <w:pPr>
        <w:ind w:right="0"/>
        <w:rPr>
          <w:rFonts w:ascii="Arial" w:hAnsi="Arial" w:cs="Arial"/>
          <w:bCs/>
          <w:sz w:val="21"/>
          <w:szCs w:val="21"/>
        </w:rPr>
      </w:pPr>
      <w:r w:rsidRPr="000965F9">
        <w:rPr>
          <w:rFonts w:ascii="Arial" w:hAnsi="Arial" w:cs="Arial"/>
          <w:bCs/>
          <w:sz w:val="21"/>
          <w:szCs w:val="21"/>
        </w:rPr>
        <w:t>Višina sofinanciranja: do 50% upravičenih stroškov.</w:t>
      </w:r>
    </w:p>
    <w:p w14:paraId="786062D4" w14:textId="77777777" w:rsidR="006302E6" w:rsidRPr="00B87E1C" w:rsidRDefault="006302E6" w:rsidP="006302E6">
      <w:pPr>
        <w:ind w:right="0"/>
        <w:rPr>
          <w:rFonts w:ascii="Arial" w:hAnsi="Arial" w:cs="Arial"/>
          <w:bCs/>
          <w:sz w:val="21"/>
          <w:szCs w:val="21"/>
        </w:rPr>
      </w:pPr>
    </w:p>
    <w:p w14:paraId="24BC4E49" w14:textId="2689900E" w:rsidR="006302E6" w:rsidRPr="00B87E1C" w:rsidRDefault="006302E6" w:rsidP="006302E6">
      <w:pPr>
        <w:ind w:right="0"/>
        <w:rPr>
          <w:rFonts w:ascii="Arial" w:hAnsi="Arial" w:cs="Arial"/>
          <w:b/>
          <w:sz w:val="21"/>
          <w:szCs w:val="21"/>
        </w:rPr>
      </w:pPr>
      <w:r w:rsidRPr="00B87E1C">
        <w:rPr>
          <w:rFonts w:ascii="Arial" w:hAnsi="Arial" w:cs="Arial"/>
          <w:b/>
          <w:sz w:val="21"/>
          <w:szCs w:val="21"/>
        </w:rPr>
        <w:t>5. UKREPI POMOČI »DE MINIMIS« (Uredba komisije (EU) št.2023/2831);</w:t>
      </w:r>
      <w:r w:rsidR="0070356D">
        <w:rPr>
          <w:rFonts w:ascii="Arial" w:hAnsi="Arial" w:cs="Arial"/>
          <w:b/>
          <w:sz w:val="21"/>
          <w:szCs w:val="21"/>
        </w:rPr>
        <w:t xml:space="preserve"> U</w:t>
      </w:r>
      <w:r w:rsidRPr="00B87E1C">
        <w:rPr>
          <w:rFonts w:ascii="Arial" w:hAnsi="Arial" w:cs="Arial"/>
          <w:b/>
          <w:sz w:val="21"/>
          <w:szCs w:val="21"/>
        </w:rPr>
        <w:t>pravičenci</w:t>
      </w:r>
      <w:r w:rsidR="0070356D">
        <w:rPr>
          <w:rFonts w:ascii="Arial" w:hAnsi="Arial" w:cs="Arial"/>
          <w:b/>
          <w:sz w:val="21"/>
          <w:szCs w:val="21"/>
        </w:rPr>
        <w:t>,</w:t>
      </w:r>
      <w:r w:rsidRPr="00B87E1C">
        <w:rPr>
          <w:rFonts w:ascii="Arial" w:hAnsi="Arial" w:cs="Arial"/>
          <w:b/>
          <w:sz w:val="21"/>
          <w:szCs w:val="21"/>
        </w:rPr>
        <w:t xml:space="preserve"> </w:t>
      </w:r>
      <w:r w:rsidR="0070356D">
        <w:rPr>
          <w:rFonts w:ascii="Arial" w:hAnsi="Arial" w:cs="Arial"/>
          <w:b/>
          <w:sz w:val="21"/>
          <w:szCs w:val="21"/>
        </w:rPr>
        <w:t>u</w:t>
      </w:r>
      <w:r w:rsidR="0070356D" w:rsidRPr="00B87E1C">
        <w:rPr>
          <w:rFonts w:ascii="Arial" w:hAnsi="Arial" w:cs="Arial"/>
          <w:b/>
          <w:sz w:val="21"/>
          <w:szCs w:val="21"/>
        </w:rPr>
        <w:t xml:space="preserve">pravičeni stroški </w:t>
      </w:r>
      <w:r w:rsidRPr="00B87E1C">
        <w:rPr>
          <w:rFonts w:ascii="Arial" w:hAnsi="Arial" w:cs="Arial"/>
          <w:b/>
          <w:sz w:val="21"/>
          <w:szCs w:val="21"/>
        </w:rPr>
        <w:t>in pogoji</w:t>
      </w:r>
    </w:p>
    <w:p w14:paraId="67141651" w14:textId="77777777" w:rsidR="006302E6" w:rsidRDefault="006302E6" w:rsidP="006302E6">
      <w:pPr>
        <w:ind w:right="0"/>
        <w:rPr>
          <w:rFonts w:ascii="Arial" w:hAnsi="Arial" w:cs="Arial"/>
          <w:sz w:val="21"/>
          <w:szCs w:val="21"/>
        </w:rPr>
      </w:pPr>
    </w:p>
    <w:p w14:paraId="08A90C6D" w14:textId="77777777" w:rsidR="006302E6" w:rsidRPr="00B87E1C" w:rsidRDefault="006302E6" w:rsidP="006302E6">
      <w:pPr>
        <w:ind w:right="0"/>
        <w:rPr>
          <w:rFonts w:ascii="Arial" w:hAnsi="Arial" w:cs="Arial"/>
          <w:sz w:val="21"/>
          <w:szCs w:val="21"/>
        </w:rPr>
      </w:pPr>
      <w:r w:rsidRPr="00B87E1C">
        <w:rPr>
          <w:rFonts w:ascii="Arial" w:hAnsi="Arial" w:cs="Arial"/>
          <w:sz w:val="21"/>
          <w:szCs w:val="21"/>
        </w:rPr>
        <w:t xml:space="preserve">Do  pomoči de </w:t>
      </w:r>
      <w:proofErr w:type="spellStart"/>
      <w:r w:rsidRPr="00B87E1C">
        <w:rPr>
          <w:rFonts w:ascii="Arial" w:hAnsi="Arial" w:cs="Arial"/>
          <w:sz w:val="21"/>
          <w:szCs w:val="21"/>
        </w:rPr>
        <w:t>minimis</w:t>
      </w:r>
      <w:proofErr w:type="spellEnd"/>
      <w:r w:rsidRPr="00B87E1C">
        <w:rPr>
          <w:rFonts w:ascii="Arial" w:hAnsi="Arial" w:cs="Arial"/>
          <w:sz w:val="21"/>
          <w:szCs w:val="21"/>
        </w:rPr>
        <w:t xml:space="preserve"> so upravičene:</w:t>
      </w:r>
    </w:p>
    <w:p w14:paraId="584E73C2" w14:textId="77777777" w:rsidR="006302E6" w:rsidRPr="00B87E1C" w:rsidRDefault="006302E6" w:rsidP="006302E6">
      <w:pPr>
        <w:numPr>
          <w:ilvl w:val="0"/>
          <w:numId w:val="2"/>
        </w:numPr>
        <w:ind w:right="0"/>
        <w:rPr>
          <w:rFonts w:ascii="Arial" w:hAnsi="Arial" w:cs="Arial"/>
          <w:sz w:val="21"/>
          <w:szCs w:val="21"/>
        </w:rPr>
      </w:pPr>
      <w:r w:rsidRPr="00B87E1C">
        <w:rPr>
          <w:rFonts w:ascii="Arial" w:hAnsi="Arial" w:cs="Arial"/>
          <w:sz w:val="21"/>
          <w:szCs w:val="21"/>
        </w:rPr>
        <w:t>pravne in fizične osebe, ki ustrezajo kriterijem za MSP, imajo sedež oziroma stalno prebivališče na kmetijskem gospodarstvu, ki je vpisano v register kmetijskih gospodarstev in, ki ima sedež ter kmetijske površine na območju občine;</w:t>
      </w:r>
    </w:p>
    <w:p w14:paraId="54BBC23A" w14:textId="77777777" w:rsidR="006302E6" w:rsidRPr="00B87E1C" w:rsidRDefault="006302E6" w:rsidP="006302E6">
      <w:pPr>
        <w:numPr>
          <w:ilvl w:val="0"/>
          <w:numId w:val="2"/>
        </w:numPr>
        <w:ind w:right="0"/>
        <w:rPr>
          <w:rFonts w:ascii="Arial" w:hAnsi="Arial" w:cs="Arial"/>
          <w:sz w:val="21"/>
          <w:szCs w:val="21"/>
        </w:rPr>
      </w:pPr>
      <w:r w:rsidRPr="00B87E1C">
        <w:rPr>
          <w:rFonts w:ascii="Arial" w:hAnsi="Arial" w:cs="Arial"/>
          <w:sz w:val="21"/>
          <w:szCs w:val="21"/>
        </w:rPr>
        <w:t>pravne in fizične osebe, registrirane za opravljanje dejavnosti cestnega tovornega prometa s sedežem na območju občine.</w:t>
      </w:r>
    </w:p>
    <w:p w14:paraId="4217025D" w14:textId="77777777" w:rsidR="006302E6" w:rsidRPr="00B87E1C" w:rsidRDefault="006302E6" w:rsidP="006302E6">
      <w:pPr>
        <w:ind w:right="0"/>
        <w:rPr>
          <w:rFonts w:ascii="Arial" w:hAnsi="Arial" w:cs="Arial"/>
          <w:sz w:val="21"/>
          <w:szCs w:val="21"/>
        </w:rPr>
      </w:pPr>
      <w:r w:rsidRPr="00B87E1C">
        <w:rPr>
          <w:rFonts w:ascii="Arial" w:hAnsi="Arial" w:cs="Arial"/>
          <w:sz w:val="21"/>
          <w:szCs w:val="21"/>
        </w:rPr>
        <w:t xml:space="preserve">Skupna vrednost pomoči, dodeljena istemu upravičencu oziroma enotnemu podjetju na podlagi pravila »de </w:t>
      </w:r>
      <w:proofErr w:type="spellStart"/>
      <w:r w:rsidRPr="00B87E1C">
        <w:rPr>
          <w:rFonts w:ascii="Arial" w:hAnsi="Arial" w:cs="Arial"/>
          <w:sz w:val="21"/>
          <w:szCs w:val="21"/>
        </w:rPr>
        <w:t>minimis</w:t>
      </w:r>
      <w:proofErr w:type="spellEnd"/>
      <w:r w:rsidRPr="00B87E1C">
        <w:rPr>
          <w:rFonts w:ascii="Arial" w:hAnsi="Arial" w:cs="Arial"/>
          <w:sz w:val="21"/>
          <w:szCs w:val="21"/>
        </w:rPr>
        <w:t>« ne sme preseči 300.000,00 EUR (v primeru podjetij, ki delujejo v komercialnem cestnem tovornem prometu, znaša zgornja dovoljena meja pomoči 100.000,00 EUR) v obdobju zadnjih treh proračunskih let, ne glede na obliko in namen pomoči ter ne glede na to, ali se pomoč dodeli iz sredstev države, občine ali Unije.</w:t>
      </w:r>
    </w:p>
    <w:p w14:paraId="07C274B8" w14:textId="77777777" w:rsidR="006302E6" w:rsidRPr="00B87E1C" w:rsidRDefault="006302E6" w:rsidP="006302E6">
      <w:pPr>
        <w:ind w:right="0"/>
        <w:rPr>
          <w:rFonts w:ascii="Arial" w:hAnsi="Arial" w:cs="Arial"/>
          <w:sz w:val="21"/>
          <w:szCs w:val="21"/>
        </w:rPr>
      </w:pPr>
    </w:p>
    <w:p w14:paraId="4A045C88" w14:textId="77AB7A86" w:rsidR="006302E6" w:rsidRPr="00B87E1C" w:rsidRDefault="006302E6" w:rsidP="006302E6">
      <w:pPr>
        <w:ind w:right="0"/>
        <w:rPr>
          <w:rFonts w:ascii="Arial" w:hAnsi="Arial" w:cs="Arial"/>
          <w:sz w:val="21"/>
          <w:szCs w:val="21"/>
        </w:rPr>
      </w:pPr>
      <w:r w:rsidRPr="00B87E1C">
        <w:rPr>
          <w:rFonts w:ascii="Arial" w:hAnsi="Arial" w:cs="Arial"/>
          <w:sz w:val="21"/>
          <w:szCs w:val="21"/>
        </w:rPr>
        <w:t xml:space="preserve">Do de </w:t>
      </w:r>
      <w:proofErr w:type="spellStart"/>
      <w:r w:rsidRPr="00B87E1C">
        <w:rPr>
          <w:rFonts w:ascii="Arial" w:hAnsi="Arial" w:cs="Arial"/>
          <w:sz w:val="21"/>
          <w:szCs w:val="21"/>
        </w:rPr>
        <w:t>minimis</w:t>
      </w:r>
      <w:proofErr w:type="spellEnd"/>
      <w:r w:rsidRPr="00B87E1C">
        <w:rPr>
          <w:rFonts w:ascii="Arial" w:hAnsi="Arial" w:cs="Arial"/>
          <w:sz w:val="21"/>
          <w:szCs w:val="21"/>
        </w:rPr>
        <w:t xml:space="preserve"> pomoči v skladu z Uredbo Komisije (EU) št. 2023/2831 niso upravičena podjetja iz sektorjev:</w:t>
      </w:r>
      <w:r w:rsidR="0070356D">
        <w:rPr>
          <w:rFonts w:ascii="Arial" w:hAnsi="Arial" w:cs="Arial"/>
          <w:sz w:val="21"/>
          <w:szCs w:val="21"/>
        </w:rPr>
        <w:t xml:space="preserve"> </w:t>
      </w:r>
    </w:p>
    <w:p w14:paraId="245EB542" w14:textId="77777777" w:rsidR="006302E6" w:rsidRPr="00B87E1C" w:rsidRDefault="006302E6" w:rsidP="006302E6">
      <w:pPr>
        <w:numPr>
          <w:ilvl w:val="0"/>
          <w:numId w:val="9"/>
        </w:numPr>
        <w:ind w:right="0"/>
        <w:rPr>
          <w:rFonts w:ascii="Arial" w:hAnsi="Arial" w:cs="Arial"/>
          <w:sz w:val="21"/>
          <w:szCs w:val="21"/>
        </w:rPr>
      </w:pPr>
      <w:r w:rsidRPr="00B87E1C">
        <w:rPr>
          <w:rFonts w:ascii="Arial" w:hAnsi="Arial" w:cs="Arial"/>
          <w:sz w:val="21"/>
          <w:szCs w:val="21"/>
        </w:rPr>
        <w:t>primarne proizvodnje kmetijskih in ribiških proizvodov ter proizvodov iz akvakulture;</w:t>
      </w:r>
    </w:p>
    <w:p w14:paraId="605C755F" w14:textId="77777777" w:rsidR="006302E6" w:rsidRPr="00B87E1C" w:rsidRDefault="006302E6" w:rsidP="006302E6">
      <w:pPr>
        <w:numPr>
          <w:ilvl w:val="0"/>
          <w:numId w:val="9"/>
        </w:numPr>
        <w:ind w:right="0"/>
        <w:rPr>
          <w:rFonts w:ascii="Arial" w:hAnsi="Arial" w:cs="Arial"/>
          <w:sz w:val="21"/>
          <w:szCs w:val="21"/>
        </w:rPr>
      </w:pPr>
      <w:r w:rsidRPr="00B87E1C">
        <w:rPr>
          <w:rFonts w:ascii="Arial" w:hAnsi="Arial" w:cs="Arial"/>
          <w:sz w:val="21"/>
          <w:szCs w:val="21"/>
        </w:rPr>
        <w:t>predelave in trženja kmetijskih in ribiških proizvodov in je znesek pomoči določen na podlagi cene ali količine proizvodov, kupljenih od primarnih proizvajalcev oziroma zadevnega podjetja;</w:t>
      </w:r>
    </w:p>
    <w:p w14:paraId="560FB9E4" w14:textId="77777777" w:rsidR="006302E6" w:rsidRDefault="006302E6" w:rsidP="006302E6">
      <w:pPr>
        <w:numPr>
          <w:ilvl w:val="0"/>
          <w:numId w:val="9"/>
        </w:numPr>
        <w:ind w:right="0"/>
        <w:rPr>
          <w:rFonts w:ascii="Arial" w:hAnsi="Arial" w:cs="Arial"/>
          <w:sz w:val="21"/>
          <w:szCs w:val="21"/>
        </w:rPr>
      </w:pPr>
      <w:r w:rsidRPr="00B87E1C">
        <w:rPr>
          <w:rFonts w:ascii="Arial" w:hAnsi="Arial" w:cs="Arial"/>
          <w:sz w:val="21"/>
          <w:szCs w:val="21"/>
        </w:rPr>
        <w:t>predelave in trženja kmetijskih proizvodov in je pomoč pogojena z delnim ali celotnim prenosom na primarne proizvajalce.</w:t>
      </w:r>
    </w:p>
    <w:p w14:paraId="345B4DC0" w14:textId="77777777" w:rsidR="006302E6" w:rsidRPr="00B87E1C" w:rsidRDefault="006302E6" w:rsidP="006302E6">
      <w:pPr>
        <w:ind w:right="0"/>
        <w:rPr>
          <w:rFonts w:ascii="Arial" w:hAnsi="Arial" w:cs="Arial"/>
          <w:sz w:val="21"/>
          <w:szCs w:val="21"/>
        </w:rPr>
      </w:pPr>
      <w:r w:rsidRPr="00B87E1C">
        <w:rPr>
          <w:rFonts w:ascii="Arial" w:hAnsi="Arial" w:cs="Arial"/>
          <w:sz w:val="21"/>
          <w:szCs w:val="21"/>
        </w:rPr>
        <w:t xml:space="preserve">Pomoč de </w:t>
      </w:r>
      <w:proofErr w:type="spellStart"/>
      <w:r w:rsidRPr="00B87E1C">
        <w:rPr>
          <w:rFonts w:ascii="Arial" w:hAnsi="Arial" w:cs="Arial"/>
          <w:sz w:val="21"/>
          <w:szCs w:val="21"/>
        </w:rPr>
        <w:t>minimis</w:t>
      </w:r>
      <w:proofErr w:type="spellEnd"/>
      <w:r w:rsidRPr="00B87E1C">
        <w:rPr>
          <w:rFonts w:ascii="Arial" w:hAnsi="Arial" w:cs="Arial"/>
          <w:sz w:val="21"/>
          <w:szCs w:val="21"/>
        </w:rPr>
        <w:t xml:space="preserve"> se ne sme kumulirati z državno pomočjo v zvezi z istimi upravičenimi stroški ali državno pomočjo za isti ukrep za financiranje tveganja, če bi se s takšno kumulacijo presegla največja intenzivnost pomoči ali znesek pomoči.</w:t>
      </w:r>
    </w:p>
    <w:p w14:paraId="2DC28423" w14:textId="77777777" w:rsidR="006302E6" w:rsidRPr="00B87E1C" w:rsidRDefault="006302E6" w:rsidP="006302E6">
      <w:pPr>
        <w:ind w:right="0"/>
        <w:rPr>
          <w:rFonts w:ascii="Arial" w:hAnsi="Arial" w:cs="Arial"/>
          <w:sz w:val="21"/>
          <w:szCs w:val="21"/>
        </w:rPr>
      </w:pPr>
    </w:p>
    <w:p w14:paraId="1A53EDD6" w14:textId="77777777" w:rsidR="006302E6" w:rsidRPr="00B87E1C" w:rsidRDefault="006302E6" w:rsidP="006302E6">
      <w:pPr>
        <w:ind w:right="0"/>
        <w:rPr>
          <w:rFonts w:ascii="Arial" w:hAnsi="Arial" w:cs="Arial"/>
          <w:sz w:val="21"/>
          <w:szCs w:val="21"/>
        </w:rPr>
      </w:pPr>
      <w:r w:rsidRPr="00B87E1C">
        <w:rPr>
          <w:rFonts w:ascii="Arial" w:hAnsi="Arial" w:cs="Arial"/>
          <w:sz w:val="21"/>
          <w:szCs w:val="21"/>
        </w:rPr>
        <w:t xml:space="preserve">Pomoč de </w:t>
      </w:r>
      <w:proofErr w:type="spellStart"/>
      <w:r w:rsidRPr="00B87E1C">
        <w:rPr>
          <w:rFonts w:ascii="Arial" w:hAnsi="Arial" w:cs="Arial"/>
          <w:sz w:val="21"/>
          <w:szCs w:val="21"/>
        </w:rPr>
        <w:t>minimis</w:t>
      </w:r>
      <w:proofErr w:type="spellEnd"/>
      <w:r w:rsidRPr="00B87E1C">
        <w:rPr>
          <w:rFonts w:ascii="Arial" w:hAnsi="Arial" w:cs="Arial"/>
          <w:sz w:val="21"/>
          <w:szCs w:val="21"/>
        </w:rPr>
        <w:t xml:space="preserve">, dodeljena v skladu z Uredbo Komisije (EU) št. 2023/2831, se lahko kumulira s pomočjo de </w:t>
      </w:r>
      <w:proofErr w:type="spellStart"/>
      <w:r w:rsidRPr="00B87E1C">
        <w:rPr>
          <w:rFonts w:ascii="Arial" w:hAnsi="Arial" w:cs="Arial"/>
          <w:sz w:val="21"/>
          <w:szCs w:val="21"/>
        </w:rPr>
        <w:t>minimis</w:t>
      </w:r>
      <w:proofErr w:type="spellEnd"/>
      <w:r w:rsidRPr="00B87E1C">
        <w:rPr>
          <w:rFonts w:ascii="Arial" w:hAnsi="Arial" w:cs="Arial"/>
          <w:sz w:val="21"/>
          <w:szCs w:val="21"/>
        </w:rPr>
        <w:t>, dodeljeno v skladu z Uredbama Komisije (EU) št. 1408/2013 in (EU) št. 717/2014 do ustrezne zgornje meje, določene v 3.členu Uredbe št. 2023/2831.</w:t>
      </w:r>
    </w:p>
    <w:p w14:paraId="20D7EA49" w14:textId="77777777" w:rsidR="006302E6" w:rsidRPr="00B87E1C" w:rsidRDefault="006302E6" w:rsidP="006302E6">
      <w:pPr>
        <w:ind w:right="0"/>
        <w:rPr>
          <w:rFonts w:ascii="Arial" w:hAnsi="Arial" w:cs="Arial"/>
          <w:sz w:val="21"/>
          <w:szCs w:val="21"/>
        </w:rPr>
      </w:pPr>
    </w:p>
    <w:p w14:paraId="1643A732" w14:textId="77777777" w:rsidR="006302E6" w:rsidRPr="00B87E1C" w:rsidRDefault="006302E6" w:rsidP="006302E6">
      <w:pPr>
        <w:ind w:right="0"/>
        <w:rPr>
          <w:rFonts w:ascii="Arial" w:hAnsi="Arial" w:cs="Arial"/>
          <w:sz w:val="21"/>
          <w:szCs w:val="21"/>
        </w:rPr>
      </w:pPr>
      <w:r w:rsidRPr="00B87E1C">
        <w:rPr>
          <w:rFonts w:ascii="Arial" w:hAnsi="Arial" w:cs="Arial"/>
          <w:sz w:val="21"/>
          <w:szCs w:val="21"/>
        </w:rPr>
        <w:t xml:space="preserve">Pomoč de </w:t>
      </w:r>
      <w:proofErr w:type="spellStart"/>
      <w:r w:rsidRPr="00B87E1C">
        <w:rPr>
          <w:rFonts w:ascii="Arial" w:hAnsi="Arial" w:cs="Arial"/>
          <w:sz w:val="21"/>
          <w:szCs w:val="21"/>
        </w:rPr>
        <w:t>minimis</w:t>
      </w:r>
      <w:proofErr w:type="spellEnd"/>
      <w:r w:rsidRPr="00B87E1C">
        <w:rPr>
          <w:rFonts w:ascii="Arial" w:hAnsi="Arial" w:cs="Arial"/>
          <w:sz w:val="21"/>
          <w:szCs w:val="21"/>
        </w:rPr>
        <w:t xml:space="preserve">, dodeljena v skladu z Uredbo Komisije (EU) št. 2023/2831, se lahko kumulira s pomočjo de </w:t>
      </w:r>
      <w:proofErr w:type="spellStart"/>
      <w:r w:rsidRPr="00B87E1C">
        <w:rPr>
          <w:rFonts w:ascii="Arial" w:hAnsi="Arial" w:cs="Arial"/>
          <w:sz w:val="21"/>
          <w:szCs w:val="21"/>
        </w:rPr>
        <w:t>minimis</w:t>
      </w:r>
      <w:proofErr w:type="spellEnd"/>
      <w:r w:rsidRPr="00B87E1C">
        <w:rPr>
          <w:rFonts w:ascii="Arial" w:hAnsi="Arial" w:cs="Arial"/>
          <w:sz w:val="21"/>
          <w:szCs w:val="21"/>
        </w:rPr>
        <w:t xml:space="preserve">, dodeljeno v skladu z Uredbo Komisije (EU) 2023/2832  do ustrezne zgornje meje (300.000 </w:t>
      </w:r>
      <w:proofErr w:type="spellStart"/>
      <w:r w:rsidRPr="00B87E1C">
        <w:rPr>
          <w:rFonts w:ascii="Arial" w:hAnsi="Arial" w:cs="Arial"/>
          <w:sz w:val="21"/>
          <w:szCs w:val="21"/>
        </w:rPr>
        <w:t>oz</w:t>
      </w:r>
      <w:proofErr w:type="spellEnd"/>
      <w:r w:rsidRPr="00B87E1C">
        <w:rPr>
          <w:rFonts w:ascii="Arial" w:hAnsi="Arial" w:cs="Arial"/>
          <w:sz w:val="21"/>
          <w:szCs w:val="21"/>
        </w:rPr>
        <w:t xml:space="preserve"> 100.000 EUR).</w:t>
      </w:r>
    </w:p>
    <w:p w14:paraId="3C71F73D" w14:textId="77777777" w:rsidR="006302E6" w:rsidRPr="00B87E1C" w:rsidRDefault="006302E6" w:rsidP="006302E6">
      <w:pPr>
        <w:ind w:right="0"/>
        <w:rPr>
          <w:rFonts w:ascii="Arial" w:hAnsi="Arial" w:cs="Arial"/>
          <w:sz w:val="21"/>
          <w:szCs w:val="21"/>
        </w:rPr>
      </w:pPr>
    </w:p>
    <w:p w14:paraId="7B26C356" w14:textId="77777777" w:rsidR="006302E6" w:rsidRPr="00B87E1C" w:rsidRDefault="006302E6" w:rsidP="006302E6">
      <w:pPr>
        <w:ind w:right="0"/>
        <w:rPr>
          <w:rFonts w:ascii="Arial" w:hAnsi="Arial" w:cs="Arial"/>
          <w:b/>
          <w:sz w:val="21"/>
          <w:szCs w:val="21"/>
        </w:rPr>
      </w:pPr>
      <w:r w:rsidRPr="00B87E1C">
        <w:rPr>
          <w:rFonts w:ascii="Arial" w:hAnsi="Arial" w:cs="Arial"/>
          <w:b/>
          <w:sz w:val="21"/>
          <w:szCs w:val="21"/>
        </w:rPr>
        <w:t>UKREP 6: Naložbe v predelavo in trženje kmetijskih proizvodov na kmetijah</w:t>
      </w:r>
    </w:p>
    <w:p w14:paraId="1920B4D4" w14:textId="77777777" w:rsidR="006302E6" w:rsidRDefault="006302E6" w:rsidP="006302E6">
      <w:pPr>
        <w:ind w:right="0"/>
        <w:rPr>
          <w:rFonts w:ascii="Arial" w:hAnsi="Arial" w:cs="Arial"/>
          <w:b/>
          <w:sz w:val="21"/>
          <w:szCs w:val="21"/>
          <w:u w:val="single"/>
        </w:rPr>
      </w:pPr>
    </w:p>
    <w:p w14:paraId="16C5E2CA" w14:textId="77777777" w:rsidR="006302E6" w:rsidRPr="00B87E1C" w:rsidRDefault="006302E6" w:rsidP="006302E6">
      <w:pPr>
        <w:ind w:right="0"/>
        <w:rPr>
          <w:rFonts w:ascii="Arial" w:hAnsi="Arial" w:cs="Arial"/>
          <w:bCs/>
          <w:sz w:val="21"/>
          <w:szCs w:val="21"/>
        </w:rPr>
      </w:pPr>
      <w:r w:rsidRPr="00B87E1C">
        <w:rPr>
          <w:rFonts w:ascii="Arial" w:hAnsi="Arial" w:cs="Arial"/>
          <w:b/>
          <w:sz w:val="21"/>
          <w:szCs w:val="21"/>
          <w:u w:val="single"/>
        </w:rPr>
        <w:t>Cilj ukrepa</w:t>
      </w:r>
      <w:r w:rsidRPr="00B87E1C">
        <w:rPr>
          <w:rFonts w:ascii="Arial" w:hAnsi="Arial" w:cs="Arial"/>
          <w:bCs/>
          <w:sz w:val="21"/>
          <w:szCs w:val="21"/>
        </w:rPr>
        <w:t xml:space="preserve"> je prispevati k ustvarjanju pogojev in možnosti za nova delovna mesta ter za realizacijo poslovnih idej nosilcev in članov kmetijskih gospodarstev z odpiranjem nove ali širitvijo obstoječe predelave in trženja z namenom povečanja konkurenčnosti kmetijskega gospodarstva ali za zagotovitev dodatnega vira dohodka.</w:t>
      </w:r>
    </w:p>
    <w:p w14:paraId="409A1495" w14:textId="77777777" w:rsidR="006302E6" w:rsidRPr="00B87E1C" w:rsidRDefault="006302E6" w:rsidP="006302E6">
      <w:pPr>
        <w:ind w:right="0"/>
        <w:rPr>
          <w:rFonts w:ascii="Arial" w:hAnsi="Arial" w:cs="Arial"/>
          <w:b/>
          <w:sz w:val="21"/>
          <w:szCs w:val="21"/>
          <w:u w:val="single"/>
        </w:rPr>
      </w:pPr>
      <w:r w:rsidRPr="00B87E1C">
        <w:rPr>
          <w:rFonts w:ascii="Arial" w:hAnsi="Arial" w:cs="Arial"/>
          <w:b/>
          <w:sz w:val="21"/>
          <w:szCs w:val="21"/>
          <w:u w:val="single"/>
        </w:rPr>
        <w:t xml:space="preserve">Upravičeni stroški:  </w:t>
      </w:r>
    </w:p>
    <w:p w14:paraId="7214709E"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lastRenderedPageBreak/>
        <w:t>priprava projektne dokumentacije, gradbena in obrtniška dela in material, stroški nakupa opreme vključno z računalniško opremo, stroški promocije dopolnilne dejavnosti in njenih proizvodov, stroški udeležbe na izobraževanjih in usposabljanjih, ki so povezani z dopolnilno dejavnostjo.</w:t>
      </w:r>
    </w:p>
    <w:p w14:paraId="15314B19"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 xml:space="preserve">Stroški udeležbe na izobraževanjih in usposabljanjih, ki so povezani z dejavnostjo v </w:t>
      </w:r>
      <w:proofErr w:type="spellStart"/>
      <w:r w:rsidRPr="00B87E1C">
        <w:rPr>
          <w:rFonts w:ascii="Arial" w:hAnsi="Arial" w:cs="Arial"/>
          <w:bCs/>
          <w:sz w:val="21"/>
          <w:szCs w:val="21"/>
        </w:rPr>
        <w:t>max</w:t>
      </w:r>
      <w:proofErr w:type="spellEnd"/>
      <w:r w:rsidRPr="00B87E1C">
        <w:rPr>
          <w:rFonts w:ascii="Arial" w:hAnsi="Arial" w:cs="Arial"/>
          <w:bCs/>
          <w:sz w:val="21"/>
          <w:szCs w:val="21"/>
        </w:rPr>
        <w:t xml:space="preserve"> višini 700,00 EUR. </w:t>
      </w:r>
    </w:p>
    <w:p w14:paraId="1F1AAE90" w14:textId="77777777" w:rsidR="006302E6" w:rsidRPr="00B87E1C" w:rsidRDefault="006302E6" w:rsidP="006302E6">
      <w:pPr>
        <w:ind w:right="0"/>
        <w:rPr>
          <w:rFonts w:ascii="Arial" w:hAnsi="Arial" w:cs="Arial"/>
          <w:bCs/>
          <w:sz w:val="21"/>
          <w:szCs w:val="21"/>
        </w:rPr>
      </w:pPr>
      <w:r w:rsidRPr="00B87E1C">
        <w:rPr>
          <w:rFonts w:ascii="Arial" w:hAnsi="Arial" w:cs="Arial"/>
          <w:b/>
          <w:sz w:val="21"/>
          <w:szCs w:val="21"/>
          <w:u w:val="single"/>
        </w:rPr>
        <w:t>Pogoji za pridobitev sredstev:</w:t>
      </w:r>
      <w:r w:rsidRPr="00B87E1C">
        <w:rPr>
          <w:rFonts w:ascii="Arial" w:hAnsi="Arial" w:cs="Arial"/>
          <w:bCs/>
          <w:sz w:val="21"/>
          <w:szCs w:val="21"/>
        </w:rPr>
        <w:t xml:space="preserve"> dejavnost v skladu z veljavnimi predpisi, že registrirana ali registrirana pred izplačilom pomoči; vloga z zahtevanimi prilogami; dokazilo o zavarovanju kmetov za nosilca ali člana kmetijskega gospodarstva, če so tako zavarovani;  računi, izdani od zaključka prejšnjega razpisa do zaključka tekočega razpisa; dokazilo o plačilu.</w:t>
      </w:r>
    </w:p>
    <w:p w14:paraId="5DA791CB"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 xml:space="preserve">Pri investicijah v gradnje morajo prijavitelji vlogi priložiti popoln popis del z ovrednotenimi posameznimi postavkami, gradbeno dovoljenje ali, če to ni potrebno, dokazilo, da gradbeno dovoljenje ni potrebno ter načrt ali skico objekta in položaj objekta na kopiji katastrskega načrta. </w:t>
      </w:r>
    </w:p>
    <w:p w14:paraId="0090FD87"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V primeru upravičenega stroška gradbenih in obrtniških del se pomoč ne dodeli, če iz veljavnih predpisov izhaja, da gradnja ni dopustna.</w:t>
      </w:r>
    </w:p>
    <w:p w14:paraId="555AE348" w14:textId="77777777" w:rsidR="006302E6" w:rsidRPr="00B87E1C" w:rsidRDefault="006302E6" w:rsidP="006302E6">
      <w:pPr>
        <w:ind w:right="0"/>
        <w:rPr>
          <w:rFonts w:ascii="Arial" w:hAnsi="Arial" w:cs="Arial"/>
          <w:bCs/>
          <w:sz w:val="21"/>
          <w:szCs w:val="21"/>
        </w:rPr>
      </w:pPr>
      <w:r w:rsidRPr="00B87E1C">
        <w:rPr>
          <w:rFonts w:ascii="Arial" w:hAnsi="Arial" w:cs="Arial"/>
          <w:b/>
          <w:sz w:val="21"/>
          <w:szCs w:val="21"/>
          <w:u w:val="single"/>
        </w:rPr>
        <w:t>Upravičenci:</w:t>
      </w:r>
      <w:r w:rsidRPr="00B87E1C">
        <w:rPr>
          <w:rFonts w:ascii="Arial" w:hAnsi="Arial" w:cs="Arial"/>
          <w:bCs/>
          <w:sz w:val="21"/>
          <w:szCs w:val="21"/>
        </w:rPr>
        <w:t xml:space="preserve"> za vse upravičene stroške so upravičenci določeni v 5. točki tega razpisa. V primeru, da je upravičenec pravna oseba, mora biti vsaj eden od njenih ustanoviteljev nosilec ali član kmetijskega gospodarstva.</w:t>
      </w:r>
    </w:p>
    <w:p w14:paraId="1ACE26B0" w14:textId="77777777" w:rsidR="006302E6" w:rsidRPr="00B87E1C" w:rsidRDefault="006302E6" w:rsidP="006302E6">
      <w:pPr>
        <w:ind w:right="0"/>
        <w:rPr>
          <w:rFonts w:ascii="Arial" w:hAnsi="Arial" w:cs="Arial"/>
          <w:bCs/>
          <w:sz w:val="21"/>
          <w:szCs w:val="21"/>
        </w:rPr>
      </w:pPr>
      <w:r w:rsidRPr="000965F9">
        <w:rPr>
          <w:rFonts w:ascii="Arial" w:hAnsi="Arial" w:cs="Arial"/>
          <w:bCs/>
          <w:sz w:val="21"/>
          <w:szCs w:val="21"/>
        </w:rPr>
        <w:t>Višina sofinanciranja: do 50 % upravičenih stroškov.</w:t>
      </w:r>
      <w:r w:rsidRPr="00B87E1C">
        <w:rPr>
          <w:rFonts w:ascii="Arial" w:hAnsi="Arial" w:cs="Arial"/>
          <w:bCs/>
          <w:sz w:val="21"/>
          <w:szCs w:val="21"/>
        </w:rPr>
        <w:t xml:space="preserve"> </w:t>
      </w:r>
    </w:p>
    <w:p w14:paraId="71AEF198" w14:textId="77777777" w:rsidR="006302E6" w:rsidRPr="00B87E1C" w:rsidRDefault="006302E6" w:rsidP="006302E6">
      <w:pPr>
        <w:ind w:right="0"/>
        <w:rPr>
          <w:rFonts w:ascii="Arial" w:hAnsi="Arial" w:cs="Arial"/>
          <w:bCs/>
          <w:sz w:val="21"/>
          <w:szCs w:val="21"/>
        </w:rPr>
      </w:pPr>
    </w:p>
    <w:p w14:paraId="5F77553E" w14:textId="77777777" w:rsidR="006302E6" w:rsidRPr="00B87E1C" w:rsidRDefault="006302E6" w:rsidP="006302E6">
      <w:pPr>
        <w:ind w:right="0"/>
        <w:rPr>
          <w:rFonts w:ascii="Arial" w:hAnsi="Arial" w:cs="Arial"/>
          <w:b/>
          <w:sz w:val="21"/>
          <w:szCs w:val="21"/>
        </w:rPr>
      </w:pPr>
      <w:r w:rsidRPr="00B87E1C">
        <w:rPr>
          <w:rFonts w:ascii="Arial" w:hAnsi="Arial" w:cs="Arial"/>
          <w:b/>
          <w:sz w:val="21"/>
          <w:szCs w:val="21"/>
        </w:rPr>
        <w:t xml:space="preserve">UKREP 7: Trženje kmetijskih proizvodov in storitev ter nova znanja na področju predelave in trženja </w:t>
      </w:r>
    </w:p>
    <w:p w14:paraId="000E23A3" w14:textId="77777777" w:rsidR="006302E6" w:rsidRPr="00B87E1C" w:rsidRDefault="006302E6" w:rsidP="006302E6">
      <w:pPr>
        <w:ind w:right="0"/>
        <w:rPr>
          <w:rFonts w:ascii="Arial" w:hAnsi="Arial" w:cs="Arial"/>
          <w:b/>
          <w:sz w:val="21"/>
          <w:szCs w:val="21"/>
        </w:rPr>
      </w:pPr>
    </w:p>
    <w:p w14:paraId="3979DE36" w14:textId="77777777" w:rsidR="006302E6" w:rsidRPr="00B87E1C" w:rsidRDefault="006302E6" w:rsidP="006302E6">
      <w:pPr>
        <w:ind w:right="0"/>
        <w:rPr>
          <w:rFonts w:ascii="Arial" w:hAnsi="Arial" w:cs="Arial"/>
          <w:bCs/>
          <w:sz w:val="21"/>
          <w:szCs w:val="21"/>
        </w:rPr>
      </w:pPr>
      <w:r w:rsidRPr="00B87E1C">
        <w:rPr>
          <w:rFonts w:ascii="Arial" w:hAnsi="Arial" w:cs="Arial"/>
          <w:b/>
          <w:sz w:val="21"/>
          <w:szCs w:val="21"/>
          <w:u w:val="single"/>
        </w:rPr>
        <w:t>Cilj ukrepa</w:t>
      </w:r>
      <w:r w:rsidRPr="00B87E1C">
        <w:rPr>
          <w:rFonts w:ascii="Arial" w:hAnsi="Arial" w:cs="Arial"/>
          <w:bCs/>
          <w:sz w:val="21"/>
          <w:szCs w:val="21"/>
        </w:rPr>
        <w:t xml:space="preserve"> je izboljšati tržne pogoje kmetijskih gospodarstev s predelavo in trženjem kmetijskih proizvodov, ustvariti pogoje in možnosti za ohranjanje in ustvarjanje delovnih mest, izboljšanje strokovnega znanja in prenosu novih praks na področju predelave in trženja na kmetijah.</w:t>
      </w:r>
    </w:p>
    <w:p w14:paraId="134E87BA" w14:textId="77777777" w:rsidR="006302E6" w:rsidRPr="00B87E1C" w:rsidRDefault="006302E6" w:rsidP="006302E6">
      <w:pPr>
        <w:ind w:right="0"/>
        <w:rPr>
          <w:rFonts w:ascii="Arial" w:hAnsi="Arial" w:cs="Arial"/>
          <w:bCs/>
          <w:sz w:val="21"/>
          <w:szCs w:val="21"/>
        </w:rPr>
      </w:pPr>
      <w:r w:rsidRPr="00B87E1C">
        <w:rPr>
          <w:rFonts w:ascii="Arial" w:hAnsi="Arial" w:cs="Arial"/>
          <w:b/>
          <w:sz w:val="21"/>
          <w:szCs w:val="21"/>
          <w:u w:val="single"/>
        </w:rPr>
        <w:t>Upravičeni stroški:</w:t>
      </w:r>
      <w:r w:rsidRPr="00B87E1C">
        <w:rPr>
          <w:rFonts w:ascii="Arial" w:hAnsi="Arial" w:cs="Arial"/>
          <w:bCs/>
          <w:sz w:val="21"/>
          <w:szCs w:val="21"/>
        </w:rPr>
        <w:t xml:space="preserve"> nakup opreme za </w:t>
      </w:r>
      <w:proofErr w:type="spellStart"/>
      <w:r w:rsidRPr="00B87E1C">
        <w:rPr>
          <w:rFonts w:ascii="Arial" w:hAnsi="Arial" w:cs="Arial"/>
          <w:bCs/>
          <w:sz w:val="21"/>
          <w:szCs w:val="21"/>
        </w:rPr>
        <w:t>konfekcioniranje</w:t>
      </w:r>
      <w:proofErr w:type="spellEnd"/>
      <w:r w:rsidRPr="00B87E1C">
        <w:rPr>
          <w:rFonts w:ascii="Arial" w:hAnsi="Arial" w:cs="Arial"/>
          <w:bCs/>
          <w:sz w:val="21"/>
          <w:szCs w:val="21"/>
        </w:rPr>
        <w:t xml:space="preserve"> in skladiščenje</w:t>
      </w:r>
      <w:r w:rsidRPr="00B87E1C">
        <w:rPr>
          <w:rFonts w:ascii="Arial" w:hAnsi="Arial" w:cs="Arial"/>
          <w:sz w:val="21"/>
          <w:szCs w:val="21"/>
        </w:rPr>
        <w:t xml:space="preserve"> </w:t>
      </w:r>
      <w:r w:rsidRPr="00B87E1C">
        <w:rPr>
          <w:rFonts w:ascii="Arial" w:hAnsi="Arial" w:cs="Arial"/>
          <w:bCs/>
          <w:sz w:val="21"/>
          <w:szCs w:val="21"/>
        </w:rPr>
        <w:t>kmetijskih proizvodov, nakup opreme za prostore za prodajo kmetijskih pridelkov in izdelkov z drugih kmetij, promocija kmetijskih in drugih proizvodov s kmetij ter organiziranje in izvedba strokovnih prireditev z namenom promocije kmetijskih proizvodov.</w:t>
      </w:r>
    </w:p>
    <w:p w14:paraId="46B99DF9" w14:textId="77777777" w:rsidR="006302E6" w:rsidRPr="00B87E1C" w:rsidRDefault="006302E6" w:rsidP="006302E6">
      <w:pPr>
        <w:ind w:right="0"/>
        <w:rPr>
          <w:rFonts w:ascii="Arial" w:hAnsi="Arial" w:cs="Arial"/>
          <w:bCs/>
          <w:sz w:val="21"/>
          <w:szCs w:val="21"/>
        </w:rPr>
      </w:pPr>
      <w:r w:rsidRPr="00B87E1C">
        <w:rPr>
          <w:rFonts w:ascii="Arial" w:hAnsi="Arial" w:cs="Arial"/>
          <w:b/>
          <w:sz w:val="21"/>
          <w:szCs w:val="21"/>
          <w:u w:val="single"/>
        </w:rPr>
        <w:t>Pogoji za pridobitev sredstev:</w:t>
      </w:r>
      <w:r w:rsidRPr="00B87E1C">
        <w:rPr>
          <w:rFonts w:ascii="Arial" w:hAnsi="Arial" w:cs="Arial"/>
          <w:bCs/>
          <w:sz w:val="21"/>
          <w:szCs w:val="21"/>
        </w:rPr>
        <w:t xml:space="preserve"> dejavnost v skladu z veljavnimi predpisi, že registrirana ali registrirana pred izplačilom pomoči; vloga z zahtevanimi prilogami; dokazilo o zavarovanju kmetov za nosilca ali člana kmetijskega gospodarstva, če so tako zavarovani;  računi, izdani od zaključka prejšnjega razpisa do zaključka tekočega razpisa; dokazilo o plačilu.</w:t>
      </w:r>
    </w:p>
    <w:p w14:paraId="59EE2429" w14:textId="77777777" w:rsidR="006302E6" w:rsidRPr="00B87E1C" w:rsidRDefault="006302E6" w:rsidP="006302E6">
      <w:pPr>
        <w:ind w:right="0"/>
        <w:rPr>
          <w:rFonts w:ascii="Arial" w:hAnsi="Arial" w:cs="Arial"/>
          <w:bCs/>
          <w:sz w:val="21"/>
          <w:szCs w:val="21"/>
        </w:rPr>
      </w:pPr>
      <w:r w:rsidRPr="00B87E1C">
        <w:rPr>
          <w:rFonts w:ascii="Arial" w:hAnsi="Arial" w:cs="Arial"/>
          <w:b/>
          <w:sz w:val="21"/>
          <w:szCs w:val="21"/>
          <w:u w:val="single"/>
        </w:rPr>
        <w:t>Upravičenci:</w:t>
      </w:r>
      <w:r w:rsidRPr="00B87E1C">
        <w:rPr>
          <w:rFonts w:ascii="Arial" w:hAnsi="Arial" w:cs="Arial"/>
          <w:bCs/>
          <w:sz w:val="21"/>
          <w:szCs w:val="21"/>
        </w:rPr>
        <w:t xml:space="preserve"> za vse upravičene stroške so upravičenci določeni v 5. točki tega razpisa, razen za organiziranje strokovnih prireditev z namenom promocije kmetijskih proizvodov, kjer morajo biti upravičenci MSP, ki so ustrezno registrirana za opravljanje dejavnosti, ki je predmet podpore. V primeru, da je upravičenec pravna oseba, mora biti vsaj eden od njenih ustanoviteljev nosilec ali član kmetijskega gospodarstva.</w:t>
      </w:r>
    </w:p>
    <w:p w14:paraId="1FEE1668" w14:textId="77777777" w:rsidR="006302E6" w:rsidRPr="00B87E1C" w:rsidRDefault="006302E6" w:rsidP="006302E6">
      <w:pPr>
        <w:ind w:right="0"/>
        <w:rPr>
          <w:rFonts w:ascii="Arial" w:hAnsi="Arial" w:cs="Arial"/>
          <w:bCs/>
          <w:sz w:val="21"/>
          <w:szCs w:val="21"/>
        </w:rPr>
      </w:pPr>
      <w:r w:rsidRPr="000965F9">
        <w:rPr>
          <w:rFonts w:ascii="Arial" w:hAnsi="Arial" w:cs="Arial"/>
          <w:bCs/>
          <w:sz w:val="21"/>
          <w:szCs w:val="21"/>
        </w:rPr>
        <w:t>Višina sofinanciranja: do največ 50 % upravičenih stroškov.</w:t>
      </w:r>
    </w:p>
    <w:p w14:paraId="0BDE61A3"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 xml:space="preserve">Ne glede  na določilo iz prejšnje alineje se pomoč ustrezno zniža, če bi z odobreno pomočjo presegli skupni znesek de </w:t>
      </w:r>
      <w:proofErr w:type="spellStart"/>
      <w:r w:rsidRPr="00B87E1C">
        <w:rPr>
          <w:rFonts w:ascii="Arial" w:hAnsi="Arial" w:cs="Arial"/>
          <w:bCs/>
          <w:sz w:val="21"/>
          <w:szCs w:val="21"/>
        </w:rPr>
        <w:t>minimis</w:t>
      </w:r>
      <w:proofErr w:type="spellEnd"/>
      <w:r w:rsidRPr="00B87E1C">
        <w:rPr>
          <w:rFonts w:ascii="Arial" w:hAnsi="Arial" w:cs="Arial"/>
          <w:bCs/>
          <w:sz w:val="21"/>
          <w:szCs w:val="21"/>
        </w:rPr>
        <w:t xml:space="preserve"> pomoči. </w:t>
      </w:r>
    </w:p>
    <w:p w14:paraId="6D545320" w14:textId="77777777" w:rsidR="006302E6" w:rsidRPr="00B87E1C" w:rsidRDefault="006302E6" w:rsidP="006302E6">
      <w:pPr>
        <w:ind w:right="0"/>
        <w:rPr>
          <w:rFonts w:ascii="Arial" w:hAnsi="Arial" w:cs="Arial"/>
          <w:bCs/>
          <w:sz w:val="21"/>
          <w:szCs w:val="21"/>
        </w:rPr>
      </w:pPr>
    </w:p>
    <w:p w14:paraId="5705D335" w14:textId="77777777" w:rsidR="006302E6" w:rsidRPr="00B87E1C" w:rsidRDefault="006302E6" w:rsidP="006302E6">
      <w:pPr>
        <w:ind w:right="0"/>
        <w:rPr>
          <w:rFonts w:ascii="Arial" w:hAnsi="Arial" w:cs="Arial"/>
          <w:b/>
          <w:sz w:val="21"/>
          <w:szCs w:val="21"/>
        </w:rPr>
      </w:pPr>
      <w:r w:rsidRPr="00B87E1C">
        <w:rPr>
          <w:rFonts w:ascii="Arial" w:hAnsi="Arial" w:cs="Arial"/>
          <w:b/>
          <w:sz w:val="21"/>
          <w:szCs w:val="21"/>
        </w:rPr>
        <w:t>UKREP 8: Pokrivanje operativnih stroškov prevoza iz odročnih krajev</w:t>
      </w:r>
    </w:p>
    <w:p w14:paraId="15847757" w14:textId="77777777" w:rsidR="006302E6" w:rsidRDefault="006302E6" w:rsidP="006302E6">
      <w:pPr>
        <w:ind w:right="0"/>
        <w:rPr>
          <w:rFonts w:ascii="Arial" w:hAnsi="Arial" w:cs="Arial"/>
          <w:b/>
          <w:sz w:val="21"/>
          <w:szCs w:val="21"/>
          <w:u w:val="single"/>
        </w:rPr>
      </w:pPr>
    </w:p>
    <w:p w14:paraId="15E30B57" w14:textId="77777777" w:rsidR="006302E6" w:rsidRPr="00B87E1C" w:rsidRDefault="006302E6" w:rsidP="006302E6">
      <w:pPr>
        <w:ind w:right="0"/>
        <w:rPr>
          <w:rFonts w:ascii="Arial" w:hAnsi="Arial" w:cs="Arial"/>
          <w:bCs/>
          <w:sz w:val="21"/>
          <w:szCs w:val="21"/>
        </w:rPr>
      </w:pPr>
      <w:r w:rsidRPr="00B87E1C">
        <w:rPr>
          <w:rFonts w:ascii="Arial" w:hAnsi="Arial" w:cs="Arial"/>
          <w:b/>
          <w:sz w:val="21"/>
          <w:szCs w:val="21"/>
          <w:u w:val="single"/>
        </w:rPr>
        <w:t>Cilj ukrepa</w:t>
      </w:r>
      <w:r w:rsidRPr="00B87E1C">
        <w:rPr>
          <w:rFonts w:ascii="Arial" w:hAnsi="Arial" w:cs="Arial"/>
          <w:bCs/>
          <w:sz w:val="21"/>
          <w:szCs w:val="21"/>
        </w:rPr>
        <w:t xml:space="preserve"> je ohraniti dejavnost transporta in transportne mreže v odročnih krajih, kjer zaradi velike razdrobljenosti stroški prevoza niso ekonomsko upravičeni. </w:t>
      </w:r>
    </w:p>
    <w:p w14:paraId="4236CE10" w14:textId="77777777" w:rsidR="006302E6" w:rsidRPr="00B87E1C" w:rsidRDefault="006302E6" w:rsidP="006302E6">
      <w:pPr>
        <w:ind w:right="0"/>
        <w:rPr>
          <w:rFonts w:ascii="Arial" w:hAnsi="Arial" w:cs="Arial"/>
          <w:bCs/>
          <w:sz w:val="21"/>
          <w:szCs w:val="21"/>
        </w:rPr>
      </w:pPr>
      <w:r w:rsidRPr="00B87E1C">
        <w:rPr>
          <w:rFonts w:ascii="Arial" w:hAnsi="Arial" w:cs="Arial"/>
          <w:b/>
          <w:sz w:val="21"/>
          <w:szCs w:val="21"/>
          <w:u w:val="single"/>
        </w:rPr>
        <w:t xml:space="preserve">Upravičeni stroški: </w:t>
      </w:r>
      <w:r w:rsidRPr="00B87E1C">
        <w:rPr>
          <w:rFonts w:ascii="Arial" w:hAnsi="Arial" w:cs="Arial"/>
          <w:bCs/>
          <w:sz w:val="21"/>
          <w:szCs w:val="21"/>
        </w:rPr>
        <w:t>operativni stroški tovornega prevoza v odročnih krajih. Upravičeni stroški niso stroški nabave vozil za cestni transport.</w:t>
      </w:r>
    </w:p>
    <w:p w14:paraId="4B8C2443" w14:textId="77777777" w:rsidR="006302E6" w:rsidRPr="00B87E1C" w:rsidRDefault="006302E6" w:rsidP="006302E6">
      <w:pPr>
        <w:ind w:right="0"/>
        <w:rPr>
          <w:rFonts w:ascii="Arial" w:hAnsi="Arial" w:cs="Arial"/>
          <w:bCs/>
          <w:sz w:val="21"/>
          <w:szCs w:val="21"/>
        </w:rPr>
      </w:pPr>
      <w:r w:rsidRPr="00B87E1C">
        <w:rPr>
          <w:rFonts w:ascii="Arial" w:hAnsi="Arial" w:cs="Arial"/>
          <w:b/>
          <w:sz w:val="21"/>
          <w:szCs w:val="21"/>
          <w:u w:val="single"/>
        </w:rPr>
        <w:t>Pogoji za pridobitev sredstev:</w:t>
      </w:r>
      <w:r w:rsidRPr="00B87E1C">
        <w:rPr>
          <w:rFonts w:ascii="Arial" w:hAnsi="Arial" w:cs="Arial"/>
          <w:bCs/>
          <w:sz w:val="21"/>
          <w:szCs w:val="21"/>
        </w:rPr>
        <w:t xml:space="preserve"> ustrezno registrirana dejavnost transporta, ki se odvija v odročnih krajih z območja občine, če ne gre za prevoze proizvodov primarne kmetijske pridelave; vloga z zahtevanimi prilogami; dokazilo o opravljenih tovornih transportih na odročnih območjih, z navedbo razdalj; seznam lokalnih odročnih prog z navedbo razdalj in številom prevozov letno.</w:t>
      </w:r>
    </w:p>
    <w:p w14:paraId="5A58001F" w14:textId="77777777" w:rsidR="006302E6" w:rsidRPr="00B87E1C" w:rsidRDefault="006302E6" w:rsidP="006302E6">
      <w:pPr>
        <w:ind w:right="0"/>
        <w:rPr>
          <w:rFonts w:ascii="Arial" w:hAnsi="Arial" w:cs="Arial"/>
          <w:bCs/>
          <w:sz w:val="21"/>
          <w:szCs w:val="21"/>
        </w:rPr>
      </w:pPr>
      <w:r w:rsidRPr="00B87E1C">
        <w:rPr>
          <w:rFonts w:ascii="Arial" w:hAnsi="Arial" w:cs="Arial"/>
          <w:b/>
          <w:sz w:val="21"/>
          <w:szCs w:val="21"/>
          <w:u w:val="single"/>
        </w:rPr>
        <w:t>Upravičenci:</w:t>
      </w:r>
      <w:r w:rsidRPr="00B87E1C">
        <w:rPr>
          <w:rFonts w:ascii="Arial" w:hAnsi="Arial" w:cs="Arial"/>
          <w:bCs/>
          <w:sz w:val="21"/>
          <w:szCs w:val="21"/>
        </w:rPr>
        <w:t xml:space="preserve"> kot so določeni v 5. točki tega razpisa, vendar izključno iz odročnih krajev občine in so registrirani za dejavnost transporta.</w:t>
      </w:r>
    </w:p>
    <w:p w14:paraId="7D0980AC"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 xml:space="preserve">Višina sofinanciranja: do </w:t>
      </w:r>
      <w:r>
        <w:rPr>
          <w:rFonts w:ascii="Arial" w:hAnsi="Arial" w:cs="Arial"/>
          <w:bCs/>
          <w:sz w:val="21"/>
          <w:szCs w:val="21"/>
        </w:rPr>
        <w:t>10</w:t>
      </w:r>
      <w:r w:rsidRPr="00B87E1C">
        <w:rPr>
          <w:rFonts w:ascii="Arial" w:hAnsi="Arial" w:cs="Arial"/>
          <w:bCs/>
          <w:sz w:val="21"/>
          <w:szCs w:val="21"/>
        </w:rPr>
        <w:t>0 % upravičenih stroškov.</w:t>
      </w:r>
    </w:p>
    <w:p w14:paraId="709A3766" w14:textId="77777777" w:rsidR="006302E6" w:rsidRDefault="006302E6" w:rsidP="006302E6">
      <w:pPr>
        <w:ind w:right="0"/>
        <w:rPr>
          <w:rFonts w:ascii="Arial" w:hAnsi="Arial" w:cs="Arial"/>
          <w:bCs/>
          <w:sz w:val="21"/>
          <w:szCs w:val="21"/>
        </w:rPr>
      </w:pPr>
    </w:p>
    <w:p w14:paraId="67289641" w14:textId="77777777" w:rsidR="00802504" w:rsidRPr="00B87E1C" w:rsidRDefault="00802504" w:rsidP="006302E6">
      <w:pPr>
        <w:ind w:right="0"/>
        <w:rPr>
          <w:rFonts w:ascii="Arial" w:hAnsi="Arial" w:cs="Arial"/>
          <w:bCs/>
          <w:sz w:val="21"/>
          <w:szCs w:val="21"/>
        </w:rPr>
      </w:pPr>
    </w:p>
    <w:p w14:paraId="674C3A11" w14:textId="260FAC07" w:rsidR="006302E6" w:rsidRPr="00B87E1C" w:rsidRDefault="006302E6" w:rsidP="006302E6">
      <w:pPr>
        <w:ind w:right="0"/>
        <w:rPr>
          <w:rFonts w:ascii="Arial" w:hAnsi="Arial" w:cs="Arial"/>
          <w:b/>
          <w:sz w:val="21"/>
          <w:szCs w:val="21"/>
        </w:rPr>
      </w:pPr>
      <w:r w:rsidRPr="00B87E1C">
        <w:rPr>
          <w:rFonts w:ascii="Arial" w:hAnsi="Arial" w:cs="Arial"/>
          <w:b/>
          <w:sz w:val="21"/>
          <w:szCs w:val="21"/>
        </w:rPr>
        <w:lastRenderedPageBreak/>
        <w:t>6. MERILA</w:t>
      </w:r>
    </w:p>
    <w:p w14:paraId="725C7B4F" w14:textId="77777777" w:rsidR="006302E6" w:rsidRPr="00B87E1C" w:rsidRDefault="006302E6" w:rsidP="006302E6">
      <w:pPr>
        <w:ind w:right="0"/>
        <w:rPr>
          <w:rFonts w:ascii="Arial" w:hAnsi="Arial" w:cs="Arial"/>
          <w:bCs/>
          <w:sz w:val="21"/>
          <w:szCs w:val="21"/>
        </w:rPr>
      </w:pPr>
      <w:r w:rsidRPr="00B87E1C">
        <w:rPr>
          <w:rFonts w:ascii="Arial" w:hAnsi="Arial" w:cs="Arial"/>
          <w:b/>
          <w:sz w:val="21"/>
          <w:szCs w:val="21"/>
        </w:rPr>
        <w:t xml:space="preserve"> </w:t>
      </w:r>
    </w:p>
    <w:p w14:paraId="60F37D6F" w14:textId="4AC61DFC" w:rsidR="006302E6" w:rsidRPr="00B87E1C" w:rsidRDefault="006302E6" w:rsidP="006302E6">
      <w:pPr>
        <w:ind w:right="0"/>
        <w:rPr>
          <w:rFonts w:ascii="Arial" w:hAnsi="Arial" w:cs="Arial"/>
          <w:bCs/>
          <w:sz w:val="21"/>
          <w:szCs w:val="21"/>
        </w:rPr>
      </w:pPr>
      <w:bookmarkStart w:id="3" w:name="_Hlk170288707"/>
      <w:r w:rsidRPr="00B87E1C">
        <w:rPr>
          <w:rFonts w:ascii="Arial" w:hAnsi="Arial" w:cs="Arial"/>
          <w:bCs/>
          <w:sz w:val="21"/>
          <w:szCs w:val="21"/>
        </w:rPr>
        <w:t>Prijaviteljem za ukrepe iz točke 4. in 5., razen za UKREP 8 tega razpisa</w:t>
      </w:r>
      <w:r w:rsidR="005A4D39">
        <w:rPr>
          <w:rFonts w:ascii="Arial" w:hAnsi="Arial" w:cs="Arial"/>
          <w:bCs/>
          <w:sz w:val="21"/>
          <w:szCs w:val="21"/>
        </w:rPr>
        <w:t>,</w:t>
      </w:r>
      <w:r w:rsidRPr="00B87E1C">
        <w:rPr>
          <w:rFonts w:ascii="Arial" w:hAnsi="Arial" w:cs="Arial"/>
          <w:bCs/>
          <w:sz w:val="21"/>
          <w:szCs w:val="21"/>
        </w:rPr>
        <w:t xml:space="preserve"> bo komisija pri ocenjevanju vlog upoštevala naslednje </w:t>
      </w:r>
      <w:proofErr w:type="spellStart"/>
      <w:r w:rsidRPr="00B87E1C">
        <w:rPr>
          <w:rFonts w:ascii="Arial" w:hAnsi="Arial" w:cs="Arial"/>
          <w:bCs/>
          <w:sz w:val="21"/>
          <w:szCs w:val="21"/>
        </w:rPr>
        <w:t>ponderje</w:t>
      </w:r>
      <w:proofErr w:type="spellEnd"/>
      <w:r w:rsidRPr="00B87E1C">
        <w:rPr>
          <w:rFonts w:ascii="Arial" w:hAnsi="Arial" w:cs="Arial"/>
          <w:bCs/>
          <w:sz w:val="21"/>
          <w:szCs w:val="21"/>
        </w:rPr>
        <w:t>:</w:t>
      </w:r>
    </w:p>
    <w:p w14:paraId="7C2E3C57" w14:textId="77777777" w:rsidR="006302E6" w:rsidRPr="00B87E1C" w:rsidRDefault="006302E6" w:rsidP="006302E6">
      <w:pPr>
        <w:numPr>
          <w:ilvl w:val="0"/>
          <w:numId w:val="11"/>
        </w:numPr>
        <w:ind w:right="0"/>
        <w:rPr>
          <w:rFonts w:ascii="Arial" w:hAnsi="Arial" w:cs="Arial"/>
          <w:bCs/>
          <w:sz w:val="21"/>
          <w:szCs w:val="21"/>
        </w:rPr>
      </w:pPr>
      <w:r w:rsidRPr="00B87E1C">
        <w:rPr>
          <w:rFonts w:ascii="Arial" w:hAnsi="Arial" w:cs="Arial"/>
          <w:bCs/>
          <w:sz w:val="21"/>
          <w:szCs w:val="21"/>
        </w:rPr>
        <w:t xml:space="preserve">čista kmetija in pravna oseba, ki je registrirana za kmetijsko pridelavo ali predelavo, ima vsaj enega zaposlenega in opravlja dejavnost na območju MONG: </w:t>
      </w:r>
      <w:proofErr w:type="spellStart"/>
      <w:r w:rsidRPr="00B87E1C">
        <w:rPr>
          <w:rFonts w:ascii="Arial" w:hAnsi="Arial" w:cs="Arial"/>
          <w:bCs/>
          <w:sz w:val="21"/>
          <w:szCs w:val="21"/>
        </w:rPr>
        <w:t>ponder</w:t>
      </w:r>
      <w:proofErr w:type="spellEnd"/>
      <w:r w:rsidRPr="00B87E1C">
        <w:rPr>
          <w:rFonts w:ascii="Arial" w:hAnsi="Arial" w:cs="Arial"/>
          <w:bCs/>
          <w:sz w:val="21"/>
          <w:szCs w:val="21"/>
        </w:rPr>
        <w:t xml:space="preserve"> 1</w:t>
      </w:r>
    </w:p>
    <w:p w14:paraId="14CDBE22" w14:textId="77777777" w:rsidR="006302E6" w:rsidRPr="00B87E1C" w:rsidRDefault="006302E6" w:rsidP="006302E6">
      <w:pPr>
        <w:numPr>
          <w:ilvl w:val="0"/>
          <w:numId w:val="11"/>
        </w:numPr>
        <w:ind w:right="0"/>
        <w:rPr>
          <w:rFonts w:ascii="Arial" w:hAnsi="Arial" w:cs="Arial"/>
          <w:bCs/>
          <w:sz w:val="21"/>
          <w:szCs w:val="21"/>
        </w:rPr>
      </w:pPr>
      <w:r w:rsidRPr="00B87E1C">
        <w:rPr>
          <w:rFonts w:ascii="Arial" w:hAnsi="Arial" w:cs="Arial"/>
          <w:bCs/>
          <w:sz w:val="21"/>
          <w:szCs w:val="21"/>
        </w:rPr>
        <w:t xml:space="preserve">kmetija na Trnovski in Banjški planoti: </w:t>
      </w:r>
      <w:proofErr w:type="spellStart"/>
      <w:r w:rsidRPr="00B87E1C">
        <w:rPr>
          <w:rFonts w:ascii="Arial" w:hAnsi="Arial" w:cs="Arial"/>
          <w:bCs/>
          <w:sz w:val="21"/>
          <w:szCs w:val="21"/>
        </w:rPr>
        <w:t>ponder</w:t>
      </w:r>
      <w:proofErr w:type="spellEnd"/>
      <w:r w:rsidRPr="00B87E1C">
        <w:rPr>
          <w:rFonts w:ascii="Arial" w:hAnsi="Arial" w:cs="Arial"/>
          <w:bCs/>
          <w:sz w:val="21"/>
          <w:szCs w:val="21"/>
        </w:rPr>
        <w:t xml:space="preserve"> 0,75</w:t>
      </w:r>
    </w:p>
    <w:p w14:paraId="3403E0D0" w14:textId="77777777" w:rsidR="006302E6" w:rsidRPr="00B87E1C" w:rsidRDefault="006302E6" w:rsidP="006302E6">
      <w:pPr>
        <w:numPr>
          <w:ilvl w:val="0"/>
          <w:numId w:val="11"/>
        </w:numPr>
        <w:ind w:right="0"/>
        <w:rPr>
          <w:rFonts w:ascii="Arial" w:hAnsi="Arial" w:cs="Arial"/>
          <w:bCs/>
          <w:sz w:val="21"/>
          <w:szCs w:val="21"/>
        </w:rPr>
      </w:pPr>
      <w:r w:rsidRPr="00B87E1C">
        <w:rPr>
          <w:rFonts w:ascii="Arial" w:hAnsi="Arial" w:cs="Arial"/>
          <w:bCs/>
          <w:sz w:val="21"/>
          <w:szCs w:val="21"/>
        </w:rPr>
        <w:t xml:space="preserve">ostale kmetije in pravne osebe, ki ne izpolnjujejo pogoja iz prve alineje: </w:t>
      </w:r>
      <w:proofErr w:type="spellStart"/>
      <w:r w:rsidRPr="00B87E1C">
        <w:rPr>
          <w:rFonts w:ascii="Arial" w:hAnsi="Arial" w:cs="Arial"/>
          <w:bCs/>
          <w:sz w:val="21"/>
          <w:szCs w:val="21"/>
        </w:rPr>
        <w:t>ponder</w:t>
      </w:r>
      <w:proofErr w:type="spellEnd"/>
      <w:r w:rsidRPr="00B87E1C">
        <w:rPr>
          <w:rFonts w:ascii="Arial" w:hAnsi="Arial" w:cs="Arial"/>
          <w:bCs/>
          <w:sz w:val="21"/>
          <w:szCs w:val="21"/>
        </w:rPr>
        <w:t xml:space="preserve"> 0,5</w:t>
      </w:r>
    </w:p>
    <w:p w14:paraId="13D469D3" w14:textId="77777777" w:rsidR="006302E6" w:rsidRPr="00B87E1C" w:rsidRDefault="006302E6" w:rsidP="006302E6">
      <w:pPr>
        <w:numPr>
          <w:ilvl w:val="0"/>
          <w:numId w:val="11"/>
        </w:numPr>
        <w:ind w:right="0"/>
        <w:rPr>
          <w:rFonts w:ascii="Arial" w:hAnsi="Arial" w:cs="Arial"/>
          <w:bCs/>
          <w:sz w:val="21"/>
          <w:szCs w:val="21"/>
        </w:rPr>
      </w:pPr>
      <w:r w:rsidRPr="00B87E1C">
        <w:rPr>
          <w:rFonts w:ascii="Arial" w:hAnsi="Arial" w:cs="Arial"/>
          <w:bCs/>
          <w:sz w:val="21"/>
          <w:szCs w:val="21"/>
        </w:rPr>
        <w:t xml:space="preserve">negospodarne in neustrezne investicije: </w:t>
      </w:r>
      <w:proofErr w:type="spellStart"/>
      <w:r w:rsidRPr="00B87E1C">
        <w:rPr>
          <w:rFonts w:ascii="Arial" w:hAnsi="Arial" w:cs="Arial"/>
          <w:bCs/>
          <w:sz w:val="21"/>
          <w:szCs w:val="21"/>
        </w:rPr>
        <w:t>ponder</w:t>
      </w:r>
      <w:proofErr w:type="spellEnd"/>
      <w:r w:rsidRPr="00B87E1C">
        <w:rPr>
          <w:rFonts w:ascii="Arial" w:hAnsi="Arial" w:cs="Arial"/>
          <w:bCs/>
          <w:sz w:val="21"/>
          <w:szCs w:val="21"/>
        </w:rPr>
        <w:t xml:space="preserve"> 0</w:t>
      </w:r>
    </w:p>
    <w:p w14:paraId="4B889D4B"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 xml:space="preserve">Za čisto kmetijo se po tem razpisu šteje kmetijsko gospodarstvo, v katerem je vsaj en član zavarovan iz kmetijske dejavnosti. </w:t>
      </w:r>
    </w:p>
    <w:p w14:paraId="53072A93"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Za ostalo kmetijo se po tem razpisu šteje kmetijsko gospodarstvo, na katerem ni noben član zavarovan iz kmetijske dejavnosti.</w:t>
      </w:r>
    </w:p>
    <w:p w14:paraId="54F92B8F" w14:textId="77777777" w:rsidR="006302E6" w:rsidRPr="00B87E1C" w:rsidRDefault="006302E6" w:rsidP="006302E6">
      <w:pPr>
        <w:ind w:right="0"/>
        <w:rPr>
          <w:rFonts w:ascii="Arial" w:hAnsi="Arial" w:cs="Arial"/>
          <w:bCs/>
          <w:sz w:val="21"/>
          <w:szCs w:val="21"/>
        </w:rPr>
      </w:pPr>
      <w:r w:rsidRPr="00B87E1C">
        <w:rPr>
          <w:rFonts w:ascii="Arial" w:hAnsi="Arial" w:cs="Arial"/>
          <w:bCs/>
          <w:sz w:val="21"/>
          <w:szCs w:val="21"/>
        </w:rPr>
        <w:t>Kot negospodarna se šteje investicija, katere namen, obseg ali vrednost bistveno presega načrtovano proizvodnjo. Kot neustrezna se šteje investicija, ki ne služi opravljanju registrirane dopolnilne dejavnosti.</w:t>
      </w:r>
    </w:p>
    <w:bookmarkEnd w:id="3"/>
    <w:p w14:paraId="7608E4D6" w14:textId="77777777" w:rsidR="006302E6" w:rsidRPr="00B87E1C" w:rsidRDefault="006302E6" w:rsidP="006302E6">
      <w:pPr>
        <w:rPr>
          <w:rFonts w:ascii="Arial" w:hAnsi="Arial" w:cs="Arial"/>
          <w:sz w:val="21"/>
          <w:szCs w:val="21"/>
        </w:rPr>
      </w:pPr>
    </w:p>
    <w:p w14:paraId="4E3FE86B" w14:textId="77777777" w:rsidR="006302E6" w:rsidRPr="00B87E1C" w:rsidRDefault="006302E6" w:rsidP="006302E6">
      <w:pPr>
        <w:rPr>
          <w:rFonts w:ascii="Arial" w:hAnsi="Arial" w:cs="Arial"/>
          <w:b/>
          <w:iCs/>
          <w:sz w:val="21"/>
          <w:szCs w:val="21"/>
        </w:rPr>
      </w:pPr>
      <w:r w:rsidRPr="00B87E1C">
        <w:rPr>
          <w:rFonts w:ascii="Arial" w:hAnsi="Arial" w:cs="Arial"/>
          <w:b/>
          <w:iCs/>
          <w:sz w:val="21"/>
          <w:szCs w:val="21"/>
        </w:rPr>
        <w:t>7. VIŠINA RAZPOLOŽLJIVIH SREDSTEV:</w:t>
      </w:r>
    </w:p>
    <w:p w14:paraId="04C42252" w14:textId="77777777" w:rsidR="006302E6" w:rsidRPr="00B87E1C" w:rsidRDefault="006302E6" w:rsidP="006302E6">
      <w:pPr>
        <w:rPr>
          <w:rFonts w:ascii="Arial" w:hAnsi="Arial" w:cs="Arial"/>
          <w:iCs/>
          <w:sz w:val="21"/>
          <w:szCs w:val="21"/>
        </w:rPr>
      </w:pPr>
      <w:r w:rsidRPr="00B87E1C">
        <w:rPr>
          <w:rFonts w:ascii="Arial" w:hAnsi="Arial" w:cs="Arial"/>
          <w:iCs/>
          <w:sz w:val="21"/>
          <w:szCs w:val="21"/>
        </w:rPr>
        <w:t xml:space="preserve">Skupna višina razpoložljivih sredstev je 140.000 EUR in so zagotovljena na proračunski postavki 1102/9005 Spodbude za urejanje zemljišč, pospeševanje in razvoj kmetijstva. </w:t>
      </w:r>
    </w:p>
    <w:p w14:paraId="3734EBD7" w14:textId="5B1E3B00" w:rsidR="00793C6F" w:rsidRDefault="006302E6" w:rsidP="006302E6">
      <w:pPr>
        <w:rPr>
          <w:rFonts w:ascii="Arial" w:hAnsi="Arial" w:cs="Arial"/>
          <w:iCs/>
          <w:sz w:val="21"/>
          <w:szCs w:val="21"/>
        </w:rPr>
      </w:pPr>
      <w:r w:rsidRPr="00B87E1C">
        <w:rPr>
          <w:rFonts w:ascii="Arial" w:hAnsi="Arial" w:cs="Arial"/>
          <w:iCs/>
          <w:sz w:val="21"/>
          <w:szCs w:val="21"/>
        </w:rPr>
        <w:t>Od tega je predvideno za</w:t>
      </w:r>
      <w:r w:rsidR="00793C6F">
        <w:rPr>
          <w:rFonts w:ascii="Arial" w:hAnsi="Arial" w:cs="Arial"/>
          <w:iCs/>
          <w:sz w:val="21"/>
          <w:szCs w:val="21"/>
        </w:rPr>
        <w:t>:</w:t>
      </w:r>
    </w:p>
    <w:p w14:paraId="6416E298" w14:textId="161F8FD1" w:rsidR="00793C6F" w:rsidRDefault="006302E6" w:rsidP="006302E6">
      <w:pPr>
        <w:rPr>
          <w:rFonts w:ascii="Arial" w:hAnsi="Arial" w:cs="Arial"/>
          <w:iCs/>
          <w:sz w:val="21"/>
          <w:szCs w:val="21"/>
        </w:rPr>
      </w:pPr>
      <w:r w:rsidRPr="00B87E1C">
        <w:rPr>
          <w:rFonts w:ascii="Arial" w:hAnsi="Arial" w:cs="Arial"/>
          <w:iCs/>
          <w:sz w:val="21"/>
          <w:szCs w:val="21"/>
        </w:rPr>
        <w:t>državne pomoči po skupinski izjemi</w:t>
      </w:r>
      <w:r w:rsidR="00793C6F">
        <w:rPr>
          <w:rFonts w:ascii="Arial" w:hAnsi="Arial" w:cs="Arial"/>
          <w:iCs/>
          <w:sz w:val="21"/>
          <w:szCs w:val="21"/>
        </w:rPr>
        <w:t xml:space="preserve">: </w:t>
      </w:r>
      <w:r w:rsidRPr="00B87E1C">
        <w:rPr>
          <w:rFonts w:ascii="Arial" w:hAnsi="Arial" w:cs="Arial"/>
          <w:iCs/>
          <w:sz w:val="21"/>
          <w:szCs w:val="21"/>
        </w:rPr>
        <w:t xml:space="preserve">60.000 EUR, </w:t>
      </w:r>
    </w:p>
    <w:p w14:paraId="5EB99E85" w14:textId="31CA57D3" w:rsidR="00793C6F" w:rsidRDefault="006302E6" w:rsidP="006302E6">
      <w:pPr>
        <w:rPr>
          <w:rFonts w:ascii="Arial" w:hAnsi="Arial" w:cs="Arial"/>
          <w:iCs/>
          <w:sz w:val="21"/>
          <w:szCs w:val="21"/>
        </w:rPr>
      </w:pPr>
      <w:r w:rsidRPr="00B87E1C">
        <w:rPr>
          <w:rFonts w:ascii="Arial" w:hAnsi="Arial" w:cs="Arial"/>
          <w:iCs/>
          <w:sz w:val="21"/>
          <w:szCs w:val="21"/>
        </w:rPr>
        <w:t xml:space="preserve">de </w:t>
      </w:r>
      <w:proofErr w:type="spellStart"/>
      <w:r w:rsidRPr="00B87E1C">
        <w:rPr>
          <w:rFonts w:ascii="Arial" w:hAnsi="Arial" w:cs="Arial"/>
          <w:iCs/>
          <w:sz w:val="21"/>
          <w:szCs w:val="21"/>
        </w:rPr>
        <w:t>minimis</w:t>
      </w:r>
      <w:proofErr w:type="spellEnd"/>
      <w:r w:rsidRPr="00B87E1C">
        <w:rPr>
          <w:rFonts w:ascii="Arial" w:hAnsi="Arial" w:cs="Arial"/>
          <w:iCs/>
          <w:sz w:val="21"/>
          <w:szCs w:val="21"/>
        </w:rPr>
        <w:t xml:space="preserve"> pomoči za ukrepa 6 in 7</w:t>
      </w:r>
      <w:r w:rsidR="00793C6F">
        <w:rPr>
          <w:rFonts w:ascii="Arial" w:hAnsi="Arial" w:cs="Arial"/>
          <w:iCs/>
          <w:sz w:val="21"/>
          <w:szCs w:val="21"/>
        </w:rPr>
        <w:t>:</w:t>
      </w:r>
      <w:r w:rsidRPr="00B87E1C">
        <w:rPr>
          <w:rFonts w:ascii="Arial" w:hAnsi="Arial" w:cs="Arial"/>
          <w:iCs/>
          <w:sz w:val="21"/>
          <w:szCs w:val="21"/>
        </w:rPr>
        <w:t xml:space="preserve"> 65.000 EUR</w:t>
      </w:r>
      <w:r w:rsidR="00793C6F">
        <w:rPr>
          <w:rFonts w:ascii="Arial" w:hAnsi="Arial" w:cs="Arial"/>
          <w:iCs/>
          <w:sz w:val="21"/>
          <w:szCs w:val="21"/>
        </w:rPr>
        <w:t>,</w:t>
      </w:r>
    </w:p>
    <w:p w14:paraId="73656845" w14:textId="05D08907" w:rsidR="006302E6" w:rsidRPr="00B87E1C" w:rsidRDefault="006302E6" w:rsidP="006302E6">
      <w:pPr>
        <w:rPr>
          <w:rFonts w:ascii="Arial" w:hAnsi="Arial" w:cs="Arial"/>
          <w:iCs/>
          <w:sz w:val="21"/>
          <w:szCs w:val="21"/>
        </w:rPr>
      </w:pPr>
      <w:r w:rsidRPr="00B87E1C">
        <w:rPr>
          <w:rFonts w:ascii="Arial" w:hAnsi="Arial" w:cs="Arial"/>
          <w:iCs/>
          <w:sz w:val="21"/>
          <w:szCs w:val="21"/>
        </w:rPr>
        <w:t>ukrep 8</w:t>
      </w:r>
      <w:r w:rsidR="00793C6F">
        <w:rPr>
          <w:rFonts w:ascii="Arial" w:hAnsi="Arial" w:cs="Arial"/>
          <w:iCs/>
          <w:sz w:val="21"/>
          <w:szCs w:val="21"/>
        </w:rPr>
        <w:t>:</w:t>
      </w:r>
      <w:r w:rsidRPr="00B87E1C">
        <w:rPr>
          <w:rFonts w:ascii="Arial" w:hAnsi="Arial" w:cs="Arial"/>
          <w:iCs/>
          <w:sz w:val="21"/>
          <w:szCs w:val="21"/>
        </w:rPr>
        <w:t xml:space="preserve"> 15.000 EUR.</w:t>
      </w:r>
    </w:p>
    <w:p w14:paraId="79FF2A84" w14:textId="77777777" w:rsidR="006302E6" w:rsidRPr="00B87E1C" w:rsidRDefault="006302E6" w:rsidP="006302E6">
      <w:pPr>
        <w:rPr>
          <w:rFonts w:ascii="Arial" w:hAnsi="Arial" w:cs="Arial"/>
          <w:iCs/>
          <w:sz w:val="21"/>
          <w:szCs w:val="21"/>
        </w:rPr>
      </w:pPr>
      <w:r w:rsidRPr="00B87E1C">
        <w:rPr>
          <w:rFonts w:ascii="Arial" w:hAnsi="Arial" w:cs="Arial"/>
          <w:iCs/>
          <w:sz w:val="21"/>
          <w:szCs w:val="21"/>
        </w:rPr>
        <w:t xml:space="preserve">Sredstva za programe in investicije na področju kmetijstva in podeželja se dodeljujejo kot nepovratna sredstva v obliki dotacij. </w:t>
      </w:r>
    </w:p>
    <w:p w14:paraId="4D0F0DD4" w14:textId="77777777" w:rsidR="006302E6" w:rsidRPr="00B87E1C" w:rsidRDefault="006302E6" w:rsidP="006302E6">
      <w:pPr>
        <w:rPr>
          <w:rFonts w:ascii="Arial" w:hAnsi="Arial" w:cs="Arial"/>
          <w:iCs/>
          <w:sz w:val="21"/>
          <w:szCs w:val="21"/>
        </w:rPr>
      </w:pPr>
    </w:p>
    <w:p w14:paraId="55924BDD" w14:textId="77777777" w:rsidR="006302E6" w:rsidRPr="00B87E1C" w:rsidRDefault="006302E6" w:rsidP="006302E6">
      <w:pPr>
        <w:rPr>
          <w:rFonts w:ascii="Arial" w:hAnsi="Arial" w:cs="Arial"/>
          <w:iCs/>
          <w:sz w:val="21"/>
          <w:szCs w:val="21"/>
        </w:rPr>
      </w:pPr>
      <w:r>
        <w:rPr>
          <w:rFonts w:ascii="Arial" w:hAnsi="Arial" w:cs="Arial"/>
          <w:b/>
          <w:iCs/>
          <w:sz w:val="21"/>
          <w:szCs w:val="21"/>
        </w:rPr>
        <w:t>8</w:t>
      </w:r>
      <w:r w:rsidRPr="00B87E1C">
        <w:rPr>
          <w:rFonts w:ascii="Arial" w:hAnsi="Arial" w:cs="Arial"/>
          <w:b/>
          <w:iCs/>
          <w:sz w:val="21"/>
          <w:szCs w:val="21"/>
        </w:rPr>
        <w:t xml:space="preserve">. </w:t>
      </w:r>
      <w:bookmarkStart w:id="4" w:name="_Hlk169856445"/>
      <w:r w:rsidRPr="00B87E1C">
        <w:rPr>
          <w:rFonts w:ascii="Arial" w:hAnsi="Arial" w:cs="Arial"/>
          <w:b/>
          <w:iCs/>
          <w:sz w:val="21"/>
          <w:szCs w:val="21"/>
        </w:rPr>
        <w:t>VIŠINA ODOBRENIH SREDSTEV</w:t>
      </w:r>
      <w:r w:rsidRPr="00B87E1C">
        <w:rPr>
          <w:rFonts w:ascii="Arial" w:hAnsi="Arial" w:cs="Arial"/>
          <w:iCs/>
          <w:sz w:val="21"/>
          <w:szCs w:val="21"/>
        </w:rPr>
        <w:t>:</w:t>
      </w:r>
    </w:p>
    <w:p w14:paraId="687552EC" w14:textId="77777777" w:rsidR="006302E6" w:rsidRPr="00B87E1C" w:rsidRDefault="006302E6" w:rsidP="006302E6">
      <w:pPr>
        <w:rPr>
          <w:rFonts w:ascii="Arial" w:hAnsi="Arial" w:cs="Arial"/>
          <w:iCs/>
          <w:sz w:val="21"/>
          <w:szCs w:val="21"/>
        </w:rPr>
      </w:pPr>
      <w:r w:rsidRPr="00B87E1C">
        <w:rPr>
          <w:rFonts w:ascii="Arial" w:hAnsi="Arial" w:cs="Arial"/>
          <w:iCs/>
          <w:sz w:val="21"/>
          <w:szCs w:val="21"/>
        </w:rPr>
        <w:t>Maksimalna intenzivnost odobrenih pomoči je navedena pri posameznem ukrepu.</w:t>
      </w:r>
    </w:p>
    <w:p w14:paraId="747AEA6F" w14:textId="13E5585E" w:rsidR="006302E6" w:rsidRPr="00B87E1C" w:rsidRDefault="006302E6" w:rsidP="006302E6">
      <w:pPr>
        <w:rPr>
          <w:rFonts w:ascii="Arial" w:hAnsi="Arial" w:cs="Arial"/>
          <w:b/>
          <w:bCs/>
          <w:iCs/>
          <w:sz w:val="21"/>
          <w:szCs w:val="21"/>
        </w:rPr>
      </w:pPr>
      <w:r w:rsidRPr="000E7263">
        <w:rPr>
          <w:rFonts w:ascii="Arial" w:hAnsi="Arial" w:cs="Arial"/>
          <w:b/>
          <w:iCs/>
          <w:sz w:val="21"/>
          <w:szCs w:val="21"/>
        </w:rPr>
        <w:t xml:space="preserve">Pri obravnavi vlog se, ne glede na prijavljeno vrednost investicije oziroma programa, kot najvišja vrednost posamezne investicije oziroma programa upošteva vrednost </w:t>
      </w:r>
      <w:r w:rsidR="000E7263">
        <w:rPr>
          <w:rFonts w:ascii="Arial" w:hAnsi="Arial" w:cs="Arial"/>
          <w:b/>
          <w:iCs/>
          <w:sz w:val="21"/>
          <w:szCs w:val="21"/>
        </w:rPr>
        <w:t>15</w:t>
      </w:r>
      <w:r w:rsidRPr="000E7263">
        <w:rPr>
          <w:rFonts w:ascii="Arial" w:hAnsi="Arial" w:cs="Arial"/>
          <w:b/>
          <w:iCs/>
          <w:sz w:val="21"/>
          <w:szCs w:val="21"/>
        </w:rPr>
        <w:t>.000 EUR (brez vključenega DDV). Skupna vrednost pomoči posameznemu kmetijskemu gospodarstvu</w:t>
      </w:r>
      <w:r w:rsidRPr="000E7263">
        <w:rPr>
          <w:rFonts w:ascii="Arial" w:hAnsi="Arial" w:cs="Arial"/>
          <w:iCs/>
          <w:sz w:val="21"/>
          <w:szCs w:val="21"/>
        </w:rPr>
        <w:t xml:space="preserve"> </w:t>
      </w:r>
      <w:r w:rsidRPr="000E7263">
        <w:rPr>
          <w:rFonts w:ascii="Arial" w:hAnsi="Arial" w:cs="Arial"/>
          <w:b/>
          <w:bCs/>
          <w:iCs/>
          <w:sz w:val="21"/>
          <w:szCs w:val="21"/>
        </w:rPr>
        <w:t>ne sme presegati 15.000 EUR letno za vse ukrepe po tem razpisu.</w:t>
      </w:r>
    </w:p>
    <w:p w14:paraId="204C4DCC" w14:textId="77777777" w:rsidR="006302E6" w:rsidRPr="00B87E1C" w:rsidRDefault="006302E6" w:rsidP="006302E6">
      <w:pPr>
        <w:rPr>
          <w:rFonts w:ascii="Arial" w:hAnsi="Arial" w:cs="Arial"/>
          <w:sz w:val="21"/>
          <w:szCs w:val="21"/>
        </w:rPr>
      </w:pPr>
      <w:r w:rsidRPr="00B87E1C">
        <w:rPr>
          <w:rFonts w:ascii="Arial" w:hAnsi="Arial" w:cs="Arial"/>
          <w:sz w:val="21"/>
          <w:szCs w:val="21"/>
        </w:rPr>
        <w:t>Višina pomoči, ki se dodeli upravičencem, se določi na podlagi določil odloka in tega razpisa, glede na višino vseh odobrenih upravičenih stroškov in glede na višino razpoložljivih sredstev.</w:t>
      </w:r>
    </w:p>
    <w:p w14:paraId="0D084D91" w14:textId="77777777" w:rsidR="006302E6" w:rsidRPr="00B87E1C" w:rsidRDefault="006302E6" w:rsidP="006302E6">
      <w:pPr>
        <w:rPr>
          <w:rFonts w:ascii="Arial" w:hAnsi="Arial" w:cs="Arial"/>
          <w:sz w:val="21"/>
          <w:szCs w:val="21"/>
        </w:rPr>
      </w:pPr>
      <w:r w:rsidRPr="00B87E1C">
        <w:rPr>
          <w:rFonts w:ascii="Arial" w:hAnsi="Arial" w:cs="Arial"/>
          <w:sz w:val="21"/>
          <w:szCs w:val="21"/>
        </w:rPr>
        <w:t xml:space="preserve">Pri ukrepu </w:t>
      </w:r>
      <w:r>
        <w:rPr>
          <w:rFonts w:ascii="Arial" w:hAnsi="Arial" w:cs="Arial"/>
          <w:sz w:val="21"/>
          <w:szCs w:val="21"/>
        </w:rPr>
        <w:t>8</w:t>
      </w:r>
      <w:r w:rsidRPr="00B87E1C">
        <w:rPr>
          <w:rFonts w:ascii="Arial" w:hAnsi="Arial" w:cs="Arial"/>
          <w:sz w:val="21"/>
          <w:szCs w:val="21"/>
        </w:rPr>
        <w:t xml:space="preserve"> se upravičencem lahko dodelijo sredstva v višini 100% upravičenih stroškov brez DDV oziroma največ do razpisane višine sredstev za ta ukrep. </w:t>
      </w:r>
    </w:p>
    <w:bookmarkEnd w:id="4"/>
    <w:p w14:paraId="65A74DE9" w14:textId="77777777" w:rsidR="006302E6" w:rsidRPr="00B87E1C" w:rsidRDefault="006302E6" w:rsidP="006302E6">
      <w:pPr>
        <w:rPr>
          <w:rFonts w:ascii="Arial" w:hAnsi="Arial" w:cs="Arial"/>
          <w:b/>
          <w:sz w:val="21"/>
          <w:szCs w:val="21"/>
        </w:rPr>
      </w:pPr>
    </w:p>
    <w:p w14:paraId="5E64D695" w14:textId="77777777" w:rsidR="006302E6" w:rsidRPr="00B87E1C" w:rsidRDefault="006302E6" w:rsidP="006302E6">
      <w:pPr>
        <w:rPr>
          <w:rFonts w:ascii="Arial" w:hAnsi="Arial" w:cs="Arial"/>
          <w:b/>
          <w:iCs/>
          <w:sz w:val="21"/>
          <w:szCs w:val="21"/>
        </w:rPr>
      </w:pPr>
      <w:r>
        <w:rPr>
          <w:rFonts w:ascii="Arial" w:hAnsi="Arial" w:cs="Arial"/>
          <w:b/>
          <w:iCs/>
          <w:sz w:val="21"/>
          <w:szCs w:val="21"/>
        </w:rPr>
        <w:t>9</w:t>
      </w:r>
      <w:r w:rsidRPr="00B87E1C">
        <w:rPr>
          <w:rFonts w:ascii="Arial" w:hAnsi="Arial" w:cs="Arial"/>
          <w:b/>
          <w:iCs/>
          <w:sz w:val="21"/>
          <w:szCs w:val="21"/>
        </w:rPr>
        <w:t>. IZGUBA PRAVICE DO IZPLAČILA SREDSTEV, NERAZDELJENA SREDSTVA:</w:t>
      </w:r>
    </w:p>
    <w:p w14:paraId="5D890465" w14:textId="77777777" w:rsidR="006302E6" w:rsidRPr="00B87E1C" w:rsidRDefault="006302E6" w:rsidP="006302E6">
      <w:pPr>
        <w:rPr>
          <w:rFonts w:ascii="Arial" w:hAnsi="Arial" w:cs="Arial"/>
          <w:iCs/>
          <w:sz w:val="21"/>
          <w:szCs w:val="21"/>
        </w:rPr>
      </w:pPr>
      <w:r w:rsidRPr="00B87E1C">
        <w:rPr>
          <w:rFonts w:ascii="Arial" w:hAnsi="Arial" w:cs="Arial"/>
          <w:iCs/>
          <w:sz w:val="21"/>
          <w:szCs w:val="21"/>
        </w:rPr>
        <w:t xml:space="preserve">Upravičenec izgubi pravico do izplačila odobrenih sredstev oziroma sorazmernega dela odobrenih sredstev, v kolikor v roku iz </w:t>
      </w:r>
      <w:r w:rsidRPr="006B4630">
        <w:rPr>
          <w:rFonts w:ascii="Arial" w:hAnsi="Arial" w:cs="Arial"/>
          <w:iCs/>
          <w:sz w:val="21"/>
          <w:szCs w:val="21"/>
        </w:rPr>
        <w:t>10. točke</w:t>
      </w:r>
      <w:r w:rsidRPr="00B87E1C">
        <w:rPr>
          <w:rFonts w:ascii="Arial" w:hAnsi="Arial" w:cs="Arial"/>
          <w:iCs/>
          <w:sz w:val="21"/>
          <w:szCs w:val="21"/>
        </w:rPr>
        <w:t xml:space="preserve"> tega razpisa ne realizira oziroma ne realizira v celoti investicije oziroma programa, za katerega so mu bila z odločbo sredstva odobrena.</w:t>
      </w:r>
    </w:p>
    <w:p w14:paraId="303EC2F3" w14:textId="77777777" w:rsidR="006302E6" w:rsidRPr="00B87E1C" w:rsidRDefault="006302E6" w:rsidP="006302E6">
      <w:pPr>
        <w:rPr>
          <w:rFonts w:ascii="Arial" w:hAnsi="Arial" w:cs="Arial"/>
          <w:sz w:val="21"/>
          <w:szCs w:val="21"/>
        </w:rPr>
      </w:pPr>
      <w:r w:rsidRPr="00B87E1C">
        <w:rPr>
          <w:rFonts w:ascii="Arial" w:hAnsi="Arial" w:cs="Arial"/>
          <w:sz w:val="21"/>
          <w:szCs w:val="21"/>
        </w:rPr>
        <w:t xml:space="preserve">Upravičencu, pri katerem se po izdaji odločbe oz. po izplačilu ugotovi, da je navajal neresnične podatke, na podlagi katerih so mu bila sredstva odobrena, da je dodeljena sredstva delno ali v celoti porabil nenamensko ali v drugih primerih, določenih s pogodbo, se sredstev ne nakaže oz. jih je upravičenec dolžan skupaj z obrestmi vrniti v občinski proračun. V tem primeru prejemnik ne more pridobiti sredstev na podlagi tega </w:t>
      </w:r>
      <w:r>
        <w:rPr>
          <w:rFonts w:ascii="Arial" w:hAnsi="Arial" w:cs="Arial"/>
          <w:sz w:val="21"/>
          <w:szCs w:val="21"/>
        </w:rPr>
        <w:t>razpisa</w:t>
      </w:r>
      <w:r w:rsidRPr="00B87E1C">
        <w:rPr>
          <w:rFonts w:ascii="Arial" w:hAnsi="Arial" w:cs="Arial"/>
          <w:sz w:val="21"/>
          <w:szCs w:val="21"/>
        </w:rPr>
        <w:t xml:space="preserve"> na naslednjih javnih razpisih v obdobju petih let. Zoper njega se ukrepa v skladu z veljavno zakonodajo.  </w:t>
      </w:r>
    </w:p>
    <w:p w14:paraId="72C9B99E" w14:textId="77777777" w:rsidR="006302E6" w:rsidRPr="00B87E1C" w:rsidRDefault="006302E6" w:rsidP="006302E6">
      <w:pPr>
        <w:rPr>
          <w:rFonts w:ascii="Arial" w:hAnsi="Arial" w:cs="Arial"/>
          <w:sz w:val="21"/>
          <w:szCs w:val="21"/>
        </w:rPr>
      </w:pPr>
      <w:r w:rsidRPr="00B87E1C">
        <w:rPr>
          <w:rFonts w:ascii="Arial" w:hAnsi="Arial" w:cs="Arial"/>
          <w:sz w:val="21"/>
          <w:szCs w:val="21"/>
        </w:rPr>
        <w:t xml:space="preserve">Nerazdeljena sredstva se lahko dodelijo v skladu </w:t>
      </w:r>
      <w:r>
        <w:rPr>
          <w:rFonts w:ascii="Arial" w:hAnsi="Arial" w:cs="Arial"/>
          <w:sz w:val="21"/>
          <w:szCs w:val="21"/>
        </w:rPr>
        <w:t xml:space="preserve">z </w:t>
      </w:r>
      <w:r w:rsidRPr="00B87E1C">
        <w:rPr>
          <w:rFonts w:ascii="Arial" w:hAnsi="Arial" w:cs="Arial"/>
          <w:sz w:val="21"/>
          <w:szCs w:val="21"/>
        </w:rPr>
        <w:t>37. člen</w:t>
      </w:r>
      <w:r>
        <w:rPr>
          <w:rFonts w:ascii="Arial" w:hAnsi="Arial" w:cs="Arial"/>
          <w:sz w:val="21"/>
          <w:szCs w:val="21"/>
        </w:rPr>
        <w:t>om</w:t>
      </w:r>
      <w:r w:rsidRPr="00B87E1C">
        <w:rPr>
          <w:rFonts w:ascii="Arial" w:hAnsi="Arial" w:cs="Arial"/>
          <w:sz w:val="21"/>
          <w:szCs w:val="21"/>
        </w:rPr>
        <w:t xml:space="preserve"> odloka.</w:t>
      </w:r>
    </w:p>
    <w:p w14:paraId="7D782723" w14:textId="77777777" w:rsidR="006302E6" w:rsidRPr="00B87E1C" w:rsidRDefault="006302E6" w:rsidP="006302E6">
      <w:pPr>
        <w:rPr>
          <w:rFonts w:ascii="Arial" w:hAnsi="Arial" w:cs="Arial"/>
          <w:iCs/>
          <w:sz w:val="21"/>
          <w:szCs w:val="21"/>
        </w:rPr>
      </w:pPr>
    </w:p>
    <w:p w14:paraId="058255C4" w14:textId="77777777" w:rsidR="006302E6" w:rsidRPr="00B87E1C" w:rsidRDefault="006302E6" w:rsidP="006302E6">
      <w:pPr>
        <w:rPr>
          <w:rFonts w:ascii="Arial" w:hAnsi="Arial" w:cs="Arial"/>
          <w:b/>
          <w:iCs/>
          <w:sz w:val="21"/>
          <w:szCs w:val="21"/>
        </w:rPr>
      </w:pPr>
      <w:r>
        <w:rPr>
          <w:rFonts w:ascii="Arial" w:hAnsi="Arial" w:cs="Arial"/>
          <w:b/>
          <w:iCs/>
          <w:sz w:val="21"/>
          <w:szCs w:val="21"/>
        </w:rPr>
        <w:t>10</w:t>
      </w:r>
      <w:r w:rsidRPr="00B87E1C">
        <w:rPr>
          <w:rFonts w:ascii="Arial" w:hAnsi="Arial" w:cs="Arial"/>
          <w:b/>
          <w:iCs/>
          <w:sz w:val="21"/>
          <w:szCs w:val="21"/>
        </w:rPr>
        <w:t>. OBDOBJE PORABE SREDSTEV:</w:t>
      </w:r>
    </w:p>
    <w:p w14:paraId="7420F0FB" w14:textId="55E34DF0" w:rsidR="006302E6" w:rsidRPr="00B87E1C" w:rsidRDefault="006302E6" w:rsidP="006302E6">
      <w:pPr>
        <w:rPr>
          <w:rFonts w:ascii="Arial" w:hAnsi="Arial" w:cs="Arial"/>
          <w:iCs/>
          <w:sz w:val="21"/>
          <w:szCs w:val="21"/>
        </w:rPr>
      </w:pPr>
      <w:bookmarkStart w:id="5" w:name="_Hlk63413139"/>
      <w:r w:rsidRPr="00B87E1C">
        <w:rPr>
          <w:rFonts w:ascii="Arial" w:hAnsi="Arial" w:cs="Arial"/>
          <w:iCs/>
          <w:sz w:val="21"/>
          <w:szCs w:val="21"/>
        </w:rPr>
        <w:t>Obdobje, za katerega so namenjena sredstva iz tega razpisa, je proračunsko leto 202</w:t>
      </w:r>
      <w:r w:rsidR="00FC419A">
        <w:rPr>
          <w:rFonts w:ascii="Arial" w:hAnsi="Arial" w:cs="Arial"/>
          <w:iCs/>
          <w:sz w:val="21"/>
          <w:szCs w:val="21"/>
        </w:rPr>
        <w:t>5</w:t>
      </w:r>
      <w:r w:rsidRPr="00B87E1C">
        <w:rPr>
          <w:rFonts w:ascii="Arial" w:hAnsi="Arial" w:cs="Arial"/>
          <w:iCs/>
          <w:sz w:val="21"/>
          <w:szCs w:val="21"/>
        </w:rPr>
        <w:t>. Sredstva na podlagi tega razpisa se bodo dodelila tistim odobrenim programom in investicijam, ki bodo realizirana v času:</w:t>
      </w:r>
    </w:p>
    <w:p w14:paraId="2EC9B08A" w14:textId="69EB7DB5" w:rsidR="006302E6" w:rsidRPr="00DE21C9" w:rsidRDefault="006302E6" w:rsidP="006302E6">
      <w:pPr>
        <w:numPr>
          <w:ilvl w:val="0"/>
          <w:numId w:val="8"/>
        </w:numPr>
        <w:ind w:left="284" w:right="0" w:hanging="284"/>
        <w:jc w:val="left"/>
        <w:rPr>
          <w:rFonts w:ascii="Arial" w:hAnsi="Arial" w:cs="Arial"/>
          <w:b/>
          <w:iCs/>
          <w:sz w:val="21"/>
          <w:szCs w:val="21"/>
        </w:rPr>
      </w:pPr>
      <w:r w:rsidRPr="00DE21C9">
        <w:rPr>
          <w:rFonts w:ascii="Arial" w:hAnsi="Arial" w:cs="Arial"/>
          <w:b/>
          <w:iCs/>
          <w:sz w:val="21"/>
          <w:szCs w:val="21"/>
        </w:rPr>
        <w:t xml:space="preserve">za ukrepe po skupinskih izjemah </w:t>
      </w:r>
      <w:r w:rsidRPr="00DE21C9">
        <w:rPr>
          <w:rFonts w:ascii="Arial" w:hAnsi="Arial" w:cs="Arial"/>
          <w:iCs/>
          <w:sz w:val="21"/>
          <w:szCs w:val="21"/>
        </w:rPr>
        <w:t>(točka 4. tega razpisa)</w:t>
      </w:r>
      <w:r w:rsidRPr="00DE21C9">
        <w:rPr>
          <w:rFonts w:ascii="Arial" w:hAnsi="Arial" w:cs="Arial"/>
          <w:b/>
          <w:iCs/>
          <w:sz w:val="21"/>
          <w:szCs w:val="21"/>
        </w:rPr>
        <w:t xml:space="preserve"> po datumu oddaje vloge do najkasneje vključno </w:t>
      </w:r>
      <w:r w:rsidR="009B40AE" w:rsidRPr="00DE21C9">
        <w:rPr>
          <w:rFonts w:ascii="Arial" w:hAnsi="Arial" w:cs="Arial"/>
          <w:b/>
          <w:iCs/>
          <w:sz w:val="21"/>
          <w:szCs w:val="21"/>
        </w:rPr>
        <w:t>16</w:t>
      </w:r>
      <w:r w:rsidRPr="00DE21C9">
        <w:rPr>
          <w:rFonts w:ascii="Arial" w:hAnsi="Arial" w:cs="Arial"/>
          <w:b/>
          <w:iCs/>
          <w:sz w:val="21"/>
          <w:szCs w:val="21"/>
        </w:rPr>
        <w:t>.</w:t>
      </w:r>
      <w:r w:rsidR="009B40AE" w:rsidRPr="00DE21C9">
        <w:rPr>
          <w:rFonts w:ascii="Arial" w:hAnsi="Arial" w:cs="Arial"/>
          <w:b/>
          <w:iCs/>
          <w:sz w:val="21"/>
          <w:szCs w:val="21"/>
        </w:rPr>
        <w:t>6</w:t>
      </w:r>
      <w:r w:rsidRPr="00DE21C9">
        <w:rPr>
          <w:rFonts w:ascii="Arial" w:hAnsi="Arial" w:cs="Arial"/>
          <w:b/>
          <w:iCs/>
          <w:sz w:val="21"/>
          <w:szCs w:val="21"/>
        </w:rPr>
        <w:t>.202</w:t>
      </w:r>
      <w:r w:rsidR="009B40AE" w:rsidRPr="00DE21C9">
        <w:rPr>
          <w:rFonts w:ascii="Arial" w:hAnsi="Arial" w:cs="Arial"/>
          <w:b/>
          <w:iCs/>
          <w:sz w:val="21"/>
          <w:szCs w:val="21"/>
        </w:rPr>
        <w:t>5</w:t>
      </w:r>
      <w:r w:rsidRPr="00DE21C9">
        <w:rPr>
          <w:rFonts w:ascii="Arial" w:hAnsi="Arial" w:cs="Arial"/>
          <w:b/>
          <w:iCs/>
          <w:sz w:val="21"/>
          <w:szCs w:val="21"/>
        </w:rPr>
        <w:t>;</w:t>
      </w:r>
    </w:p>
    <w:p w14:paraId="0A867295" w14:textId="44F1AD0B" w:rsidR="006302E6" w:rsidRPr="00B87E1C" w:rsidRDefault="006302E6" w:rsidP="006302E6">
      <w:pPr>
        <w:numPr>
          <w:ilvl w:val="0"/>
          <w:numId w:val="8"/>
        </w:numPr>
        <w:ind w:left="284" w:right="0" w:hanging="284"/>
        <w:jc w:val="left"/>
        <w:rPr>
          <w:rFonts w:ascii="Arial" w:hAnsi="Arial" w:cs="Arial"/>
          <w:b/>
          <w:iCs/>
          <w:sz w:val="21"/>
          <w:szCs w:val="21"/>
        </w:rPr>
      </w:pPr>
      <w:r w:rsidRPr="00B87E1C">
        <w:rPr>
          <w:rFonts w:ascii="Arial" w:hAnsi="Arial" w:cs="Arial"/>
          <w:b/>
          <w:iCs/>
          <w:sz w:val="21"/>
          <w:szCs w:val="21"/>
        </w:rPr>
        <w:t xml:space="preserve">za ukrepe de </w:t>
      </w:r>
      <w:proofErr w:type="spellStart"/>
      <w:r w:rsidRPr="00B87E1C">
        <w:rPr>
          <w:rFonts w:ascii="Arial" w:hAnsi="Arial" w:cs="Arial"/>
          <w:b/>
          <w:iCs/>
          <w:sz w:val="21"/>
          <w:szCs w:val="21"/>
        </w:rPr>
        <w:t>minimis</w:t>
      </w:r>
      <w:proofErr w:type="spellEnd"/>
      <w:r w:rsidRPr="00B87E1C">
        <w:rPr>
          <w:rFonts w:ascii="Arial" w:hAnsi="Arial" w:cs="Arial"/>
          <w:b/>
          <w:iCs/>
          <w:sz w:val="21"/>
          <w:szCs w:val="21"/>
        </w:rPr>
        <w:t xml:space="preserve"> </w:t>
      </w:r>
      <w:r w:rsidRPr="00B87E1C">
        <w:rPr>
          <w:rFonts w:ascii="Arial" w:hAnsi="Arial" w:cs="Arial"/>
          <w:iCs/>
          <w:sz w:val="21"/>
          <w:szCs w:val="21"/>
        </w:rPr>
        <w:t>(točka 5</w:t>
      </w:r>
      <w:r>
        <w:rPr>
          <w:rFonts w:ascii="Arial" w:hAnsi="Arial" w:cs="Arial"/>
          <w:iCs/>
          <w:sz w:val="21"/>
          <w:szCs w:val="21"/>
        </w:rPr>
        <w:t>. tega razpisa</w:t>
      </w:r>
      <w:r w:rsidRPr="00B87E1C">
        <w:rPr>
          <w:rFonts w:ascii="Arial" w:hAnsi="Arial" w:cs="Arial"/>
          <w:iCs/>
          <w:sz w:val="21"/>
          <w:szCs w:val="21"/>
        </w:rPr>
        <w:t>)</w:t>
      </w:r>
      <w:r w:rsidRPr="00B87E1C">
        <w:rPr>
          <w:rFonts w:ascii="Arial" w:hAnsi="Arial" w:cs="Arial"/>
          <w:b/>
          <w:iCs/>
          <w:sz w:val="21"/>
          <w:szCs w:val="21"/>
        </w:rPr>
        <w:t xml:space="preserve"> od vključno </w:t>
      </w:r>
      <w:r w:rsidRPr="00DE21C9">
        <w:rPr>
          <w:rFonts w:ascii="Arial" w:hAnsi="Arial" w:cs="Arial"/>
          <w:b/>
          <w:iCs/>
          <w:sz w:val="21"/>
          <w:szCs w:val="21"/>
        </w:rPr>
        <w:t>1.9.202</w:t>
      </w:r>
      <w:r w:rsidR="009B40AE" w:rsidRPr="00DE21C9">
        <w:rPr>
          <w:rFonts w:ascii="Arial" w:hAnsi="Arial" w:cs="Arial"/>
          <w:b/>
          <w:iCs/>
          <w:sz w:val="21"/>
          <w:szCs w:val="21"/>
        </w:rPr>
        <w:t>4</w:t>
      </w:r>
      <w:r w:rsidRPr="00DE21C9">
        <w:rPr>
          <w:rFonts w:ascii="Arial" w:hAnsi="Arial" w:cs="Arial"/>
          <w:b/>
          <w:iCs/>
          <w:sz w:val="21"/>
          <w:szCs w:val="21"/>
        </w:rPr>
        <w:t xml:space="preserve"> do vključno </w:t>
      </w:r>
      <w:r w:rsidR="00800D97">
        <w:rPr>
          <w:rFonts w:ascii="Arial" w:hAnsi="Arial" w:cs="Arial"/>
          <w:b/>
          <w:iCs/>
          <w:sz w:val="21"/>
          <w:szCs w:val="21"/>
        </w:rPr>
        <w:t>16</w:t>
      </w:r>
      <w:r w:rsidRPr="00DE21C9">
        <w:rPr>
          <w:rFonts w:ascii="Arial" w:hAnsi="Arial" w:cs="Arial"/>
          <w:b/>
          <w:iCs/>
          <w:sz w:val="21"/>
          <w:szCs w:val="21"/>
        </w:rPr>
        <w:t>.</w:t>
      </w:r>
      <w:r w:rsidR="00800D97">
        <w:rPr>
          <w:rFonts w:ascii="Arial" w:hAnsi="Arial" w:cs="Arial"/>
          <w:b/>
          <w:iCs/>
          <w:sz w:val="21"/>
          <w:szCs w:val="21"/>
        </w:rPr>
        <w:t>6</w:t>
      </w:r>
      <w:r w:rsidRPr="00DE21C9">
        <w:rPr>
          <w:rFonts w:ascii="Arial" w:hAnsi="Arial" w:cs="Arial"/>
          <w:b/>
          <w:iCs/>
          <w:sz w:val="21"/>
          <w:szCs w:val="21"/>
        </w:rPr>
        <w:t>.202</w:t>
      </w:r>
      <w:r w:rsidR="009B40AE" w:rsidRPr="00DE21C9">
        <w:rPr>
          <w:rFonts w:ascii="Arial" w:hAnsi="Arial" w:cs="Arial"/>
          <w:b/>
          <w:iCs/>
          <w:sz w:val="21"/>
          <w:szCs w:val="21"/>
        </w:rPr>
        <w:t>5</w:t>
      </w:r>
      <w:r w:rsidRPr="00DE21C9">
        <w:rPr>
          <w:rFonts w:ascii="Arial" w:hAnsi="Arial" w:cs="Arial"/>
          <w:b/>
          <w:iCs/>
          <w:sz w:val="21"/>
          <w:szCs w:val="21"/>
        </w:rPr>
        <w:t>.</w:t>
      </w:r>
    </w:p>
    <w:bookmarkEnd w:id="5"/>
    <w:p w14:paraId="394C8CDD" w14:textId="77777777" w:rsidR="006302E6" w:rsidRPr="00B87E1C" w:rsidRDefault="006302E6" w:rsidP="006302E6">
      <w:pPr>
        <w:rPr>
          <w:rFonts w:ascii="Arial" w:hAnsi="Arial" w:cs="Arial"/>
          <w:b/>
          <w:iCs/>
          <w:sz w:val="21"/>
          <w:szCs w:val="21"/>
        </w:rPr>
      </w:pPr>
      <w:r>
        <w:rPr>
          <w:rFonts w:ascii="Arial" w:hAnsi="Arial" w:cs="Arial"/>
          <w:b/>
          <w:iCs/>
          <w:sz w:val="21"/>
          <w:szCs w:val="21"/>
        </w:rPr>
        <w:lastRenderedPageBreak/>
        <w:t>11</w:t>
      </w:r>
      <w:r w:rsidRPr="00B87E1C">
        <w:rPr>
          <w:rFonts w:ascii="Arial" w:hAnsi="Arial" w:cs="Arial"/>
          <w:b/>
          <w:iCs/>
          <w:sz w:val="21"/>
          <w:szCs w:val="21"/>
        </w:rPr>
        <w:t>. ROK ZA PREDLOŽITEV VLOG:</w:t>
      </w:r>
    </w:p>
    <w:p w14:paraId="48C4DD6A" w14:textId="77777777" w:rsidR="006302E6" w:rsidRPr="00B87E1C" w:rsidRDefault="006302E6" w:rsidP="006302E6">
      <w:pPr>
        <w:rPr>
          <w:rFonts w:ascii="Arial" w:hAnsi="Arial" w:cs="Arial"/>
          <w:b/>
          <w:iCs/>
          <w:sz w:val="21"/>
          <w:szCs w:val="21"/>
        </w:rPr>
      </w:pPr>
      <w:bookmarkStart w:id="6" w:name="_Hlk63412847"/>
      <w:r w:rsidRPr="00B87E1C">
        <w:rPr>
          <w:rFonts w:ascii="Arial" w:hAnsi="Arial" w:cs="Arial"/>
          <w:b/>
          <w:iCs/>
          <w:sz w:val="21"/>
          <w:szCs w:val="21"/>
        </w:rPr>
        <w:t>Rok za oddajo vlog je:</w:t>
      </w:r>
    </w:p>
    <w:p w14:paraId="436F1143" w14:textId="1FC9AD4C" w:rsidR="006302E6" w:rsidRPr="00800D97" w:rsidRDefault="006302E6" w:rsidP="006302E6">
      <w:pPr>
        <w:numPr>
          <w:ilvl w:val="0"/>
          <w:numId w:val="7"/>
        </w:numPr>
        <w:ind w:left="284" w:right="0" w:hanging="284"/>
        <w:jc w:val="left"/>
        <w:rPr>
          <w:rFonts w:ascii="Arial" w:hAnsi="Arial" w:cs="Arial"/>
          <w:iCs/>
          <w:sz w:val="21"/>
          <w:szCs w:val="21"/>
        </w:rPr>
      </w:pPr>
      <w:r w:rsidRPr="00B87E1C">
        <w:rPr>
          <w:rFonts w:ascii="Arial" w:hAnsi="Arial" w:cs="Arial"/>
          <w:iCs/>
          <w:sz w:val="21"/>
          <w:szCs w:val="21"/>
        </w:rPr>
        <w:t xml:space="preserve">za ukrepe po </w:t>
      </w:r>
      <w:r w:rsidRPr="00B87E1C">
        <w:rPr>
          <w:rFonts w:ascii="Arial" w:hAnsi="Arial" w:cs="Arial"/>
          <w:iCs/>
          <w:sz w:val="21"/>
          <w:szCs w:val="21"/>
          <w:u w:val="single"/>
        </w:rPr>
        <w:t>skupinskih izjemah</w:t>
      </w:r>
      <w:r w:rsidRPr="00B87E1C">
        <w:rPr>
          <w:rFonts w:ascii="Arial" w:hAnsi="Arial" w:cs="Arial"/>
          <w:iCs/>
          <w:sz w:val="21"/>
          <w:szCs w:val="21"/>
        </w:rPr>
        <w:t xml:space="preserve"> (točka </w:t>
      </w:r>
      <w:r>
        <w:rPr>
          <w:rFonts w:ascii="Arial" w:hAnsi="Arial" w:cs="Arial"/>
          <w:iCs/>
          <w:sz w:val="21"/>
          <w:szCs w:val="21"/>
        </w:rPr>
        <w:t>4. tega</w:t>
      </w:r>
      <w:r w:rsidRPr="00B87E1C">
        <w:rPr>
          <w:rFonts w:ascii="Arial" w:hAnsi="Arial" w:cs="Arial"/>
          <w:iCs/>
          <w:sz w:val="21"/>
          <w:szCs w:val="21"/>
        </w:rPr>
        <w:t xml:space="preserve"> razpisa</w:t>
      </w:r>
      <w:r w:rsidRPr="00800D97">
        <w:rPr>
          <w:rFonts w:ascii="Arial" w:hAnsi="Arial" w:cs="Arial"/>
          <w:iCs/>
          <w:sz w:val="21"/>
          <w:szCs w:val="21"/>
        </w:rPr>
        <w:t xml:space="preserve">) </w:t>
      </w:r>
      <w:r w:rsidRPr="00800D97">
        <w:rPr>
          <w:rFonts w:ascii="Arial" w:hAnsi="Arial" w:cs="Arial"/>
          <w:b/>
          <w:bCs/>
          <w:iCs/>
          <w:sz w:val="21"/>
          <w:szCs w:val="21"/>
        </w:rPr>
        <w:t xml:space="preserve">do </w:t>
      </w:r>
      <w:r w:rsidRPr="00800D97">
        <w:rPr>
          <w:rFonts w:ascii="Arial" w:hAnsi="Arial" w:cs="Arial"/>
          <w:b/>
          <w:bCs/>
          <w:iCs/>
          <w:sz w:val="21"/>
          <w:szCs w:val="21"/>
          <w:u w:val="single"/>
        </w:rPr>
        <w:t>vključno 2</w:t>
      </w:r>
      <w:r w:rsidR="00D50425" w:rsidRPr="00800D97">
        <w:rPr>
          <w:rFonts w:ascii="Arial" w:hAnsi="Arial" w:cs="Arial"/>
          <w:b/>
          <w:bCs/>
          <w:iCs/>
          <w:sz w:val="21"/>
          <w:szCs w:val="21"/>
          <w:u w:val="single"/>
        </w:rPr>
        <w:t>4</w:t>
      </w:r>
      <w:r w:rsidRPr="00800D97">
        <w:rPr>
          <w:rFonts w:ascii="Arial" w:hAnsi="Arial" w:cs="Arial"/>
          <w:b/>
          <w:bCs/>
          <w:iCs/>
          <w:sz w:val="21"/>
          <w:szCs w:val="21"/>
          <w:u w:val="single"/>
        </w:rPr>
        <w:t>.</w:t>
      </w:r>
      <w:r w:rsidR="008B05D8" w:rsidRPr="00800D97">
        <w:rPr>
          <w:rFonts w:ascii="Arial" w:hAnsi="Arial" w:cs="Arial"/>
          <w:b/>
          <w:bCs/>
          <w:iCs/>
          <w:sz w:val="21"/>
          <w:szCs w:val="21"/>
          <w:u w:val="single"/>
        </w:rPr>
        <w:t>2</w:t>
      </w:r>
      <w:r w:rsidRPr="00800D97">
        <w:rPr>
          <w:rFonts w:ascii="Arial" w:hAnsi="Arial" w:cs="Arial"/>
          <w:b/>
          <w:bCs/>
          <w:iCs/>
          <w:sz w:val="21"/>
          <w:szCs w:val="21"/>
          <w:u w:val="single"/>
        </w:rPr>
        <w:t>.202</w:t>
      </w:r>
      <w:r w:rsidR="00D10BFA" w:rsidRPr="00800D97">
        <w:rPr>
          <w:rFonts w:ascii="Arial" w:hAnsi="Arial" w:cs="Arial"/>
          <w:b/>
          <w:bCs/>
          <w:iCs/>
          <w:sz w:val="21"/>
          <w:szCs w:val="21"/>
          <w:u w:val="single"/>
        </w:rPr>
        <w:t>5</w:t>
      </w:r>
      <w:r w:rsidRPr="00800D97">
        <w:rPr>
          <w:rFonts w:ascii="Arial" w:hAnsi="Arial" w:cs="Arial"/>
          <w:b/>
          <w:iCs/>
          <w:sz w:val="21"/>
          <w:szCs w:val="21"/>
          <w:u w:val="single"/>
        </w:rPr>
        <w:t xml:space="preserve"> do 12.00 ure</w:t>
      </w:r>
      <w:r w:rsidRPr="00800D97">
        <w:rPr>
          <w:rFonts w:ascii="Arial" w:hAnsi="Arial" w:cs="Arial"/>
          <w:iCs/>
          <w:sz w:val="21"/>
          <w:szCs w:val="21"/>
        </w:rPr>
        <w:t>;</w:t>
      </w:r>
    </w:p>
    <w:p w14:paraId="16F60472" w14:textId="7D654D69" w:rsidR="006302E6" w:rsidRPr="00800D97" w:rsidRDefault="006302E6" w:rsidP="006302E6">
      <w:pPr>
        <w:numPr>
          <w:ilvl w:val="0"/>
          <w:numId w:val="7"/>
        </w:numPr>
        <w:ind w:left="284" w:right="0" w:hanging="284"/>
        <w:jc w:val="left"/>
        <w:rPr>
          <w:rFonts w:ascii="Arial" w:hAnsi="Arial" w:cs="Arial"/>
          <w:iCs/>
          <w:sz w:val="21"/>
          <w:szCs w:val="21"/>
        </w:rPr>
      </w:pPr>
      <w:r w:rsidRPr="00B87E1C">
        <w:rPr>
          <w:rFonts w:ascii="Arial" w:hAnsi="Arial" w:cs="Arial"/>
          <w:iCs/>
          <w:sz w:val="21"/>
          <w:szCs w:val="21"/>
        </w:rPr>
        <w:t xml:space="preserve">za ukrepe </w:t>
      </w:r>
      <w:r w:rsidRPr="00B87E1C">
        <w:rPr>
          <w:rFonts w:ascii="Arial" w:hAnsi="Arial" w:cs="Arial"/>
          <w:iCs/>
          <w:sz w:val="21"/>
          <w:szCs w:val="21"/>
          <w:u w:val="single"/>
        </w:rPr>
        <w:t xml:space="preserve">de </w:t>
      </w:r>
      <w:proofErr w:type="spellStart"/>
      <w:r w:rsidRPr="00B87E1C">
        <w:rPr>
          <w:rFonts w:ascii="Arial" w:hAnsi="Arial" w:cs="Arial"/>
          <w:iCs/>
          <w:sz w:val="21"/>
          <w:szCs w:val="21"/>
          <w:u w:val="single"/>
        </w:rPr>
        <w:t>minimis</w:t>
      </w:r>
      <w:proofErr w:type="spellEnd"/>
      <w:r w:rsidRPr="00B87E1C">
        <w:rPr>
          <w:rFonts w:ascii="Arial" w:hAnsi="Arial" w:cs="Arial"/>
          <w:iCs/>
          <w:sz w:val="21"/>
          <w:szCs w:val="21"/>
        </w:rPr>
        <w:t xml:space="preserve"> (točka 5.</w:t>
      </w:r>
      <w:r>
        <w:rPr>
          <w:rFonts w:ascii="Arial" w:hAnsi="Arial" w:cs="Arial"/>
          <w:iCs/>
          <w:sz w:val="21"/>
          <w:szCs w:val="21"/>
        </w:rPr>
        <w:t xml:space="preserve"> tega</w:t>
      </w:r>
      <w:r w:rsidRPr="00B87E1C">
        <w:rPr>
          <w:rFonts w:ascii="Arial" w:hAnsi="Arial" w:cs="Arial"/>
          <w:iCs/>
          <w:sz w:val="21"/>
          <w:szCs w:val="21"/>
        </w:rPr>
        <w:t xml:space="preserve"> razpisa) </w:t>
      </w:r>
      <w:r w:rsidRPr="00800D97">
        <w:rPr>
          <w:rFonts w:ascii="Arial" w:hAnsi="Arial" w:cs="Arial"/>
          <w:b/>
          <w:bCs/>
          <w:iCs/>
          <w:sz w:val="21"/>
          <w:szCs w:val="21"/>
        </w:rPr>
        <w:t xml:space="preserve">do </w:t>
      </w:r>
      <w:r w:rsidRPr="00800D97">
        <w:rPr>
          <w:rFonts w:ascii="Arial" w:hAnsi="Arial" w:cs="Arial"/>
          <w:b/>
          <w:bCs/>
          <w:iCs/>
          <w:sz w:val="21"/>
          <w:szCs w:val="21"/>
          <w:u w:val="single"/>
        </w:rPr>
        <w:t xml:space="preserve">vključno </w:t>
      </w:r>
      <w:r w:rsidR="00AF0906">
        <w:rPr>
          <w:rFonts w:ascii="Arial" w:hAnsi="Arial" w:cs="Arial"/>
          <w:b/>
          <w:bCs/>
          <w:iCs/>
          <w:sz w:val="21"/>
          <w:szCs w:val="21"/>
          <w:u w:val="single"/>
        </w:rPr>
        <w:t>16</w:t>
      </w:r>
      <w:r w:rsidRPr="00800D97">
        <w:rPr>
          <w:rFonts w:ascii="Arial" w:hAnsi="Arial" w:cs="Arial"/>
          <w:b/>
          <w:bCs/>
          <w:iCs/>
          <w:sz w:val="21"/>
          <w:szCs w:val="21"/>
          <w:u w:val="single"/>
        </w:rPr>
        <w:t>.</w:t>
      </w:r>
      <w:r w:rsidR="00AF0906">
        <w:rPr>
          <w:rFonts w:ascii="Arial" w:hAnsi="Arial" w:cs="Arial"/>
          <w:b/>
          <w:bCs/>
          <w:iCs/>
          <w:sz w:val="21"/>
          <w:szCs w:val="21"/>
          <w:u w:val="single"/>
        </w:rPr>
        <w:t>6</w:t>
      </w:r>
      <w:r w:rsidRPr="00800D97">
        <w:rPr>
          <w:rFonts w:ascii="Arial" w:hAnsi="Arial" w:cs="Arial"/>
          <w:b/>
          <w:bCs/>
          <w:iCs/>
          <w:sz w:val="21"/>
          <w:szCs w:val="21"/>
          <w:u w:val="single"/>
        </w:rPr>
        <w:t>.202</w:t>
      </w:r>
      <w:r w:rsidR="00D10BFA" w:rsidRPr="00800D97">
        <w:rPr>
          <w:rFonts w:ascii="Arial" w:hAnsi="Arial" w:cs="Arial"/>
          <w:b/>
          <w:bCs/>
          <w:iCs/>
          <w:sz w:val="21"/>
          <w:szCs w:val="21"/>
          <w:u w:val="single"/>
        </w:rPr>
        <w:t>5</w:t>
      </w:r>
      <w:r w:rsidRPr="00800D97">
        <w:rPr>
          <w:rFonts w:ascii="Arial" w:hAnsi="Arial" w:cs="Arial"/>
          <w:iCs/>
          <w:color w:val="FF0000"/>
          <w:sz w:val="21"/>
          <w:szCs w:val="21"/>
          <w:u w:val="single"/>
        </w:rPr>
        <w:t xml:space="preserve"> </w:t>
      </w:r>
      <w:r w:rsidRPr="00800D97">
        <w:rPr>
          <w:rFonts w:ascii="Arial" w:hAnsi="Arial" w:cs="Arial"/>
          <w:b/>
          <w:iCs/>
          <w:sz w:val="21"/>
          <w:szCs w:val="21"/>
          <w:u w:val="single"/>
        </w:rPr>
        <w:t>do 12.00 ure</w:t>
      </w:r>
      <w:r w:rsidRPr="00800D97">
        <w:rPr>
          <w:rFonts w:ascii="Arial" w:hAnsi="Arial" w:cs="Arial"/>
          <w:iCs/>
          <w:sz w:val="21"/>
          <w:szCs w:val="21"/>
        </w:rPr>
        <w:t>.</w:t>
      </w:r>
    </w:p>
    <w:bookmarkEnd w:id="6"/>
    <w:p w14:paraId="7715395D" w14:textId="77777777" w:rsidR="006302E6" w:rsidRPr="00B87E1C" w:rsidRDefault="006302E6" w:rsidP="006302E6">
      <w:pPr>
        <w:rPr>
          <w:rFonts w:ascii="Arial" w:hAnsi="Arial" w:cs="Arial"/>
          <w:iCs/>
          <w:sz w:val="21"/>
          <w:szCs w:val="21"/>
        </w:rPr>
      </w:pPr>
    </w:p>
    <w:p w14:paraId="0446AE95" w14:textId="77777777" w:rsidR="006302E6" w:rsidRPr="00B87E1C" w:rsidRDefault="006302E6" w:rsidP="006302E6">
      <w:pPr>
        <w:rPr>
          <w:rFonts w:ascii="Arial" w:hAnsi="Arial" w:cs="Arial"/>
          <w:b/>
          <w:iCs/>
          <w:sz w:val="21"/>
          <w:szCs w:val="21"/>
        </w:rPr>
      </w:pPr>
      <w:bookmarkStart w:id="7" w:name="_Hlk63412863"/>
      <w:r w:rsidRPr="00B87E1C">
        <w:rPr>
          <w:rFonts w:ascii="Arial" w:hAnsi="Arial" w:cs="Arial"/>
          <w:b/>
          <w:iCs/>
          <w:sz w:val="21"/>
          <w:szCs w:val="21"/>
        </w:rPr>
        <w:t>Kot pravočasne se štejejo vloge,</w:t>
      </w:r>
      <w:r w:rsidRPr="00B87E1C">
        <w:rPr>
          <w:rFonts w:ascii="Arial" w:hAnsi="Arial" w:cs="Arial"/>
          <w:iCs/>
          <w:sz w:val="21"/>
          <w:szCs w:val="21"/>
        </w:rPr>
        <w:t xml:space="preserve"> </w:t>
      </w:r>
      <w:r w:rsidRPr="00B87E1C">
        <w:rPr>
          <w:rFonts w:ascii="Arial" w:hAnsi="Arial" w:cs="Arial"/>
          <w:b/>
          <w:iCs/>
          <w:sz w:val="21"/>
          <w:szCs w:val="21"/>
        </w:rPr>
        <w:t>ki bodo:</w:t>
      </w:r>
    </w:p>
    <w:p w14:paraId="26A43F1B" w14:textId="2CEC5681" w:rsidR="006302E6" w:rsidRPr="00B87E1C" w:rsidRDefault="006302E6" w:rsidP="006302E6">
      <w:pPr>
        <w:numPr>
          <w:ilvl w:val="0"/>
          <w:numId w:val="6"/>
        </w:numPr>
        <w:ind w:left="284" w:right="0" w:hanging="284"/>
        <w:jc w:val="left"/>
        <w:rPr>
          <w:rFonts w:ascii="Arial" w:hAnsi="Arial" w:cs="Arial"/>
          <w:sz w:val="21"/>
          <w:szCs w:val="21"/>
        </w:rPr>
      </w:pPr>
      <w:r w:rsidRPr="00B87E1C">
        <w:rPr>
          <w:rFonts w:ascii="Arial" w:hAnsi="Arial" w:cs="Arial"/>
          <w:b/>
          <w:iCs/>
          <w:sz w:val="21"/>
          <w:szCs w:val="21"/>
        </w:rPr>
        <w:t>za ukrepe po skupinskih izjemah</w:t>
      </w:r>
      <w:r w:rsidRPr="00B87E1C">
        <w:rPr>
          <w:rFonts w:ascii="Arial" w:hAnsi="Arial" w:cs="Arial"/>
          <w:iCs/>
          <w:sz w:val="21"/>
          <w:szCs w:val="21"/>
        </w:rPr>
        <w:t xml:space="preserve"> (točka </w:t>
      </w:r>
      <w:r>
        <w:rPr>
          <w:rFonts w:ascii="Arial" w:hAnsi="Arial" w:cs="Arial"/>
          <w:iCs/>
          <w:sz w:val="21"/>
          <w:szCs w:val="21"/>
        </w:rPr>
        <w:t>4. tega</w:t>
      </w:r>
      <w:r w:rsidRPr="00B87E1C">
        <w:rPr>
          <w:rFonts w:ascii="Arial" w:hAnsi="Arial" w:cs="Arial"/>
          <w:iCs/>
          <w:sz w:val="21"/>
          <w:szCs w:val="21"/>
        </w:rPr>
        <w:t xml:space="preserve"> razpisa) najkasneje </w:t>
      </w:r>
      <w:r w:rsidRPr="002F24E9">
        <w:rPr>
          <w:rFonts w:ascii="Arial" w:hAnsi="Arial" w:cs="Arial"/>
          <w:b/>
          <w:iCs/>
          <w:sz w:val="21"/>
          <w:szCs w:val="21"/>
        </w:rPr>
        <w:t>do 2</w:t>
      </w:r>
      <w:r w:rsidR="00D10BFA" w:rsidRPr="002F24E9">
        <w:rPr>
          <w:rFonts w:ascii="Arial" w:hAnsi="Arial" w:cs="Arial"/>
          <w:b/>
          <w:iCs/>
          <w:sz w:val="21"/>
          <w:szCs w:val="21"/>
        </w:rPr>
        <w:t>4</w:t>
      </w:r>
      <w:r w:rsidRPr="002F24E9">
        <w:rPr>
          <w:rFonts w:ascii="Arial" w:hAnsi="Arial" w:cs="Arial"/>
          <w:b/>
          <w:iCs/>
          <w:sz w:val="21"/>
          <w:szCs w:val="21"/>
        </w:rPr>
        <w:t>.</w:t>
      </w:r>
      <w:r w:rsidR="00D10BFA" w:rsidRPr="002F24E9">
        <w:rPr>
          <w:rFonts w:ascii="Arial" w:hAnsi="Arial" w:cs="Arial"/>
          <w:b/>
          <w:iCs/>
          <w:sz w:val="21"/>
          <w:szCs w:val="21"/>
        </w:rPr>
        <w:t>2</w:t>
      </w:r>
      <w:r w:rsidRPr="002F24E9">
        <w:rPr>
          <w:rFonts w:ascii="Arial" w:hAnsi="Arial" w:cs="Arial"/>
          <w:b/>
          <w:iCs/>
          <w:sz w:val="21"/>
          <w:szCs w:val="21"/>
        </w:rPr>
        <w:t>.202</w:t>
      </w:r>
      <w:r w:rsidR="00D10BFA" w:rsidRPr="002F24E9">
        <w:rPr>
          <w:rFonts w:ascii="Arial" w:hAnsi="Arial" w:cs="Arial"/>
          <w:b/>
          <w:iCs/>
          <w:sz w:val="21"/>
          <w:szCs w:val="21"/>
        </w:rPr>
        <w:t>5</w:t>
      </w:r>
      <w:r w:rsidRPr="002F24E9">
        <w:rPr>
          <w:rFonts w:ascii="Arial" w:hAnsi="Arial" w:cs="Arial"/>
          <w:b/>
          <w:iCs/>
          <w:sz w:val="21"/>
          <w:szCs w:val="21"/>
        </w:rPr>
        <w:t xml:space="preserve"> do 12.00</w:t>
      </w:r>
      <w:r w:rsidRPr="00B87E1C">
        <w:rPr>
          <w:rFonts w:ascii="Arial" w:hAnsi="Arial" w:cs="Arial"/>
          <w:b/>
          <w:iCs/>
          <w:sz w:val="21"/>
          <w:szCs w:val="21"/>
        </w:rPr>
        <w:t xml:space="preserve"> ure</w:t>
      </w:r>
      <w:r w:rsidRPr="00B87E1C">
        <w:rPr>
          <w:rFonts w:ascii="Arial" w:hAnsi="Arial" w:cs="Arial"/>
          <w:iCs/>
          <w:sz w:val="21"/>
          <w:szCs w:val="21"/>
        </w:rPr>
        <w:t xml:space="preserve"> prispele po pošti </w:t>
      </w:r>
      <w:r w:rsidRPr="00B87E1C">
        <w:rPr>
          <w:rFonts w:ascii="Arial" w:hAnsi="Arial" w:cs="Arial"/>
          <w:sz w:val="21"/>
          <w:szCs w:val="21"/>
        </w:rPr>
        <w:t>oziroma bodo osebno oddane na naslov Mestna občina Nova Gorica, Trg Edvarda Kardelja 1, 5000 Nova Gorica (soba 12, pritličje). Prepozne vloge bodo s sklepom zavržene.</w:t>
      </w:r>
    </w:p>
    <w:p w14:paraId="0615B266" w14:textId="5E589B1F" w:rsidR="006302E6" w:rsidRPr="00B87E1C" w:rsidRDefault="006302E6" w:rsidP="006302E6">
      <w:pPr>
        <w:numPr>
          <w:ilvl w:val="0"/>
          <w:numId w:val="6"/>
        </w:numPr>
        <w:ind w:left="284" w:right="0" w:hanging="284"/>
        <w:jc w:val="left"/>
        <w:rPr>
          <w:rFonts w:ascii="Arial" w:hAnsi="Arial" w:cs="Arial"/>
          <w:sz w:val="21"/>
          <w:szCs w:val="21"/>
        </w:rPr>
      </w:pPr>
      <w:r w:rsidRPr="00B87E1C">
        <w:rPr>
          <w:rFonts w:ascii="Arial" w:hAnsi="Arial" w:cs="Arial"/>
          <w:b/>
          <w:iCs/>
          <w:sz w:val="21"/>
          <w:szCs w:val="21"/>
        </w:rPr>
        <w:t xml:space="preserve">za ukrepe de </w:t>
      </w:r>
      <w:proofErr w:type="spellStart"/>
      <w:r w:rsidRPr="00B87E1C">
        <w:rPr>
          <w:rFonts w:ascii="Arial" w:hAnsi="Arial" w:cs="Arial"/>
          <w:b/>
          <w:iCs/>
          <w:sz w:val="21"/>
          <w:szCs w:val="21"/>
        </w:rPr>
        <w:t>minimis</w:t>
      </w:r>
      <w:proofErr w:type="spellEnd"/>
      <w:r w:rsidRPr="00B87E1C">
        <w:rPr>
          <w:rFonts w:ascii="Arial" w:hAnsi="Arial" w:cs="Arial"/>
          <w:b/>
          <w:iCs/>
          <w:sz w:val="21"/>
          <w:szCs w:val="21"/>
        </w:rPr>
        <w:t xml:space="preserve"> </w:t>
      </w:r>
      <w:r w:rsidRPr="00B87E1C">
        <w:rPr>
          <w:rFonts w:ascii="Arial" w:hAnsi="Arial" w:cs="Arial"/>
          <w:iCs/>
          <w:sz w:val="21"/>
          <w:szCs w:val="21"/>
        </w:rPr>
        <w:t>(točka 5.</w:t>
      </w:r>
      <w:r>
        <w:rPr>
          <w:rFonts w:ascii="Arial" w:hAnsi="Arial" w:cs="Arial"/>
          <w:iCs/>
          <w:sz w:val="21"/>
          <w:szCs w:val="21"/>
        </w:rPr>
        <w:t xml:space="preserve"> tega</w:t>
      </w:r>
      <w:r w:rsidRPr="00B87E1C">
        <w:rPr>
          <w:rFonts w:ascii="Arial" w:hAnsi="Arial" w:cs="Arial"/>
          <w:iCs/>
          <w:sz w:val="21"/>
          <w:szCs w:val="21"/>
        </w:rPr>
        <w:t xml:space="preserve"> razpisa) najkasneje </w:t>
      </w:r>
      <w:r w:rsidRPr="002F24E9">
        <w:rPr>
          <w:rFonts w:ascii="Arial" w:hAnsi="Arial" w:cs="Arial"/>
          <w:b/>
          <w:iCs/>
          <w:sz w:val="21"/>
          <w:szCs w:val="21"/>
        </w:rPr>
        <w:t xml:space="preserve">do </w:t>
      </w:r>
      <w:r w:rsidR="002F24E9">
        <w:rPr>
          <w:rFonts w:ascii="Arial" w:hAnsi="Arial" w:cs="Arial"/>
          <w:b/>
          <w:iCs/>
          <w:sz w:val="21"/>
          <w:szCs w:val="21"/>
        </w:rPr>
        <w:t>16</w:t>
      </w:r>
      <w:r w:rsidRPr="002F24E9">
        <w:rPr>
          <w:rFonts w:ascii="Arial" w:hAnsi="Arial" w:cs="Arial"/>
          <w:b/>
          <w:iCs/>
          <w:sz w:val="21"/>
          <w:szCs w:val="21"/>
        </w:rPr>
        <w:t>.</w:t>
      </w:r>
      <w:r w:rsidR="002F24E9">
        <w:rPr>
          <w:rFonts w:ascii="Arial" w:hAnsi="Arial" w:cs="Arial"/>
          <w:b/>
          <w:iCs/>
          <w:sz w:val="21"/>
          <w:szCs w:val="21"/>
        </w:rPr>
        <w:t>6</w:t>
      </w:r>
      <w:r w:rsidRPr="002F24E9">
        <w:rPr>
          <w:rFonts w:ascii="Arial" w:hAnsi="Arial" w:cs="Arial"/>
          <w:b/>
          <w:iCs/>
          <w:sz w:val="21"/>
          <w:szCs w:val="21"/>
        </w:rPr>
        <w:t>.202</w:t>
      </w:r>
      <w:r w:rsidR="00D10BFA" w:rsidRPr="002F24E9">
        <w:rPr>
          <w:rFonts w:ascii="Arial" w:hAnsi="Arial" w:cs="Arial"/>
          <w:b/>
          <w:iCs/>
          <w:sz w:val="21"/>
          <w:szCs w:val="21"/>
        </w:rPr>
        <w:t>5</w:t>
      </w:r>
      <w:r w:rsidRPr="002F24E9">
        <w:rPr>
          <w:rFonts w:ascii="Arial" w:hAnsi="Arial" w:cs="Arial"/>
          <w:b/>
          <w:iCs/>
          <w:sz w:val="21"/>
          <w:szCs w:val="21"/>
        </w:rPr>
        <w:t xml:space="preserve"> do 12.00 ure</w:t>
      </w:r>
      <w:r w:rsidRPr="00B87E1C">
        <w:rPr>
          <w:rFonts w:ascii="Arial" w:hAnsi="Arial" w:cs="Arial"/>
          <w:iCs/>
          <w:sz w:val="21"/>
          <w:szCs w:val="21"/>
        </w:rPr>
        <w:t xml:space="preserve"> prispele po pošti </w:t>
      </w:r>
      <w:r w:rsidRPr="00B87E1C">
        <w:rPr>
          <w:rFonts w:ascii="Arial" w:hAnsi="Arial" w:cs="Arial"/>
          <w:sz w:val="21"/>
          <w:szCs w:val="21"/>
        </w:rPr>
        <w:t xml:space="preserve">oziroma bodo osebno oddane na naslov: Mestna občina Nova Gorica, Trg Edvarda Kardelja 1, 5000 Nova Gorica </w:t>
      </w:r>
      <w:r w:rsidRPr="006B4630">
        <w:rPr>
          <w:rFonts w:ascii="Arial" w:hAnsi="Arial" w:cs="Arial"/>
          <w:sz w:val="21"/>
          <w:szCs w:val="21"/>
        </w:rPr>
        <w:t>(soba 12, pritličje).</w:t>
      </w:r>
      <w:r w:rsidRPr="00B87E1C">
        <w:rPr>
          <w:rFonts w:ascii="Arial" w:hAnsi="Arial" w:cs="Arial"/>
          <w:sz w:val="21"/>
          <w:szCs w:val="21"/>
        </w:rPr>
        <w:t xml:space="preserve"> Prepozne vloge bodo s sklepom zavržene.</w:t>
      </w:r>
    </w:p>
    <w:bookmarkEnd w:id="7"/>
    <w:p w14:paraId="0969A064" w14:textId="77777777" w:rsidR="006302E6" w:rsidRPr="00B87E1C" w:rsidRDefault="006302E6" w:rsidP="006302E6">
      <w:pPr>
        <w:rPr>
          <w:rFonts w:ascii="Arial" w:hAnsi="Arial" w:cs="Arial"/>
          <w:iCs/>
          <w:sz w:val="21"/>
          <w:szCs w:val="21"/>
        </w:rPr>
      </w:pPr>
    </w:p>
    <w:p w14:paraId="343ACBAF" w14:textId="77777777" w:rsidR="006302E6" w:rsidRPr="00B87E1C" w:rsidRDefault="006302E6" w:rsidP="006302E6">
      <w:pPr>
        <w:rPr>
          <w:rFonts w:ascii="Arial" w:hAnsi="Arial" w:cs="Arial"/>
          <w:b/>
          <w:iCs/>
          <w:sz w:val="21"/>
          <w:szCs w:val="21"/>
        </w:rPr>
      </w:pPr>
      <w:r w:rsidRPr="00B87E1C">
        <w:rPr>
          <w:rFonts w:ascii="Arial" w:hAnsi="Arial" w:cs="Arial"/>
          <w:b/>
          <w:iCs/>
          <w:sz w:val="21"/>
          <w:szCs w:val="21"/>
        </w:rPr>
        <w:t>1</w:t>
      </w:r>
      <w:r>
        <w:rPr>
          <w:rFonts w:ascii="Arial" w:hAnsi="Arial" w:cs="Arial"/>
          <w:b/>
          <w:iCs/>
          <w:sz w:val="21"/>
          <w:szCs w:val="21"/>
        </w:rPr>
        <w:t>2</w:t>
      </w:r>
      <w:r w:rsidRPr="00B87E1C">
        <w:rPr>
          <w:rFonts w:ascii="Arial" w:hAnsi="Arial" w:cs="Arial"/>
          <w:b/>
          <w:iCs/>
          <w:sz w:val="21"/>
          <w:szCs w:val="21"/>
        </w:rPr>
        <w:t>.</w:t>
      </w:r>
      <w:r w:rsidRPr="00B87E1C">
        <w:rPr>
          <w:rFonts w:ascii="Arial" w:hAnsi="Arial" w:cs="Arial"/>
          <w:iCs/>
          <w:sz w:val="21"/>
          <w:szCs w:val="21"/>
        </w:rPr>
        <w:t xml:space="preserve"> </w:t>
      </w:r>
      <w:r w:rsidRPr="00B87E1C">
        <w:rPr>
          <w:rFonts w:ascii="Arial" w:hAnsi="Arial" w:cs="Arial"/>
          <w:b/>
          <w:iCs/>
          <w:sz w:val="21"/>
          <w:szCs w:val="21"/>
        </w:rPr>
        <w:t>ORGAN, PRI KATEREM SE VLOŽIJO VLOGE NA RAZPIS:</w:t>
      </w:r>
    </w:p>
    <w:p w14:paraId="4EA4CA9F" w14:textId="77777777" w:rsidR="006302E6" w:rsidRPr="00B87E1C" w:rsidRDefault="006302E6" w:rsidP="006302E6">
      <w:pPr>
        <w:rPr>
          <w:rFonts w:ascii="Arial" w:hAnsi="Arial" w:cs="Arial"/>
          <w:iCs/>
          <w:sz w:val="21"/>
          <w:szCs w:val="21"/>
        </w:rPr>
      </w:pPr>
      <w:bookmarkStart w:id="8" w:name="_Hlk63412919"/>
      <w:r w:rsidRPr="00B87E1C">
        <w:rPr>
          <w:rFonts w:ascii="Arial" w:hAnsi="Arial" w:cs="Arial"/>
          <w:iCs/>
          <w:sz w:val="21"/>
          <w:szCs w:val="21"/>
        </w:rPr>
        <w:t>Vloge se osebno oddajo ali pošljejo po pošti na naslov Mestna občina Nova Gorica, Trg Edvarda Kardelja 1, 5000 Nova Gorica, soba 12/pritličje.</w:t>
      </w:r>
    </w:p>
    <w:bookmarkEnd w:id="8"/>
    <w:p w14:paraId="22FE0BA2" w14:textId="77777777" w:rsidR="006302E6" w:rsidRPr="00B87E1C" w:rsidRDefault="006302E6" w:rsidP="006302E6">
      <w:pPr>
        <w:rPr>
          <w:rFonts w:ascii="Arial" w:hAnsi="Arial" w:cs="Arial"/>
          <w:iCs/>
          <w:sz w:val="21"/>
          <w:szCs w:val="21"/>
        </w:rPr>
      </w:pPr>
    </w:p>
    <w:p w14:paraId="0710FF7A" w14:textId="77777777" w:rsidR="006302E6" w:rsidRPr="00B87E1C" w:rsidRDefault="006302E6" w:rsidP="006302E6">
      <w:pPr>
        <w:rPr>
          <w:rFonts w:ascii="Arial" w:hAnsi="Arial" w:cs="Arial"/>
          <w:b/>
          <w:iCs/>
          <w:sz w:val="21"/>
          <w:szCs w:val="21"/>
        </w:rPr>
      </w:pPr>
      <w:r w:rsidRPr="00B87E1C">
        <w:rPr>
          <w:rFonts w:ascii="Arial" w:hAnsi="Arial" w:cs="Arial"/>
          <w:b/>
          <w:iCs/>
          <w:sz w:val="21"/>
          <w:szCs w:val="21"/>
        </w:rPr>
        <w:t>1</w:t>
      </w:r>
      <w:r>
        <w:rPr>
          <w:rFonts w:ascii="Arial" w:hAnsi="Arial" w:cs="Arial"/>
          <w:b/>
          <w:iCs/>
          <w:sz w:val="21"/>
          <w:szCs w:val="21"/>
        </w:rPr>
        <w:t>3</w:t>
      </w:r>
      <w:r w:rsidRPr="00B87E1C">
        <w:rPr>
          <w:rFonts w:ascii="Arial" w:hAnsi="Arial" w:cs="Arial"/>
          <w:b/>
          <w:iCs/>
          <w:sz w:val="21"/>
          <w:szCs w:val="21"/>
        </w:rPr>
        <w:t>. PRIPRAVA VLOG:</w:t>
      </w:r>
    </w:p>
    <w:p w14:paraId="32259295" w14:textId="77777777" w:rsidR="006302E6" w:rsidRPr="00B87E1C" w:rsidRDefault="006302E6" w:rsidP="006302E6">
      <w:pPr>
        <w:rPr>
          <w:rFonts w:ascii="Arial" w:hAnsi="Arial" w:cs="Arial"/>
          <w:sz w:val="21"/>
          <w:szCs w:val="21"/>
        </w:rPr>
      </w:pPr>
      <w:bookmarkStart w:id="9" w:name="_Hlk166499134"/>
      <w:bookmarkStart w:id="10" w:name="_Hlk129252693"/>
      <w:r w:rsidRPr="00B87E1C">
        <w:rPr>
          <w:rFonts w:ascii="Arial" w:hAnsi="Arial" w:cs="Arial"/>
          <w:sz w:val="21"/>
          <w:szCs w:val="21"/>
        </w:rPr>
        <w:t xml:space="preserve">Prijavitelji se na razpis prijavijo z vlogo, ki jo lahko podajo izključno na obrazcih razpisne dokumentacije v pokončnem tisku. Dokazila se prilagajo v fotokopijah. </w:t>
      </w:r>
      <w:bookmarkEnd w:id="9"/>
      <w:r w:rsidRPr="00B87E1C">
        <w:rPr>
          <w:rFonts w:ascii="Arial" w:hAnsi="Arial" w:cs="Arial"/>
          <w:sz w:val="21"/>
          <w:szCs w:val="21"/>
        </w:rPr>
        <w:t xml:space="preserve">Razpisovalec lahko od prijavitelja zahteva vpogled v originale prilog in dokazil. Razpisovalec lahko od prijavitelja zahteva tudi, da predloži listine ali/in obrazložitve, s katerimi dokazuje posamezna dejstva oziroma izjave iz vloge. Vloga mora vsebovati vse v razpisu in razpisni dokumentaciji zahtevane priloge in dokazila ter mora biti dostavljena do roka, določenega v </w:t>
      </w:r>
      <w:r>
        <w:rPr>
          <w:rFonts w:ascii="Arial" w:hAnsi="Arial" w:cs="Arial"/>
          <w:sz w:val="21"/>
          <w:szCs w:val="21"/>
        </w:rPr>
        <w:t>11</w:t>
      </w:r>
      <w:r w:rsidRPr="00B87E1C">
        <w:rPr>
          <w:rFonts w:ascii="Arial" w:hAnsi="Arial" w:cs="Arial"/>
          <w:sz w:val="21"/>
          <w:szCs w:val="21"/>
        </w:rPr>
        <w:t xml:space="preserve">. točki tega razpisa. </w:t>
      </w:r>
    </w:p>
    <w:p w14:paraId="3AF96ADE" w14:textId="77777777" w:rsidR="006302E6" w:rsidRPr="00B87E1C" w:rsidRDefault="006302E6" w:rsidP="006302E6">
      <w:pPr>
        <w:rPr>
          <w:rFonts w:ascii="Arial" w:hAnsi="Arial" w:cs="Arial"/>
          <w:sz w:val="21"/>
          <w:szCs w:val="21"/>
        </w:rPr>
      </w:pPr>
      <w:r w:rsidRPr="00B87E1C">
        <w:rPr>
          <w:rFonts w:ascii="Arial" w:hAnsi="Arial" w:cs="Arial"/>
          <w:sz w:val="21"/>
          <w:szCs w:val="21"/>
        </w:rPr>
        <w:t xml:space="preserve">Prijavitelj odda vlogo na razpis v zaprti kuverti, na njeno sprednjo stran pa nalepi obrazec </w:t>
      </w:r>
      <w:r w:rsidRPr="00807C79">
        <w:rPr>
          <w:rFonts w:ascii="Arial" w:hAnsi="Arial" w:cs="Arial"/>
          <w:b/>
          <w:bCs/>
          <w:sz w:val="21"/>
          <w:szCs w:val="21"/>
        </w:rPr>
        <w:t>»ovojnica prijave«</w:t>
      </w:r>
      <w:r w:rsidRPr="00B87E1C">
        <w:rPr>
          <w:rFonts w:ascii="Arial" w:hAnsi="Arial" w:cs="Arial"/>
          <w:sz w:val="21"/>
          <w:szCs w:val="21"/>
        </w:rPr>
        <w:t>, ki je sestavni del razpisne dokumentacije. V obrazcu prijavitelj navede tudi svoje podatke.</w:t>
      </w:r>
    </w:p>
    <w:bookmarkEnd w:id="10"/>
    <w:p w14:paraId="0D85A489" w14:textId="77777777" w:rsidR="006302E6" w:rsidRPr="00B87E1C" w:rsidRDefault="006302E6" w:rsidP="006302E6">
      <w:pPr>
        <w:rPr>
          <w:rFonts w:ascii="Arial" w:hAnsi="Arial" w:cs="Arial"/>
          <w:sz w:val="21"/>
          <w:szCs w:val="21"/>
        </w:rPr>
      </w:pPr>
    </w:p>
    <w:p w14:paraId="5B05E619" w14:textId="77777777" w:rsidR="006302E6" w:rsidRPr="00B87E1C" w:rsidRDefault="006302E6" w:rsidP="006302E6">
      <w:pPr>
        <w:rPr>
          <w:rFonts w:ascii="Arial" w:hAnsi="Arial" w:cs="Arial"/>
          <w:b/>
          <w:iCs/>
          <w:sz w:val="21"/>
          <w:szCs w:val="21"/>
        </w:rPr>
      </w:pPr>
      <w:r w:rsidRPr="00B87E1C">
        <w:rPr>
          <w:rFonts w:ascii="Arial" w:hAnsi="Arial" w:cs="Arial"/>
          <w:b/>
          <w:iCs/>
          <w:sz w:val="21"/>
          <w:szCs w:val="21"/>
        </w:rPr>
        <w:t>1</w:t>
      </w:r>
      <w:r>
        <w:rPr>
          <w:rFonts w:ascii="Arial" w:hAnsi="Arial" w:cs="Arial"/>
          <w:b/>
          <w:iCs/>
          <w:sz w:val="21"/>
          <w:szCs w:val="21"/>
        </w:rPr>
        <w:t>4</w:t>
      </w:r>
      <w:r w:rsidRPr="00B87E1C">
        <w:rPr>
          <w:rFonts w:ascii="Arial" w:hAnsi="Arial" w:cs="Arial"/>
          <w:b/>
          <w:iCs/>
          <w:sz w:val="21"/>
          <w:szCs w:val="21"/>
        </w:rPr>
        <w:t>. ODPIRANJE IN PREGLED VLOG:</w:t>
      </w:r>
    </w:p>
    <w:p w14:paraId="0C592E1E" w14:textId="77777777" w:rsidR="006302E6" w:rsidRPr="00B87E1C" w:rsidRDefault="006302E6" w:rsidP="006302E6">
      <w:pPr>
        <w:ind w:right="0"/>
        <w:rPr>
          <w:rFonts w:ascii="Arial" w:hAnsi="Arial" w:cs="Arial"/>
          <w:b/>
          <w:sz w:val="21"/>
          <w:szCs w:val="21"/>
        </w:rPr>
      </w:pPr>
      <w:bookmarkStart w:id="11" w:name="_Hlk63413110"/>
      <w:r w:rsidRPr="002F24E9">
        <w:rPr>
          <w:rFonts w:ascii="Arial" w:hAnsi="Arial" w:cs="Arial"/>
          <w:b/>
          <w:sz w:val="21"/>
          <w:szCs w:val="21"/>
        </w:rPr>
        <w:t>Odpiranje prejetih vlog vodi komisija in bo potekalo za:</w:t>
      </w:r>
    </w:p>
    <w:p w14:paraId="544AF0FD" w14:textId="33004090" w:rsidR="006302E6" w:rsidRPr="00B87E1C" w:rsidRDefault="006302E6" w:rsidP="006302E6">
      <w:pPr>
        <w:numPr>
          <w:ilvl w:val="0"/>
          <w:numId w:val="5"/>
        </w:numPr>
        <w:ind w:left="709" w:right="0" w:hanging="283"/>
        <w:jc w:val="left"/>
        <w:rPr>
          <w:rFonts w:ascii="Arial" w:hAnsi="Arial" w:cs="Arial"/>
          <w:sz w:val="21"/>
          <w:szCs w:val="21"/>
        </w:rPr>
      </w:pPr>
      <w:r w:rsidRPr="00B87E1C">
        <w:rPr>
          <w:rFonts w:ascii="Arial" w:hAnsi="Arial" w:cs="Arial"/>
          <w:sz w:val="21"/>
          <w:szCs w:val="21"/>
        </w:rPr>
        <w:t xml:space="preserve">ukrepe iz skupinskih izjem </w:t>
      </w:r>
      <w:r w:rsidR="0005434B" w:rsidRPr="002F24E9">
        <w:rPr>
          <w:rFonts w:ascii="Arial" w:hAnsi="Arial" w:cs="Arial"/>
          <w:sz w:val="21"/>
          <w:szCs w:val="21"/>
        </w:rPr>
        <w:t>26</w:t>
      </w:r>
      <w:r w:rsidRPr="002F24E9">
        <w:rPr>
          <w:rFonts w:ascii="Arial" w:hAnsi="Arial" w:cs="Arial"/>
          <w:sz w:val="21"/>
          <w:szCs w:val="21"/>
        </w:rPr>
        <w:t>.</w:t>
      </w:r>
      <w:r w:rsidR="0005434B" w:rsidRPr="002F24E9">
        <w:rPr>
          <w:rFonts w:ascii="Arial" w:hAnsi="Arial" w:cs="Arial"/>
          <w:sz w:val="21"/>
          <w:szCs w:val="21"/>
        </w:rPr>
        <w:t>2</w:t>
      </w:r>
      <w:r w:rsidRPr="002F24E9">
        <w:rPr>
          <w:rFonts w:ascii="Arial" w:hAnsi="Arial" w:cs="Arial"/>
          <w:sz w:val="21"/>
          <w:szCs w:val="21"/>
        </w:rPr>
        <w:t>.202</w:t>
      </w:r>
      <w:r w:rsidR="0005434B" w:rsidRPr="002F24E9">
        <w:rPr>
          <w:rFonts w:ascii="Arial" w:hAnsi="Arial" w:cs="Arial"/>
          <w:sz w:val="21"/>
          <w:szCs w:val="21"/>
        </w:rPr>
        <w:t>5</w:t>
      </w:r>
      <w:r w:rsidRPr="002F24E9">
        <w:rPr>
          <w:rFonts w:ascii="Arial" w:hAnsi="Arial" w:cs="Arial"/>
          <w:sz w:val="21"/>
          <w:szCs w:val="21"/>
        </w:rPr>
        <w:t xml:space="preserve"> ob 15. uri</w:t>
      </w:r>
      <w:r w:rsidRPr="00B87E1C">
        <w:rPr>
          <w:rFonts w:ascii="Arial" w:hAnsi="Arial" w:cs="Arial"/>
          <w:sz w:val="21"/>
          <w:szCs w:val="21"/>
        </w:rPr>
        <w:t xml:space="preserve"> v prostorih Mestne občine Nova Gorica;</w:t>
      </w:r>
    </w:p>
    <w:p w14:paraId="5A0C0DAC" w14:textId="07C59EC5" w:rsidR="006302E6" w:rsidRPr="00B87E1C" w:rsidRDefault="006302E6" w:rsidP="006302E6">
      <w:pPr>
        <w:numPr>
          <w:ilvl w:val="0"/>
          <w:numId w:val="5"/>
        </w:numPr>
        <w:ind w:left="709" w:right="0" w:hanging="283"/>
        <w:jc w:val="left"/>
        <w:rPr>
          <w:rFonts w:ascii="Arial" w:hAnsi="Arial" w:cs="Arial"/>
          <w:sz w:val="21"/>
          <w:szCs w:val="21"/>
        </w:rPr>
      </w:pPr>
      <w:r w:rsidRPr="00B87E1C">
        <w:rPr>
          <w:rFonts w:ascii="Arial" w:hAnsi="Arial" w:cs="Arial"/>
          <w:sz w:val="21"/>
          <w:szCs w:val="21"/>
        </w:rPr>
        <w:t xml:space="preserve">ukrepe pomoči de </w:t>
      </w:r>
      <w:proofErr w:type="spellStart"/>
      <w:r w:rsidRPr="00B87E1C">
        <w:rPr>
          <w:rFonts w:ascii="Arial" w:hAnsi="Arial" w:cs="Arial"/>
          <w:sz w:val="21"/>
          <w:szCs w:val="21"/>
        </w:rPr>
        <w:t>minimis</w:t>
      </w:r>
      <w:proofErr w:type="spellEnd"/>
      <w:r w:rsidRPr="00B87E1C">
        <w:rPr>
          <w:rFonts w:ascii="Arial" w:hAnsi="Arial" w:cs="Arial"/>
          <w:sz w:val="21"/>
          <w:szCs w:val="21"/>
        </w:rPr>
        <w:t xml:space="preserve"> </w:t>
      </w:r>
      <w:r w:rsidR="00460BDE">
        <w:rPr>
          <w:rFonts w:ascii="Arial" w:hAnsi="Arial" w:cs="Arial"/>
          <w:sz w:val="21"/>
          <w:szCs w:val="21"/>
        </w:rPr>
        <w:t>16</w:t>
      </w:r>
      <w:r w:rsidRPr="00933BF0">
        <w:rPr>
          <w:rFonts w:ascii="Arial" w:hAnsi="Arial" w:cs="Arial"/>
          <w:sz w:val="21"/>
          <w:szCs w:val="21"/>
        </w:rPr>
        <w:t>.</w:t>
      </w:r>
      <w:r w:rsidR="00460BDE">
        <w:rPr>
          <w:rFonts w:ascii="Arial" w:hAnsi="Arial" w:cs="Arial"/>
          <w:sz w:val="21"/>
          <w:szCs w:val="21"/>
        </w:rPr>
        <w:t>6</w:t>
      </w:r>
      <w:r w:rsidRPr="00933BF0">
        <w:rPr>
          <w:rFonts w:ascii="Arial" w:hAnsi="Arial" w:cs="Arial"/>
          <w:sz w:val="21"/>
          <w:szCs w:val="21"/>
        </w:rPr>
        <w:t>.202</w:t>
      </w:r>
      <w:r w:rsidR="00581BB4" w:rsidRPr="00933BF0">
        <w:rPr>
          <w:rFonts w:ascii="Arial" w:hAnsi="Arial" w:cs="Arial"/>
          <w:sz w:val="21"/>
          <w:szCs w:val="21"/>
        </w:rPr>
        <w:t>5</w:t>
      </w:r>
      <w:r w:rsidRPr="00933BF0">
        <w:rPr>
          <w:rFonts w:ascii="Arial" w:hAnsi="Arial" w:cs="Arial"/>
          <w:sz w:val="21"/>
          <w:szCs w:val="21"/>
        </w:rPr>
        <w:t xml:space="preserve"> ob 1</w:t>
      </w:r>
      <w:r w:rsidR="004A4315">
        <w:rPr>
          <w:rFonts w:ascii="Arial" w:hAnsi="Arial" w:cs="Arial"/>
          <w:sz w:val="21"/>
          <w:szCs w:val="21"/>
        </w:rPr>
        <w:t>5</w:t>
      </w:r>
      <w:r w:rsidRPr="00933BF0">
        <w:rPr>
          <w:rFonts w:ascii="Arial" w:hAnsi="Arial" w:cs="Arial"/>
          <w:sz w:val="21"/>
          <w:szCs w:val="21"/>
        </w:rPr>
        <w:t>. uri v</w:t>
      </w:r>
      <w:r w:rsidRPr="00B87E1C">
        <w:rPr>
          <w:rFonts w:ascii="Arial" w:hAnsi="Arial" w:cs="Arial"/>
          <w:sz w:val="21"/>
          <w:szCs w:val="21"/>
        </w:rPr>
        <w:t xml:space="preserve"> prostorih Mestne občine Nova Gorica.</w:t>
      </w:r>
    </w:p>
    <w:p w14:paraId="0396CCCC" w14:textId="77777777" w:rsidR="006302E6" w:rsidRPr="00B87E1C" w:rsidRDefault="006302E6" w:rsidP="006302E6">
      <w:pPr>
        <w:rPr>
          <w:rFonts w:ascii="Arial" w:hAnsi="Arial" w:cs="Arial"/>
          <w:iCs/>
          <w:sz w:val="21"/>
          <w:szCs w:val="21"/>
        </w:rPr>
      </w:pPr>
      <w:bookmarkStart w:id="12" w:name="_Hlk71302116"/>
      <w:r w:rsidRPr="00B87E1C">
        <w:rPr>
          <w:rFonts w:ascii="Arial" w:hAnsi="Arial" w:cs="Arial"/>
          <w:iCs/>
          <w:sz w:val="21"/>
          <w:szCs w:val="21"/>
        </w:rPr>
        <w:t xml:space="preserve">Prijavitelje, katerih vloge ne bodo razumljive ali popolne, se v roku petih delovnih dni od odpiranja vlog pisno pozove, naj vloge dopolnijo. Rok za dopolnitev vlog je 5 delovnih dni od prejema poziva. </w:t>
      </w:r>
    </w:p>
    <w:p w14:paraId="408BA41F" w14:textId="77777777" w:rsidR="006302E6" w:rsidRPr="00B87E1C" w:rsidRDefault="006302E6" w:rsidP="006302E6">
      <w:pPr>
        <w:rPr>
          <w:rFonts w:ascii="Arial" w:hAnsi="Arial" w:cs="Arial"/>
          <w:iCs/>
          <w:sz w:val="21"/>
          <w:szCs w:val="21"/>
        </w:rPr>
      </w:pPr>
      <w:r w:rsidRPr="00B87E1C">
        <w:rPr>
          <w:rFonts w:ascii="Arial" w:hAnsi="Arial" w:cs="Arial"/>
          <w:iCs/>
          <w:sz w:val="21"/>
          <w:szCs w:val="21"/>
        </w:rPr>
        <w:t xml:space="preserve">Prepozne vloge, vloge, ki ne bodo oddane na obrazcih razpisne dokumentacije in  vloge, ki ne bodo dopolnjenje v roku, s sklepom zavrže organ </w:t>
      </w:r>
      <w:r w:rsidRPr="00B87E1C">
        <w:rPr>
          <w:rFonts w:ascii="Arial" w:hAnsi="Arial" w:cs="Arial"/>
          <w:sz w:val="21"/>
          <w:szCs w:val="21"/>
        </w:rPr>
        <w:t>občinske uprave, pristojen za kmetijstvo</w:t>
      </w:r>
      <w:r w:rsidRPr="00B87E1C">
        <w:rPr>
          <w:rFonts w:ascii="Arial" w:hAnsi="Arial" w:cs="Arial"/>
          <w:iCs/>
          <w:sz w:val="21"/>
          <w:szCs w:val="21"/>
        </w:rPr>
        <w:t xml:space="preserve"> (v nadaljevanju: pristojni organ).</w:t>
      </w:r>
    </w:p>
    <w:bookmarkEnd w:id="11"/>
    <w:bookmarkEnd w:id="12"/>
    <w:p w14:paraId="48240B62" w14:textId="77777777" w:rsidR="006302E6" w:rsidRPr="00B87E1C" w:rsidRDefault="006302E6" w:rsidP="006302E6">
      <w:pPr>
        <w:rPr>
          <w:rFonts w:ascii="Arial" w:hAnsi="Arial" w:cs="Arial"/>
          <w:iCs/>
          <w:sz w:val="21"/>
          <w:szCs w:val="21"/>
        </w:rPr>
      </w:pPr>
    </w:p>
    <w:p w14:paraId="29D58B70" w14:textId="77777777" w:rsidR="006302E6" w:rsidRPr="00B87E1C" w:rsidRDefault="006302E6" w:rsidP="006302E6">
      <w:pPr>
        <w:rPr>
          <w:rFonts w:ascii="Arial" w:hAnsi="Arial" w:cs="Arial"/>
          <w:sz w:val="21"/>
          <w:szCs w:val="21"/>
        </w:rPr>
      </w:pPr>
      <w:r w:rsidRPr="00B87E1C">
        <w:rPr>
          <w:rFonts w:ascii="Arial" w:hAnsi="Arial" w:cs="Arial"/>
          <w:b/>
          <w:iCs/>
          <w:sz w:val="21"/>
          <w:szCs w:val="21"/>
        </w:rPr>
        <w:t>1</w:t>
      </w:r>
      <w:r>
        <w:rPr>
          <w:rFonts w:ascii="Arial" w:hAnsi="Arial" w:cs="Arial"/>
          <w:b/>
          <w:iCs/>
          <w:sz w:val="21"/>
          <w:szCs w:val="21"/>
        </w:rPr>
        <w:t>5</w:t>
      </w:r>
      <w:r w:rsidRPr="00B87E1C">
        <w:rPr>
          <w:rFonts w:ascii="Arial" w:hAnsi="Arial" w:cs="Arial"/>
          <w:b/>
          <w:iCs/>
          <w:sz w:val="21"/>
          <w:szCs w:val="21"/>
        </w:rPr>
        <w:t xml:space="preserve">. </w:t>
      </w:r>
      <w:r w:rsidRPr="00B87E1C">
        <w:rPr>
          <w:rFonts w:ascii="Arial" w:hAnsi="Arial" w:cs="Arial"/>
          <w:b/>
          <w:sz w:val="21"/>
          <w:szCs w:val="21"/>
        </w:rPr>
        <w:t>OBVESTILO O IZIDU RAZPISA</w:t>
      </w:r>
      <w:r w:rsidRPr="00B87E1C">
        <w:rPr>
          <w:rFonts w:ascii="Arial" w:hAnsi="Arial" w:cs="Arial"/>
          <w:sz w:val="21"/>
          <w:szCs w:val="21"/>
        </w:rPr>
        <w:t xml:space="preserve">: </w:t>
      </w:r>
    </w:p>
    <w:p w14:paraId="0053238E" w14:textId="77777777" w:rsidR="006302E6" w:rsidRPr="00B87E1C" w:rsidRDefault="006302E6" w:rsidP="006302E6">
      <w:pPr>
        <w:rPr>
          <w:rFonts w:ascii="Arial" w:hAnsi="Arial" w:cs="Arial"/>
          <w:sz w:val="21"/>
          <w:szCs w:val="21"/>
        </w:rPr>
      </w:pPr>
      <w:r w:rsidRPr="00B87E1C">
        <w:rPr>
          <w:rFonts w:ascii="Arial" w:hAnsi="Arial" w:cs="Arial"/>
          <w:sz w:val="21"/>
          <w:szCs w:val="21"/>
        </w:rPr>
        <w:t xml:space="preserve">Prijavitelji bodo obveščeni o izidu razpisa  najkasneje v  60 dneh po poteku rokov iz </w:t>
      </w:r>
      <w:r>
        <w:rPr>
          <w:rFonts w:ascii="Arial" w:hAnsi="Arial" w:cs="Arial"/>
          <w:sz w:val="21"/>
          <w:szCs w:val="21"/>
        </w:rPr>
        <w:t>11</w:t>
      </w:r>
      <w:r w:rsidRPr="00B87E1C">
        <w:rPr>
          <w:rFonts w:ascii="Arial" w:hAnsi="Arial" w:cs="Arial"/>
          <w:sz w:val="21"/>
          <w:szCs w:val="21"/>
        </w:rPr>
        <w:t xml:space="preserve">. točke tega razpisa </w:t>
      </w:r>
    </w:p>
    <w:p w14:paraId="3F00B5EB" w14:textId="77777777" w:rsidR="006302E6" w:rsidRPr="00B87E1C" w:rsidRDefault="006302E6" w:rsidP="006302E6">
      <w:pPr>
        <w:rPr>
          <w:rFonts w:ascii="Arial" w:hAnsi="Arial" w:cs="Arial"/>
          <w:sz w:val="21"/>
          <w:szCs w:val="21"/>
        </w:rPr>
      </w:pPr>
      <w:r w:rsidRPr="00B87E1C">
        <w:rPr>
          <w:rFonts w:ascii="Arial" w:hAnsi="Arial" w:cs="Arial"/>
          <w:sz w:val="21"/>
          <w:szCs w:val="21"/>
        </w:rPr>
        <w:t>Odobrena sredstva se izplačajo na podlagi pogodbe, sklenjene med Mestno občino Nova Gorica in prejemnikom sredstev, po predhodni predložitvi dokazil o izvedenih programih oziroma investicijah ter namenski porabi sredstev.</w:t>
      </w:r>
    </w:p>
    <w:p w14:paraId="282DE519" w14:textId="77777777" w:rsidR="006302E6" w:rsidRPr="00B87E1C" w:rsidRDefault="006302E6" w:rsidP="00630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Arial" w:hAnsi="Arial" w:cs="Arial"/>
          <w:sz w:val="21"/>
          <w:szCs w:val="21"/>
        </w:rPr>
      </w:pPr>
    </w:p>
    <w:p w14:paraId="03BAB9F7" w14:textId="77777777" w:rsidR="006302E6" w:rsidRPr="00B87E1C" w:rsidRDefault="006302E6" w:rsidP="006302E6">
      <w:pPr>
        <w:rPr>
          <w:rFonts w:ascii="Arial" w:hAnsi="Arial" w:cs="Arial"/>
          <w:sz w:val="21"/>
          <w:szCs w:val="21"/>
        </w:rPr>
      </w:pPr>
      <w:r w:rsidRPr="00B87E1C">
        <w:rPr>
          <w:rFonts w:ascii="Arial" w:hAnsi="Arial" w:cs="Arial"/>
          <w:b/>
          <w:iCs/>
          <w:sz w:val="21"/>
          <w:szCs w:val="21"/>
        </w:rPr>
        <w:t>1</w:t>
      </w:r>
      <w:r>
        <w:rPr>
          <w:rFonts w:ascii="Arial" w:hAnsi="Arial" w:cs="Arial"/>
          <w:b/>
          <w:iCs/>
          <w:sz w:val="21"/>
          <w:szCs w:val="21"/>
        </w:rPr>
        <w:t>6</w:t>
      </w:r>
      <w:r w:rsidRPr="00B87E1C">
        <w:rPr>
          <w:rFonts w:ascii="Arial" w:hAnsi="Arial" w:cs="Arial"/>
          <w:b/>
          <w:iCs/>
          <w:sz w:val="21"/>
          <w:szCs w:val="21"/>
        </w:rPr>
        <w:t xml:space="preserve">. </w:t>
      </w:r>
      <w:r w:rsidRPr="00B87E1C">
        <w:rPr>
          <w:rFonts w:ascii="Arial" w:hAnsi="Arial" w:cs="Arial"/>
          <w:b/>
          <w:sz w:val="21"/>
          <w:szCs w:val="21"/>
        </w:rPr>
        <w:t>RAZPISNA DOKUMENTACIJA:</w:t>
      </w:r>
      <w:r w:rsidRPr="00B87E1C">
        <w:rPr>
          <w:rFonts w:ascii="Arial" w:hAnsi="Arial" w:cs="Arial"/>
          <w:sz w:val="21"/>
          <w:szCs w:val="21"/>
        </w:rPr>
        <w:t xml:space="preserve"> </w:t>
      </w:r>
    </w:p>
    <w:p w14:paraId="2D7CEFF4" w14:textId="77777777" w:rsidR="006302E6" w:rsidRPr="00B87E1C" w:rsidRDefault="006302E6" w:rsidP="006302E6">
      <w:pPr>
        <w:rPr>
          <w:rFonts w:ascii="Arial" w:hAnsi="Arial" w:cs="Arial"/>
          <w:sz w:val="21"/>
          <w:szCs w:val="21"/>
        </w:rPr>
      </w:pPr>
      <w:r w:rsidRPr="00B87E1C">
        <w:rPr>
          <w:rFonts w:ascii="Arial" w:hAnsi="Arial" w:cs="Arial"/>
          <w:sz w:val="21"/>
          <w:szCs w:val="21"/>
        </w:rPr>
        <w:t xml:space="preserve">Razpisna dokumentacija je objavljena na spletni strani Mestne občine Nova Gorica </w:t>
      </w:r>
      <w:hyperlink r:id="rId5" w:history="1">
        <w:r w:rsidRPr="00B87E1C">
          <w:rPr>
            <w:rFonts w:ascii="Arial" w:hAnsi="Arial" w:cs="Arial"/>
            <w:sz w:val="21"/>
            <w:szCs w:val="21"/>
            <w:u w:val="single"/>
          </w:rPr>
          <w:t>http://www.nova-gorica.si</w:t>
        </w:r>
      </w:hyperlink>
      <w:r w:rsidRPr="00B87E1C">
        <w:rPr>
          <w:rFonts w:ascii="Arial" w:hAnsi="Arial" w:cs="Arial"/>
          <w:sz w:val="21"/>
          <w:szCs w:val="21"/>
        </w:rPr>
        <w:t xml:space="preserve">. Vloga, ki jo je potrebno oddati na obrazcih razpisne dokumentacije, mora vsebovati vse zahtevane priloge oziroma dokazila. Za vse dodatne informacije v zvezi z razpisom lahko pokličete na tel. št. 05-33-50-125 (Nevenka Vuk) ali pišite na e-pošto </w:t>
      </w:r>
      <w:hyperlink r:id="rId6" w:history="1">
        <w:r w:rsidRPr="00B87E1C">
          <w:rPr>
            <w:rStyle w:val="Hiperpovezava"/>
            <w:rFonts w:ascii="Arial" w:hAnsi="Arial" w:cs="Arial"/>
            <w:sz w:val="21"/>
            <w:szCs w:val="21"/>
          </w:rPr>
          <w:t>nevenka.vuk@nova-gorica.si</w:t>
        </w:r>
      </w:hyperlink>
      <w:r w:rsidRPr="00B87E1C">
        <w:rPr>
          <w:rFonts w:ascii="Arial" w:hAnsi="Arial" w:cs="Arial"/>
          <w:sz w:val="21"/>
          <w:szCs w:val="21"/>
        </w:rPr>
        <w:t>.</w:t>
      </w:r>
    </w:p>
    <w:p w14:paraId="22BDEAC7" w14:textId="2C2D60FC" w:rsidR="006302E6" w:rsidRPr="00B87E1C" w:rsidRDefault="006302E6" w:rsidP="006302E6">
      <w:pPr>
        <w:rPr>
          <w:rFonts w:ascii="Arial" w:hAnsi="Arial" w:cs="Arial"/>
          <w:sz w:val="21"/>
          <w:szCs w:val="21"/>
        </w:rPr>
      </w:pPr>
      <w:r w:rsidRPr="00B87E1C">
        <w:rPr>
          <w:rFonts w:ascii="Arial" w:hAnsi="Arial" w:cs="Arial"/>
          <w:sz w:val="21"/>
          <w:szCs w:val="21"/>
        </w:rPr>
        <w:t xml:space="preserve">    </w:t>
      </w:r>
    </w:p>
    <w:tbl>
      <w:tblPr>
        <w:tblW w:w="0" w:type="auto"/>
        <w:tblLook w:val="04A0" w:firstRow="1" w:lastRow="0" w:firstColumn="1" w:lastColumn="0" w:noHBand="0" w:noVBand="1"/>
      </w:tblPr>
      <w:tblGrid>
        <w:gridCol w:w="2770"/>
        <w:gridCol w:w="6302"/>
      </w:tblGrid>
      <w:tr w:rsidR="006302E6" w:rsidRPr="00B87E1C" w14:paraId="2B6C2A54" w14:textId="77777777" w:rsidTr="00A2334B">
        <w:tc>
          <w:tcPr>
            <w:tcW w:w="2802" w:type="dxa"/>
            <w:shd w:val="clear" w:color="auto" w:fill="auto"/>
          </w:tcPr>
          <w:p w14:paraId="6AE4896A" w14:textId="37ED1624" w:rsidR="006302E6" w:rsidRPr="00B30CC5" w:rsidRDefault="006302E6" w:rsidP="00A2334B">
            <w:pPr>
              <w:rPr>
                <w:rFonts w:ascii="Arial" w:hAnsi="Arial" w:cs="Arial"/>
                <w:sz w:val="21"/>
                <w:szCs w:val="21"/>
              </w:rPr>
            </w:pPr>
            <w:r w:rsidRPr="00B87E1C">
              <w:rPr>
                <w:rFonts w:ascii="Arial" w:hAnsi="Arial" w:cs="Arial"/>
                <w:sz w:val="21"/>
                <w:szCs w:val="21"/>
              </w:rPr>
              <w:t xml:space="preserve">Številka: </w:t>
            </w:r>
            <w:r w:rsidRPr="00B30CC5">
              <w:rPr>
                <w:rFonts w:ascii="Arial" w:hAnsi="Arial" w:cs="Arial"/>
                <w:sz w:val="21"/>
                <w:szCs w:val="21"/>
              </w:rPr>
              <w:t>330-1/202</w:t>
            </w:r>
            <w:r w:rsidR="000B58FC">
              <w:rPr>
                <w:rFonts w:ascii="Arial" w:hAnsi="Arial" w:cs="Arial"/>
                <w:sz w:val="21"/>
                <w:szCs w:val="21"/>
              </w:rPr>
              <w:t>3</w:t>
            </w:r>
            <w:r w:rsidRPr="00B30CC5">
              <w:rPr>
                <w:rFonts w:ascii="Arial" w:hAnsi="Arial" w:cs="Arial"/>
                <w:sz w:val="21"/>
                <w:szCs w:val="21"/>
              </w:rPr>
              <w:t>-</w:t>
            </w:r>
            <w:r w:rsidR="000B58FC">
              <w:rPr>
                <w:rFonts w:ascii="Arial" w:hAnsi="Arial" w:cs="Arial"/>
                <w:sz w:val="21"/>
                <w:szCs w:val="21"/>
              </w:rPr>
              <w:t>3</w:t>
            </w:r>
            <w:r w:rsidR="00B55E81">
              <w:rPr>
                <w:rFonts w:ascii="Arial" w:hAnsi="Arial" w:cs="Arial"/>
                <w:sz w:val="21"/>
                <w:szCs w:val="21"/>
              </w:rPr>
              <w:t>4</w:t>
            </w:r>
          </w:p>
          <w:p w14:paraId="5C789F64" w14:textId="1D3943F4" w:rsidR="006302E6" w:rsidRPr="00B87E1C" w:rsidRDefault="006302E6" w:rsidP="00A2334B">
            <w:pPr>
              <w:rPr>
                <w:rFonts w:ascii="Arial" w:hAnsi="Arial" w:cs="Arial"/>
                <w:sz w:val="21"/>
                <w:szCs w:val="21"/>
              </w:rPr>
            </w:pPr>
            <w:r w:rsidRPr="00B87E1C">
              <w:rPr>
                <w:rFonts w:ascii="Arial" w:hAnsi="Arial" w:cs="Arial"/>
                <w:sz w:val="21"/>
                <w:szCs w:val="21"/>
              </w:rPr>
              <w:t xml:space="preserve">Nova Gorica, </w:t>
            </w:r>
            <w:r w:rsidR="00130756">
              <w:rPr>
                <w:rFonts w:ascii="Arial" w:hAnsi="Arial" w:cs="Arial"/>
                <w:sz w:val="21"/>
                <w:szCs w:val="21"/>
              </w:rPr>
              <w:t>24</w:t>
            </w:r>
            <w:r w:rsidRPr="00B30CC5">
              <w:rPr>
                <w:rFonts w:ascii="Arial" w:hAnsi="Arial" w:cs="Arial"/>
                <w:sz w:val="21"/>
                <w:szCs w:val="21"/>
              </w:rPr>
              <w:t>.</w:t>
            </w:r>
            <w:r w:rsidR="00130756">
              <w:rPr>
                <w:rFonts w:ascii="Arial" w:hAnsi="Arial" w:cs="Arial"/>
                <w:sz w:val="21"/>
                <w:szCs w:val="21"/>
              </w:rPr>
              <w:t>1</w:t>
            </w:r>
            <w:r w:rsidRPr="00B30CC5">
              <w:rPr>
                <w:rFonts w:ascii="Arial" w:hAnsi="Arial" w:cs="Arial"/>
                <w:sz w:val="21"/>
                <w:szCs w:val="21"/>
              </w:rPr>
              <w:t>.202</w:t>
            </w:r>
            <w:r w:rsidR="00130756">
              <w:rPr>
                <w:rFonts w:ascii="Arial" w:hAnsi="Arial" w:cs="Arial"/>
                <w:sz w:val="21"/>
                <w:szCs w:val="21"/>
              </w:rPr>
              <w:t>5</w:t>
            </w:r>
          </w:p>
          <w:p w14:paraId="1A87B126" w14:textId="3FDC1729" w:rsidR="006302E6" w:rsidRPr="00B87E1C" w:rsidRDefault="006302E6" w:rsidP="00A2334B">
            <w:pPr>
              <w:rPr>
                <w:rFonts w:ascii="Arial" w:hAnsi="Arial" w:cs="Arial"/>
                <w:sz w:val="21"/>
                <w:szCs w:val="21"/>
              </w:rPr>
            </w:pPr>
            <w:r w:rsidRPr="00B87E1C">
              <w:rPr>
                <w:rFonts w:ascii="Arial" w:hAnsi="Arial" w:cs="Arial"/>
                <w:sz w:val="21"/>
                <w:szCs w:val="21"/>
              </w:rPr>
              <w:t xml:space="preserve">            </w:t>
            </w:r>
          </w:p>
        </w:tc>
        <w:tc>
          <w:tcPr>
            <w:tcW w:w="6410" w:type="dxa"/>
            <w:shd w:val="clear" w:color="auto" w:fill="auto"/>
          </w:tcPr>
          <w:p w14:paraId="62A3AEE8" w14:textId="77777777" w:rsidR="006302E6" w:rsidRPr="00B87E1C" w:rsidRDefault="006302E6" w:rsidP="00A2334B">
            <w:pPr>
              <w:autoSpaceDE w:val="0"/>
              <w:autoSpaceDN w:val="0"/>
              <w:adjustRightInd w:val="0"/>
              <w:jc w:val="center"/>
              <w:rPr>
                <w:rFonts w:ascii="Arial" w:hAnsi="Arial" w:cs="Arial"/>
                <w:sz w:val="21"/>
                <w:szCs w:val="21"/>
              </w:rPr>
            </w:pPr>
          </w:p>
          <w:p w14:paraId="2C521254" w14:textId="77777777" w:rsidR="006302E6" w:rsidRDefault="006302E6" w:rsidP="00A2334B">
            <w:pPr>
              <w:autoSpaceDE w:val="0"/>
              <w:autoSpaceDN w:val="0"/>
              <w:adjustRightInd w:val="0"/>
              <w:jc w:val="center"/>
              <w:rPr>
                <w:rFonts w:ascii="Arial" w:hAnsi="Arial" w:cs="Arial"/>
                <w:sz w:val="21"/>
                <w:szCs w:val="21"/>
              </w:rPr>
            </w:pPr>
          </w:p>
          <w:p w14:paraId="076DF7E1" w14:textId="77777777" w:rsidR="006302E6" w:rsidRPr="00B87E1C" w:rsidRDefault="006302E6" w:rsidP="00A2334B">
            <w:pPr>
              <w:autoSpaceDE w:val="0"/>
              <w:autoSpaceDN w:val="0"/>
              <w:adjustRightInd w:val="0"/>
              <w:jc w:val="center"/>
              <w:rPr>
                <w:rFonts w:ascii="Arial" w:hAnsi="Arial" w:cs="Arial"/>
                <w:b/>
                <w:bCs/>
                <w:sz w:val="21"/>
                <w:szCs w:val="21"/>
              </w:rPr>
            </w:pPr>
            <w:r w:rsidRPr="00B87E1C">
              <w:rPr>
                <w:rFonts w:ascii="Arial" w:hAnsi="Arial" w:cs="Arial"/>
                <w:b/>
                <w:bCs/>
                <w:sz w:val="21"/>
                <w:szCs w:val="21"/>
              </w:rPr>
              <w:t xml:space="preserve">Samo </w:t>
            </w:r>
            <w:proofErr w:type="spellStart"/>
            <w:r w:rsidRPr="00B87E1C">
              <w:rPr>
                <w:rFonts w:ascii="Arial" w:hAnsi="Arial" w:cs="Arial"/>
                <w:b/>
                <w:bCs/>
                <w:sz w:val="21"/>
                <w:szCs w:val="21"/>
              </w:rPr>
              <w:t>Turel</w:t>
            </w:r>
            <w:proofErr w:type="spellEnd"/>
          </w:p>
          <w:p w14:paraId="20CB1EE0" w14:textId="5104EBCF" w:rsidR="006302E6" w:rsidRPr="00B87E1C" w:rsidRDefault="006302E6" w:rsidP="00A2334B">
            <w:pPr>
              <w:autoSpaceDE w:val="0"/>
              <w:autoSpaceDN w:val="0"/>
              <w:adjustRightInd w:val="0"/>
              <w:jc w:val="center"/>
              <w:rPr>
                <w:rFonts w:ascii="Arial" w:hAnsi="Arial" w:cs="Arial"/>
                <w:sz w:val="21"/>
                <w:szCs w:val="21"/>
              </w:rPr>
            </w:pPr>
            <w:r w:rsidRPr="00B87E1C">
              <w:rPr>
                <w:rFonts w:ascii="Arial" w:hAnsi="Arial" w:cs="Arial"/>
                <w:b/>
                <w:sz w:val="21"/>
                <w:szCs w:val="21"/>
              </w:rPr>
              <w:t>ŽUP</w:t>
            </w:r>
            <w:r w:rsidR="00807C79">
              <w:rPr>
                <w:rFonts w:ascii="Arial" w:hAnsi="Arial" w:cs="Arial"/>
                <w:b/>
                <w:sz w:val="21"/>
                <w:szCs w:val="21"/>
              </w:rPr>
              <w:t>A</w:t>
            </w:r>
            <w:r w:rsidRPr="00B87E1C">
              <w:rPr>
                <w:rFonts w:ascii="Arial" w:hAnsi="Arial" w:cs="Arial"/>
                <w:b/>
                <w:sz w:val="21"/>
                <w:szCs w:val="21"/>
              </w:rPr>
              <w:t>N</w:t>
            </w:r>
          </w:p>
        </w:tc>
      </w:tr>
      <w:bookmarkEnd w:id="0"/>
    </w:tbl>
    <w:p w14:paraId="54150897" w14:textId="77777777" w:rsidR="004842BE" w:rsidRDefault="004842BE" w:rsidP="00807C79">
      <w:pPr>
        <w:autoSpaceDE w:val="0"/>
        <w:autoSpaceDN w:val="0"/>
        <w:adjustRightInd w:val="0"/>
        <w:jc w:val="left"/>
      </w:pPr>
    </w:p>
    <w:sectPr w:rsidR="00484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001BD"/>
    <w:multiLevelType w:val="hybridMultilevel"/>
    <w:tmpl w:val="C3F29F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EC45C3"/>
    <w:multiLevelType w:val="hybridMultilevel"/>
    <w:tmpl w:val="4D82D700"/>
    <w:lvl w:ilvl="0" w:tplc="246205D6">
      <w:start w:val="1"/>
      <w:numFmt w:val="upperLetter"/>
      <w:lvlText w:val="%1."/>
      <w:lvlJc w:val="left"/>
      <w:pPr>
        <w:ind w:left="824" w:hanging="360"/>
      </w:pPr>
      <w:rPr>
        <w:rFonts w:hint="default"/>
      </w:rPr>
    </w:lvl>
    <w:lvl w:ilvl="1" w:tplc="04240019" w:tentative="1">
      <w:start w:val="1"/>
      <w:numFmt w:val="lowerLetter"/>
      <w:lvlText w:val="%2."/>
      <w:lvlJc w:val="left"/>
      <w:pPr>
        <w:ind w:left="1544" w:hanging="360"/>
      </w:pPr>
    </w:lvl>
    <w:lvl w:ilvl="2" w:tplc="0424001B" w:tentative="1">
      <w:start w:val="1"/>
      <w:numFmt w:val="lowerRoman"/>
      <w:lvlText w:val="%3."/>
      <w:lvlJc w:val="right"/>
      <w:pPr>
        <w:ind w:left="2264" w:hanging="180"/>
      </w:pPr>
    </w:lvl>
    <w:lvl w:ilvl="3" w:tplc="0424000F" w:tentative="1">
      <w:start w:val="1"/>
      <w:numFmt w:val="decimal"/>
      <w:lvlText w:val="%4."/>
      <w:lvlJc w:val="left"/>
      <w:pPr>
        <w:ind w:left="2984" w:hanging="360"/>
      </w:pPr>
    </w:lvl>
    <w:lvl w:ilvl="4" w:tplc="04240019" w:tentative="1">
      <w:start w:val="1"/>
      <w:numFmt w:val="lowerLetter"/>
      <w:lvlText w:val="%5."/>
      <w:lvlJc w:val="left"/>
      <w:pPr>
        <w:ind w:left="3704" w:hanging="360"/>
      </w:pPr>
    </w:lvl>
    <w:lvl w:ilvl="5" w:tplc="0424001B" w:tentative="1">
      <w:start w:val="1"/>
      <w:numFmt w:val="lowerRoman"/>
      <w:lvlText w:val="%6."/>
      <w:lvlJc w:val="right"/>
      <w:pPr>
        <w:ind w:left="4424" w:hanging="180"/>
      </w:pPr>
    </w:lvl>
    <w:lvl w:ilvl="6" w:tplc="0424000F" w:tentative="1">
      <w:start w:val="1"/>
      <w:numFmt w:val="decimal"/>
      <w:lvlText w:val="%7."/>
      <w:lvlJc w:val="left"/>
      <w:pPr>
        <w:ind w:left="5144" w:hanging="360"/>
      </w:pPr>
    </w:lvl>
    <w:lvl w:ilvl="7" w:tplc="04240019" w:tentative="1">
      <w:start w:val="1"/>
      <w:numFmt w:val="lowerLetter"/>
      <w:lvlText w:val="%8."/>
      <w:lvlJc w:val="left"/>
      <w:pPr>
        <w:ind w:left="5864" w:hanging="360"/>
      </w:pPr>
    </w:lvl>
    <w:lvl w:ilvl="8" w:tplc="0424001B" w:tentative="1">
      <w:start w:val="1"/>
      <w:numFmt w:val="lowerRoman"/>
      <w:lvlText w:val="%9."/>
      <w:lvlJc w:val="right"/>
      <w:pPr>
        <w:ind w:left="6584" w:hanging="180"/>
      </w:pPr>
    </w:lvl>
  </w:abstractNum>
  <w:abstractNum w:abstractNumId="2" w15:restartNumberingAfterBreak="0">
    <w:nsid w:val="128402DA"/>
    <w:multiLevelType w:val="hybridMultilevel"/>
    <w:tmpl w:val="42DEAE8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18ED6167"/>
    <w:multiLevelType w:val="hybridMultilevel"/>
    <w:tmpl w:val="F68A9B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B82642D"/>
    <w:multiLevelType w:val="hybridMultilevel"/>
    <w:tmpl w:val="FB7A428E"/>
    <w:lvl w:ilvl="0" w:tplc="FC8627A4">
      <w:start w:val="1"/>
      <w:numFmt w:val="upperRoman"/>
      <w:lvlText w:val="%1."/>
      <w:lvlJc w:val="right"/>
      <w:pPr>
        <w:tabs>
          <w:tab w:val="num" w:pos="464"/>
        </w:tabs>
        <w:ind w:left="464" w:hanging="180"/>
      </w:pPr>
      <w:rPr>
        <w:rFonts w:ascii="Arial" w:hAnsi="Arial" w:hint="default"/>
        <w:b/>
        <w:sz w:val="28"/>
        <w:szCs w:val="28"/>
      </w:rPr>
    </w:lvl>
    <w:lvl w:ilvl="1" w:tplc="D3E8E510">
      <w:start w:val="1"/>
      <w:numFmt w:val="upperRoman"/>
      <w:lvlText w:val="%2."/>
      <w:lvlJc w:val="right"/>
      <w:pPr>
        <w:tabs>
          <w:tab w:val="num" w:pos="1260"/>
        </w:tabs>
        <w:ind w:left="1260" w:hanging="180"/>
      </w:pPr>
      <w:rPr>
        <w:rFonts w:ascii="Arial" w:hAnsi="Arial" w:hint="default"/>
        <w:sz w:val="28"/>
        <w:szCs w:val="28"/>
      </w:rPr>
    </w:lvl>
    <w:lvl w:ilvl="2" w:tplc="C138FF1E">
      <w:start w:val="1"/>
      <w:numFmt w:val="decimal"/>
      <w:lvlText w:val="%3."/>
      <w:lvlJc w:val="left"/>
      <w:pPr>
        <w:ind w:left="360" w:hanging="360"/>
      </w:pPr>
      <w:rPr>
        <w:rFonts w:hint="default"/>
        <w:b/>
        <w:color w:val="auto"/>
      </w:rPr>
    </w:lvl>
    <w:lvl w:ilvl="3" w:tplc="44A0FAD4">
      <w:start w:val="1"/>
      <w:numFmt w:val="bullet"/>
      <w:lvlText w:val="-"/>
      <w:lvlJc w:val="left"/>
      <w:pPr>
        <w:ind w:left="2880" w:hanging="360"/>
      </w:pPr>
      <w:rPr>
        <w:rFonts w:ascii="Arial" w:eastAsia="Times New Roman" w:hAnsi="Arial" w:cs="Arial"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8E30A5E"/>
    <w:multiLevelType w:val="hybridMultilevel"/>
    <w:tmpl w:val="F7E498AE"/>
    <w:lvl w:ilvl="0" w:tplc="04240001">
      <w:start w:val="1"/>
      <w:numFmt w:val="bullet"/>
      <w:lvlText w:val=""/>
      <w:lvlJc w:val="left"/>
      <w:pPr>
        <w:ind w:left="735" w:hanging="360"/>
      </w:pPr>
      <w:rPr>
        <w:rFonts w:ascii="Symbol" w:hAnsi="Symbol" w:hint="default"/>
      </w:rPr>
    </w:lvl>
    <w:lvl w:ilvl="1" w:tplc="04240003" w:tentative="1">
      <w:start w:val="1"/>
      <w:numFmt w:val="bullet"/>
      <w:lvlText w:val="o"/>
      <w:lvlJc w:val="left"/>
      <w:pPr>
        <w:ind w:left="1455" w:hanging="360"/>
      </w:pPr>
      <w:rPr>
        <w:rFonts w:ascii="Courier New" w:hAnsi="Courier New" w:cs="Courier New" w:hint="default"/>
      </w:rPr>
    </w:lvl>
    <w:lvl w:ilvl="2" w:tplc="04240005" w:tentative="1">
      <w:start w:val="1"/>
      <w:numFmt w:val="bullet"/>
      <w:lvlText w:val=""/>
      <w:lvlJc w:val="left"/>
      <w:pPr>
        <w:ind w:left="2175" w:hanging="360"/>
      </w:pPr>
      <w:rPr>
        <w:rFonts w:ascii="Wingdings" w:hAnsi="Wingdings" w:hint="default"/>
      </w:rPr>
    </w:lvl>
    <w:lvl w:ilvl="3" w:tplc="04240001" w:tentative="1">
      <w:start w:val="1"/>
      <w:numFmt w:val="bullet"/>
      <w:lvlText w:val=""/>
      <w:lvlJc w:val="left"/>
      <w:pPr>
        <w:ind w:left="2895" w:hanging="360"/>
      </w:pPr>
      <w:rPr>
        <w:rFonts w:ascii="Symbol" w:hAnsi="Symbol" w:hint="default"/>
      </w:rPr>
    </w:lvl>
    <w:lvl w:ilvl="4" w:tplc="04240003" w:tentative="1">
      <w:start w:val="1"/>
      <w:numFmt w:val="bullet"/>
      <w:lvlText w:val="o"/>
      <w:lvlJc w:val="left"/>
      <w:pPr>
        <w:ind w:left="3615" w:hanging="360"/>
      </w:pPr>
      <w:rPr>
        <w:rFonts w:ascii="Courier New" w:hAnsi="Courier New" w:cs="Courier New" w:hint="default"/>
      </w:rPr>
    </w:lvl>
    <w:lvl w:ilvl="5" w:tplc="04240005" w:tentative="1">
      <w:start w:val="1"/>
      <w:numFmt w:val="bullet"/>
      <w:lvlText w:val=""/>
      <w:lvlJc w:val="left"/>
      <w:pPr>
        <w:ind w:left="4335" w:hanging="360"/>
      </w:pPr>
      <w:rPr>
        <w:rFonts w:ascii="Wingdings" w:hAnsi="Wingdings" w:hint="default"/>
      </w:rPr>
    </w:lvl>
    <w:lvl w:ilvl="6" w:tplc="04240001" w:tentative="1">
      <w:start w:val="1"/>
      <w:numFmt w:val="bullet"/>
      <w:lvlText w:val=""/>
      <w:lvlJc w:val="left"/>
      <w:pPr>
        <w:ind w:left="5055" w:hanging="360"/>
      </w:pPr>
      <w:rPr>
        <w:rFonts w:ascii="Symbol" w:hAnsi="Symbol" w:hint="default"/>
      </w:rPr>
    </w:lvl>
    <w:lvl w:ilvl="7" w:tplc="04240003" w:tentative="1">
      <w:start w:val="1"/>
      <w:numFmt w:val="bullet"/>
      <w:lvlText w:val="o"/>
      <w:lvlJc w:val="left"/>
      <w:pPr>
        <w:ind w:left="5775" w:hanging="360"/>
      </w:pPr>
      <w:rPr>
        <w:rFonts w:ascii="Courier New" w:hAnsi="Courier New" w:cs="Courier New" w:hint="default"/>
      </w:rPr>
    </w:lvl>
    <w:lvl w:ilvl="8" w:tplc="04240005" w:tentative="1">
      <w:start w:val="1"/>
      <w:numFmt w:val="bullet"/>
      <w:lvlText w:val=""/>
      <w:lvlJc w:val="left"/>
      <w:pPr>
        <w:ind w:left="6495" w:hanging="360"/>
      </w:pPr>
      <w:rPr>
        <w:rFonts w:ascii="Wingdings" w:hAnsi="Wingdings" w:hint="default"/>
      </w:rPr>
    </w:lvl>
  </w:abstractNum>
  <w:abstractNum w:abstractNumId="6" w15:restartNumberingAfterBreak="0">
    <w:nsid w:val="48E00372"/>
    <w:multiLevelType w:val="hybridMultilevel"/>
    <w:tmpl w:val="C84809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BE12F7"/>
    <w:multiLevelType w:val="hybridMultilevel"/>
    <w:tmpl w:val="7744E8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F762944"/>
    <w:multiLevelType w:val="hybridMultilevel"/>
    <w:tmpl w:val="C3F8A4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854DA7"/>
    <w:multiLevelType w:val="hybridMultilevel"/>
    <w:tmpl w:val="6D0864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D26D97"/>
    <w:multiLevelType w:val="hybridMultilevel"/>
    <w:tmpl w:val="F2EE28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8783078">
    <w:abstractNumId w:val="4"/>
  </w:num>
  <w:num w:numId="2" w16cid:durableId="1695836647">
    <w:abstractNumId w:val="6"/>
  </w:num>
  <w:num w:numId="3" w16cid:durableId="749427307">
    <w:abstractNumId w:val="10"/>
  </w:num>
  <w:num w:numId="4" w16cid:durableId="1949462078">
    <w:abstractNumId w:val="5"/>
  </w:num>
  <w:num w:numId="5" w16cid:durableId="1533878004">
    <w:abstractNumId w:val="2"/>
  </w:num>
  <w:num w:numId="6" w16cid:durableId="717706505">
    <w:abstractNumId w:val="0"/>
  </w:num>
  <w:num w:numId="7" w16cid:durableId="136727245">
    <w:abstractNumId w:val="9"/>
  </w:num>
  <w:num w:numId="8" w16cid:durableId="1846748538">
    <w:abstractNumId w:val="7"/>
  </w:num>
  <w:num w:numId="9" w16cid:durableId="1115517755">
    <w:abstractNumId w:val="3"/>
  </w:num>
  <w:num w:numId="10" w16cid:durableId="406878926">
    <w:abstractNumId w:val="1"/>
  </w:num>
  <w:num w:numId="11" w16cid:durableId="646594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E6"/>
    <w:rsid w:val="0005434B"/>
    <w:rsid w:val="000965F9"/>
    <w:rsid w:val="000B58FC"/>
    <w:rsid w:val="000C202C"/>
    <w:rsid w:val="000E7263"/>
    <w:rsid w:val="00130756"/>
    <w:rsid w:val="0014001E"/>
    <w:rsid w:val="002D4FA8"/>
    <w:rsid w:val="002E75EE"/>
    <w:rsid w:val="002F24E9"/>
    <w:rsid w:val="00390E0A"/>
    <w:rsid w:val="003D324A"/>
    <w:rsid w:val="00460BDE"/>
    <w:rsid w:val="004778B0"/>
    <w:rsid w:val="004842BE"/>
    <w:rsid w:val="004A4315"/>
    <w:rsid w:val="004D67DF"/>
    <w:rsid w:val="00545139"/>
    <w:rsid w:val="00581BB4"/>
    <w:rsid w:val="005A4D39"/>
    <w:rsid w:val="006302E6"/>
    <w:rsid w:val="006725ED"/>
    <w:rsid w:val="00685E4C"/>
    <w:rsid w:val="0070356D"/>
    <w:rsid w:val="00793C6F"/>
    <w:rsid w:val="00800D97"/>
    <w:rsid w:val="0080191E"/>
    <w:rsid w:val="00802504"/>
    <w:rsid w:val="00807C79"/>
    <w:rsid w:val="008B05D8"/>
    <w:rsid w:val="008C543F"/>
    <w:rsid w:val="00926B32"/>
    <w:rsid w:val="00933BF0"/>
    <w:rsid w:val="00940777"/>
    <w:rsid w:val="00956ADE"/>
    <w:rsid w:val="009B40AE"/>
    <w:rsid w:val="00A24F5A"/>
    <w:rsid w:val="00AF0906"/>
    <w:rsid w:val="00AF4F44"/>
    <w:rsid w:val="00B5387E"/>
    <w:rsid w:val="00B55E81"/>
    <w:rsid w:val="00C34022"/>
    <w:rsid w:val="00CA62FC"/>
    <w:rsid w:val="00D10BFA"/>
    <w:rsid w:val="00D50425"/>
    <w:rsid w:val="00DE21C9"/>
    <w:rsid w:val="00E2476C"/>
    <w:rsid w:val="00E65CE6"/>
    <w:rsid w:val="00EC12DC"/>
    <w:rsid w:val="00EF5FFD"/>
    <w:rsid w:val="00F04035"/>
    <w:rsid w:val="00F06B2F"/>
    <w:rsid w:val="00FC41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08DE"/>
  <w15:chartTrackingRefBased/>
  <w15:docId w15:val="{E733CD24-AC94-4178-AB6C-AD2B5BDA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302E6"/>
    <w:pPr>
      <w:spacing w:after="0" w:line="240" w:lineRule="auto"/>
      <w:ind w:right="-108"/>
      <w:jc w:val="both"/>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qFormat/>
    <w:rsid w:val="006302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302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nhideWhenUsed/>
    <w:qFormat/>
    <w:rsid w:val="006302E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nhideWhenUsed/>
    <w:qFormat/>
    <w:rsid w:val="006302E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nhideWhenUsed/>
    <w:qFormat/>
    <w:rsid w:val="006302E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nhideWhenUsed/>
    <w:qFormat/>
    <w:rsid w:val="006302E6"/>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nhideWhenUsed/>
    <w:qFormat/>
    <w:rsid w:val="006302E6"/>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nhideWhenUsed/>
    <w:qFormat/>
    <w:rsid w:val="006302E6"/>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nhideWhenUsed/>
    <w:qFormat/>
    <w:rsid w:val="006302E6"/>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302E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302E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302E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302E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302E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302E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302E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302E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302E6"/>
    <w:rPr>
      <w:rFonts w:eastAsiaTheme="majorEastAsia" w:cstheme="majorBidi"/>
      <w:color w:val="272727" w:themeColor="text1" w:themeTint="D8"/>
    </w:rPr>
  </w:style>
  <w:style w:type="paragraph" w:styleId="Naslov">
    <w:name w:val="Title"/>
    <w:basedOn w:val="Navaden"/>
    <w:next w:val="Navaden"/>
    <w:link w:val="NaslovZnak"/>
    <w:uiPriority w:val="10"/>
    <w:qFormat/>
    <w:rsid w:val="006302E6"/>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302E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qFormat/>
    <w:rsid w:val="006302E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302E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302E6"/>
    <w:pPr>
      <w:spacing w:before="160"/>
      <w:jc w:val="center"/>
    </w:pPr>
    <w:rPr>
      <w:i/>
      <w:iCs/>
      <w:color w:val="404040" w:themeColor="text1" w:themeTint="BF"/>
    </w:rPr>
  </w:style>
  <w:style w:type="character" w:customStyle="1" w:styleId="CitatZnak">
    <w:name w:val="Citat Znak"/>
    <w:basedOn w:val="Privzetapisavaodstavka"/>
    <w:link w:val="Citat"/>
    <w:uiPriority w:val="29"/>
    <w:rsid w:val="006302E6"/>
    <w:rPr>
      <w:i/>
      <w:iCs/>
      <w:color w:val="404040" w:themeColor="text1" w:themeTint="BF"/>
    </w:rPr>
  </w:style>
  <w:style w:type="paragraph" w:styleId="Odstavekseznama">
    <w:name w:val="List Paragraph"/>
    <w:basedOn w:val="Navaden"/>
    <w:uiPriority w:val="34"/>
    <w:qFormat/>
    <w:rsid w:val="006302E6"/>
    <w:pPr>
      <w:ind w:left="720"/>
      <w:contextualSpacing/>
    </w:pPr>
  </w:style>
  <w:style w:type="character" w:styleId="Intenzivenpoudarek">
    <w:name w:val="Intense Emphasis"/>
    <w:basedOn w:val="Privzetapisavaodstavka"/>
    <w:uiPriority w:val="21"/>
    <w:qFormat/>
    <w:rsid w:val="006302E6"/>
    <w:rPr>
      <w:i/>
      <w:iCs/>
      <w:color w:val="0F4761" w:themeColor="accent1" w:themeShade="BF"/>
    </w:rPr>
  </w:style>
  <w:style w:type="paragraph" w:styleId="Intenzivencitat">
    <w:name w:val="Intense Quote"/>
    <w:basedOn w:val="Navaden"/>
    <w:next w:val="Navaden"/>
    <w:link w:val="IntenzivencitatZnak"/>
    <w:uiPriority w:val="30"/>
    <w:qFormat/>
    <w:rsid w:val="006302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302E6"/>
    <w:rPr>
      <w:i/>
      <w:iCs/>
      <w:color w:val="0F4761" w:themeColor="accent1" w:themeShade="BF"/>
    </w:rPr>
  </w:style>
  <w:style w:type="character" w:styleId="Intenzivensklic">
    <w:name w:val="Intense Reference"/>
    <w:basedOn w:val="Privzetapisavaodstavka"/>
    <w:uiPriority w:val="32"/>
    <w:qFormat/>
    <w:rsid w:val="006302E6"/>
    <w:rPr>
      <w:b/>
      <w:bCs/>
      <w:smallCaps/>
      <w:color w:val="0F4761" w:themeColor="accent1" w:themeShade="BF"/>
      <w:spacing w:val="5"/>
    </w:rPr>
  </w:style>
  <w:style w:type="character" w:styleId="Hiperpovezava">
    <w:name w:val="Hyperlink"/>
    <w:rsid w:val="00630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venka.vuk@nova-gorica.si" TargetMode="External"/><Relationship Id="rId5" Type="http://schemas.openxmlformats.org/officeDocument/2006/relationships/hyperlink" Target="http://www.nova-gorica.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4328</Words>
  <Characters>24675</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Nevenka Vuk</dc:creator>
  <cp:keywords/>
  <dc:description/>
  <cp:lastModifiedBy>Nevenka Vuk</cp:lastModifiedBy>
  <cp:revision>2</cp:revision>
  <cp:lastPrinted>2024-06-26T09:31:00Z</cp:lastPrinted>
  <dcterms:created xsi:type="dcterms:W3CDTF">2025-01-17T07:39:00Z</dcterms:created>
  <dcterms:modified xsi:type="dcterms:W3CDTF">2025-01-17T07:39:00Z</dcterms:modified>
</cp:coreProperties>
</file>