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5FBB6" w14:textId="6EE18AA4" w:rsidR="005471D1" w:rsidRDefault="00771439">
      <w:pPr>
        <w:pStyle w:val="Telobesedila"/>
        <w:spacing w:after="680" w:line="276" w:lineRule="auto"/>
        <w:jc w:val="both"/>
      </w:pPr>
      <w:bookmarkStart w:id="0" w:name="_GoBack"/>
      <w:bookmarkEnd w:id="0"/>
      <w:r>
        <w:rPr>
          <w:rStyle w:val="TelobesedilaZnak"/>
        </w:rPr>
        <w:t xml:space="preserve">Na podlagi 35. člena Zakona o zavodih (Uradni list RS - stari, </w:t>
      </w:r>
      <w:r w:rsidR="00DB5FA0">
        <w:rPr>
          <w:rStyle w:val="TelobesedilaZnak"/>
        </w:rPr>
        <w:t>št. 12/91</w:t>
      </w:r>
      <w:r w:rsidR="00553A54">
        <w:rPr>
          <w:rStyle w:val="TelobesedilaZnak"/>
        </w:rPr>
        <w:t xml:space="preserve">, </w:t>
      </w:r>
      <w:r>
        <w:rPr>
          <w:rStyle w:val="TelobesedilaZnak"/>
        </w:rPr>
        <w:t xml:space="preserve">Uradni list RS/I, št. 17/91 - ZUDE, Uradni list RS, št. 55/92 - ZVDK, 13/93, 66/93, 45/94 - odi. US, 8/96, 31/00 - ZP - L, 36/00 - ZPDZC, 127/06 - ZJZP), 9. člena Odloka o ustanovitvi Javnega zavoda za šport Nova Gorica (Uradni list RS, št. 64/16 - UPB1 in 64/17) in sklepa Sveta zavoda Javni zavod za šport Nova Gorica, z dne </w:t>
      </w:r>
      <w:r w:rsidR="00AA747D" w:rsidRPr="00AA747D">
        <w:rPr>
          <w:rStyle w:val="TelobesedilaZnak"/>
        </w:rPr>
        <w:t>23. 10. 2023</w:t>
      </w:r>
      <w:r w:rsidRPr="00AA747D">
        <w:rPr>
          <w:rStyle w:val="TelobesedilaZnak"/>
        </w:rPr>
        <w:t>,</w:t>
      </w:r>
      <w:r w:rsidRPr="00293675">
        <w:rPr>
          <w:rStyle w:val="TelobesedilaZnak"/>
        </w:rPr>
        <w:t xml:space="preserve"> </w:t>
      </w:r>
      <w:r>
        <w:rPr>
          <w:rStyle w:val="TelobesedilaZnak"/>
        </w:rPr>
        <w:t xml:space="preserve">Svet zavoda Javni zavod za šport Nova Gorica, Bazoviška ulica 4, 5000 Nova Gorica razpisuje </w:t>
      </w:r>
      <w:r w:rsidR="00293675">
        <w:rPr>
          <w:rStyle w:val="TelobesedilaZnak"/>
        </w:rPr>
        <w:t xml:space="preserve">prosto </w:t>
      </w:r>
      <w:r>
        <w:rPr>
          <w:rStyle w:val="TelobesedilaZnak"/>
        </w:rPr>
        <w:t>delovno mesto</w:t>
      </w:r>
    </w:p>
    <w:p w14:paraId="66C5FBB7" w14:textId="77777777" w:rsidR="005471D1" w:rsidRDefault="00771439">
      <w:pPr>
        <w:pStyle w:val="Heading10"/>
        <w:keepNext/>
        <w:keepLines/>
        <w:spacing w:after="540"/>
        <w:jc w:val="center"/>
      </w:pPr>
      <w:bookmarkStart w:id="1" w:name="bookmark0"/>
      <w:r>
        <w:rPr>
          <w:rStyle w:val="Heading1"/>
          <w:b/>
          <w:bCs/>
          <w:color w:val="2F2D2D"/>
        </w:rPr>
        <w:t>DIREKTORJA JAVNEGA ZAVODA ZA ŠPORT NOVA GORICA</w:t>
      </w:r>
      <w:bookmarkEnd w:id="1"/>
    </w:p>
    <w:p w14:paraId="66C5FBB8" w14:textId="77777777" w:rsidR="005471D1" w:rsidRDefault="00771439">
      <w:pPr>
        <w:pStyle w:val="Telobesedila"/>
        <w:jc w:val="both"/>
      </w:pPr>
      <w:r>
        <w:rPr>
          <w:rStyle w:val="TelobesedilaZnak"/>
        </w:rPr>
        <w:t>Na razpisano delovno mesto bo imenovan kandidat, ki poleg splošnih pogojev, določenih z zakonom, izpolnjuje še naslednje pogoje:</w:t>
      </w:r>
    </w:p>
    <w:p w14:paraId="66C5FBB9" w14:textId="77777777" w:rsidR="005471D1" w:rsidRDefault="00771439">
      <w:pPr>
        <w:pStyle w:val="Telobesedila"/>
        <w:numPr>
          <w:ilvl w:val="0"/>
          <w:numId w:val="1"/>
        </w:numPr>
        <w:tabs>
          <w:tab w:val="left" w:pos="715"/>
        </w:tabs>
        <w:spacing w:after="0"/>
        <w:ind w:firstLine="360"/>
        <w:jc w:val="both"/>
      </w:pPr>
      <w:r>
        <w:rPr>
          <w:rStyle w:val="TelobesedilaZnak"/>
        </w:rPr>
        <w:t>najmanj univerzitetna izobrazba oziroma magisterij stroke,</w:t>
      </w:r>
    </w:p>
    <w:p w14:paraId="66C5FBBA" w14:textId="77777777" w:rsidR="005471D1" w:rsidRDefault="00771439">
      <w:pPr>
        <w:pStyle w:val="Telobesedila"/>
        <w:numPr>
          <w:ilvl w:val="0"/>
          <w:numId w:val="1"/>
        </w:numPr>
        <w:tabs>
          <w:tab w:val="left" w:pos="745"/>
        </w:tabs>
        <w:spacing w:after="0" w:line="254" w:lineRule="auto"/>
        <w:ind w:left="740" w:hanging="360"/>
        <w:jc w:val="both"/>
      </w:pPr>
      <w:r>
        <w:rPr>
          <w:rStyle w:val="TelobesedilaZnak"/>
        </w:rPr>
        <w:t>najmanj pet let delovnih izkušenj na delovnih mestih, kjer je zahtevana najmanj raven izobrazbe iz prejšnje alineje,</w:t>
      </w:r>
    </w:p>
    <w:p w14:paraId="66C5FBBB" w14:textId="77777777" w:rsidR="005471D1" w:rsidRDefault="00771439">
      <w:pPr>
        <w:pStyle w:val="Telobesedila"/>
        <w:numPr>
          <w:ilvl w:val="0"/>
          <w:numId w:val="1"/>
        </w:numPr>
        <w:tabs>
          <w:tab w:val="left" w:pos="715"/>
        </w:tabs>
        <w:spacing w:after="0" w:line="254" w:lineRule="auto"/>
        <w:ind w:firstLine="360"/>
        <w:jc w:val="both"/>
      </w:pPr>
      <w:r>
        <w:rPr>
          <w:rStyle w:val="TelobesedilaZnak"/>
        </w:rPr>
        <w:t>poznavanje dejavnosti s področja dela zavoda,</w:t>
      </w:r>
    </w:p>
    <w:p w14:paraId="66C5FBBC" w14:textId="77777777" w:rsidR="005471D1" w:rsidRDefault="00771439">
      <w:pPr>
        <w:pStyle w:val="Telobesedila"/>
        <w:numPr>
          <w:ilvl w:val="0"/>
          <w:numId w:val="1"/>
        </w:numPr>
        <w:tabs>
          <w:tab w:val="left" w:pos="745"/>
        </w:tabs>
        <w:spacing w:after="0"/>
        <w:ind w:left="740" w:hanging="360"/>
        <w:jc w:val="both"/>
      </w:pPr>
      <w:r>
        <w:rPr>
          <w:rStyle w:val="TelobesedilaZnak"/>
        </w:rPr>
        <w:t>sposobnost za organiziranje in vodenje dela v kolektivu, kar dokazuje s svojimi preteklimi delovnimi izkušnjami,</w:t>
      </w:r>
    </w:p>
    <w:p w14:paraId="66C5FBBD" w14:textId="77777777" w:rsidR="005471D1" w:rsidRDefault="00771439">
      <w:pPr>
        <w:pStyle w:val="Telobesedila"/>
        <w:numPr>
          <w:ilvl w:val="0"/>
          <w:numId w:val="1"/>
        </w:numPr>
        <w:tabs>
          <w:tab w:val="left" w:pos="715"/>
        </w:tabs>
        <w:ind w:firstLine="360"/>
        <w:jc w:val="both"/>
      </w:pPr>
      <w:r>
        <w:rPr>
          <w:rStyle w:val="TelobesedilaZnak"/>
        </w:rPr>
        <w:t>znanje enega svetovnega jezika na višji ravni.</w:t>
      </w:r>
    </w:p>
    <w:p w14:paraId="66C5FBBE" w14:textId="77777777" w:rsidR="005471D1" w:rsidRDefault="00771439">
      <w:pPr>
        <w:pStyle w:val="Telobesedila"/>
        <w:jc w:val="both"/>
      </w:pPr>
      <w:r>
        <w:rPr>
          <w:rStyle w:val="TelobesedilaZnak"/>
        </w:rPr>
        <w:t>Za znanje svetovnega jezika na višji ravni se šteje potrdilo o znanju jezika na višji ravni zahtevnosti, ki ga je izdala uradno pooblaščena izobraževalna ustanova ali dokazilo, da se je kandidat šolal v tujem jeziku (pridobil stopnjo izobrazbe - osnovno, srednjo, dodiplomsko ali podiplomsko v državi, v kateri je to uradni jezik) ali je dosegel univerzitetno izobrazbo oz. magisterij stroke v okviru študija enega izmed svetovnih jezikov ali je 6 mesecev ali več opravljal dela visokošolske zahtevnosti v tujini v tujem jeziku ali je uspešno opravil izpit iz svetovnega jezika na dodiplomskem študiju.</w:t>
      </w:r>
    </w:p>
    <w:p w14:paraId="66C5FBBF" w14:textId="77777777" w:rsidR="005471D1" w:rsidRDefault="00771439">
      <w:pPr>
        <w:pStyle w:val="Telobesedila"/>
        <w:spacing w:after="0"/>
        <w:jc w:val="both"/>
      </w:pPr>
      <w:r>
        <w:rPr>
          <w:rStyle w:val="TelobesedilaZnak"/>
        </w:rPr>
        <w:t>Prijavi na javni razpis je kandidat dolžan priložiti:</w:t>
      </w:r>
    </w:p>
    <w:p w14:paraId="66C5FBC0" w14:textId="77777777" w:rsidR="005471D1" w:rsidRDefault="00771439">
      <w:pPr>
        <w:pStyle w:val="Telobesedila"/>
        <w:numPr>
          <w:ilvl w:val="0"/>
          <w:numId w:val="2"/>
        </w:numPr>
        <w:tabs>
          <w:tab w:val="left" w:pos="715"/>
        </w:tabs>
        <w:spacing w:after="0"/>
        <w:ind w:firstLine="360"/>
        <w:jc w:val="both"/>
      </w:pPr>
      <w:r>
        <w:rPr>
          <w:rStyle w:val="TelobesedilaZnak"/>
        </w:rPr>
        <w:t>življenjepis,</w:t>
      </w:r>
    </w:p>
    <w:p w14:paraId="66C5FBC1" w14:textId="77777777" w:rsidR="005471D1" w:rsidRDefault="00771439">
      <w:pPr>
        <w:pStyle w:val="Telobesedila"/>
        <w:numPr>
          <w:ilvl w:val="0"/>
          <w:numId w:val="2"/>
        </w:numPr>
        <w:tabs>
          <w:tab w:val="left" w:pos="715"/>
        </w:tabs>
        <w:spacing w:after="0"/>
        <w:ind w:firstLine="360"/>
        <w:jc w:val="both"/>
      </w:pPr>
      <w:r>
        <w:rPr>
          <w:rStyle w:val="TelobesedilaZnak"/>
        </w:rPr>
        <w:t>program razvoja zavoda za mandatno obdobje,</w:t>
      </w:r>
    </w:p>
    <w:p w14:paraId="66C5FBC2" w14:textId="77777777" w:rsidR="005471D1" w:rsidRDefault="00771439">
      <w:pPr>
        <w:pStyle w:val="Telobesedila"/>
        <w:numPr>
          <w:ilvl w:val="0"/>
          <w:numId w:val="2"/>
        </w:numPr>
        <w:tabs>
          <w:tab w:val="left" w:pos="715"/>
        </w:tabs>
        <w:spacing w:after="0"/>
        <w:ind w:firstLine="360"/>
        <w:jc w:val="both"/>
      </w:pPr>
      <w:r>
        <w:rPr>
          <w:rStyle w:val="TelobesedilaZnak"/>
        </w:rPr>
        <w:t>dokazila o izpolnjevanju pogojev:</w:t>
      </w:r>
    </w:p>
    <w:p w14:paraId="66C5FBC3" w14:textId="42814AF7" w:rsidR="005471D1" w:rsidRDefault="001B7F7C">
      <w:pPr>
        <w:pStyle w:val="Telobesedila"/>
        <w:numPr>
          <w:ilvl w:val="0"/>
          <w:numId w:val="3"/>
        </w:numPr>
        <w:tabs>
          <w:tab w:val="left" w:pos="745"/>
        </w:tabs>
        <w:spacing w:after="0"/>
        <w:ind w:left="740" w:hanging="360"/>
        <w:jc w:val="both"/>
      </w:pPr>
      <w:r>
        <w:rPr>
          <w:rStyle w:val="TelobesedilaZnak"/>
        </w:rPr>
        <w:t>izjavo o izpolnjevanju pogoja glede zahtevane izobrazbe, iz katere morajo biti razvidna vrsta študijskega programa in smer izobrazbe, leto in ustanova, na kateri je bila izobrazba pridobljena ter fotokopije ustreznih listin;</w:t>
      </w:r>
    </w:p>
    <w:p w14:paraId="66C5FBC4" w14:textId="77777777" w:rsidR="005471D1" w:rsidRDefault="00771439">
      <w:pPr>
        <w:pStyle w:val="Telobesedila"/>
        <w:numPr>
          <w:ilvl w:val="0"/>
          <w:numId w:val="3"/>
        </w:numPr>
        <w:tabs>
          <w:tab w:val="left" w:pos="715"/>
        </w:tabs>
        <w:spacing w:after="0"/>
        <w:ind w:firstLine="360"/>
        <w:jc w:val="both"/>
      </w:pPr>
      <w:r>
        <w:rPr>
          <w:rStyle w:val="TelobesedilaZnak"/>
        </w:rPr>
        <w:t>opis delovnih izkušenj, iz katerega je razvidno izpolnjevanje naslednjih pogojev:</w:t>
      </w:r>
    </w:p>
    <w:p w14:paraId="66C5FBC5" w14:textId="77777777" w:rsidR="005471D1" w:rsidRDefault="00771439">
      <w:pPr>
        <w:pStyle w:val="Telobesedila"/>
        <w:numPr>
          <w:ilvl w:val="0"/>
          <w:numId w:val="4"/>
        </w:numPr>
        <w:tabs>
          <w:tab w:val="left" w:pos="1282"/>
        </w:tabs>
        <w:spacing w:after="0"/>
        <w:ind w:firstLine="860"/>
        <w:jc w:val="both"/>
      </w:pPr>
      <w:r>
        <w:rPr>
          <w:rStyle w:val="TelobesedilaZnak"/>
        </w:rPr>
        <w:t>poznavanje dejavnosti s področja dela zavoda,</w:t>
      </w:r>
    </w:p>
    <w:p w14:paraId="66C5FBC6" w14:textId="570C0C50" w:rsidR="005471D1" w:rsidRDefault="00771439">
      <w:pPr>
        <w:pStyle w:val="Telobesedila"/>
        <w:numPr>
          <w:ilvl w:val="0"/>
          <w:numId w:val="4"/>
        </w:numPr>
        <w:tabs>
          <w:tab w:val="left" w:pos="1302"/>
        </w:tabs>
        <w:spacing w:after="0"/>
        <w:ind w:left="1300" w:hanging="420"/>
        <w:jc w:val="both"/>
      </w:pPr>
      <w:r>
        <w:rPr>
          <w:rStyle w:val="TelobesedilaZnak"/>
        </w:rPr>
        <w:t>delovne izkušnje (fotokopija delovne knjižice ali izpisek iz ZPIZ oz. drugo ustrezno dokazilo o delovnih izkušnjah),</w:t>
      </w:r>
    </w:p>
    <w:p w14:paraId="66C5FBC7" w14:textId="77777777" w:rsidR="005471D1" w:rsidRDefault="00771439">
      <w:pPr>
        <w:pStyle w:val="Telobesedila"/>
        <w:numPr>
          <w:ilvl w:val="0"/>
          <w:numId w:val="4"/>
        </w:numPr>
        <w:tabs>
          <w:tab w:val="left" w:pos="1282"/>
        </w:tabs>
        <w:spacing w:after="0"/>
        <w:ind w:firstLine="860"/>
        <w:jc w:val="both"/>
      </w:pPr>
      <w:r>
        <w:rPr>
          <w:rStyle w:val="TelobesedilaZnak"/>
        </w:rPr>
        <w:t>sposobnost za organiziranje in vodenje dela v kolektivu.</w:t>
      </w:r>
    </w:p>
    <w:p w14:paraId="66C5FBC8" w14:textId="0337E0E2" w:rsidR="005471D1" w:rsidRDefault="00771439">
      <w:pPr>
        <w:pStyle w:val="Telobesedila"/>
        <w:spacing w:after="0"/>
        <w:ind w:left="740"/>
        <w:jc w:val="both"/>
        <w:rPr>
          <w:rStyle w:val="TelobesedilaZnak"/>
        </w:rPr>
      </w:pPr>
      <w:r>
        <w:rPr>
          <w:rStyle w:val="TelobesedilaZnak"/>
        </w:rPr>
        <w:t>Opis mora vsebovati navedbo delodajalca oz. druge fizične ali pravne osebe, za katero je kandidat opravljal delo, datum začetka in konca opravljanja dela</w:t>
      </w:r>
      <w:r w:rsidR="00860DB7">
        <w:rPr>
          <w:rStyle w:val="TelobesedilaZnak"/>
        </w:rPr>
        <w:t>,</w:t>
      </w:r>
      <w:r>
        <w:rPr>
          <w:rStyle w:val="TelobesedilaZnak"/>
        </w:rPr>
        <w:t xml:space="preserve"> opis dela</w:t>
      </w:r>
      <w:r w:rsidR="00E9136C">
        <w:rPr>
          <w:rStyle w:val="TelobesedilaZnak"/>
        </w:rPr>
        <w:t xml:space="preserve"> ter zahtevano raven izobrazbe za opravljano delo</w:t>
      </w:r>
      <w:r>
        <w:rPr>
          <w:rStyle w:val="TelobesedilaZnak"/>
        </w:rPr>
        <w:t>.</w:t>
      </w:r>
    </w:p>
    <w:p w14:paraId="23BFFF7C" w14:textId="2B2CB7B5" w:rsidR="00E9136C" w:rsidRDefault="00E9136C" w:rsidP="00E9136C">
      <w:pPr>
        <w:pStyle w:val="Telobesedila"/>
        <w:numPr>
          <w:ilvl w:val="0"/>
          <w:numId w:val="5"/>
        </w:numPr>
        <w:spacing w:after="0"/>
        <w:ind w:left="709"/>
        <w:jc w:val="both"/>
      </w:pPr>
      <w:r>
        <w:rPr>
          <w:rStyle w:val="TelobesedilaZnak"/>
        </w:rPr>
        <w:t>izjavo o znanju enega svetovnega jezika na višji ravni zahtevnosti, iz katere mora biti razvidna vrsta izobraževanja in izobraževalna institucija, v okviru katere je bilo znanje pridobljeno in ustrezna dokazila.</w:t>
      </w:r>
    </w:p>
    <w:p w14:paraId="472402AD" w14:textId="77777777" w:rsidR="00293675" w:rsidRDefault="00293675">
      <w:pPr>
        <w:pStyle w:val="Telobesedila"/>
        <w:spacing w:after="120"/>
        <w:jc w:val="both"/>
        <w:rPr>
          <w:rStyle w:val="TelobesedilaZnak"/>
        </w:rPr>
      </w:pPr>
    </w:p>
    <w:p w14:paraId="66C5FBCA" w14:textId="54832B61" w:rsidR="005471D1" w:rsidRDefault="00771439">
      <w:pPr>
        <w:pStyle w:val="Telobesedila"/>
        <w:spacing w:after="120"/>
        <w:jc w:val="both"/>
        <w:sectPr w:rsidR="005471D1">
          <w:pgSz w:w="11900" w:h="16840"/>
          <w:pgMar w:top="1436" w:right="1385" w:bottom="1436" w:left="1332" w:header="1008" w:footer="1008" w:gutter="0"/>
          <w:pgNumType w:start="1"/>
          <w:cols w:space="720"/>
          <w:noEndnote/>
          <w:docGrid w:linePitch="360"/>
        </w:sectPr>
      </w:pPr>
      <w:r>
        <w:rPr>
          <w:rStyle w:val="TelobesedilaZnak"/>
        </w:rPr>
        <w:t>Direktorja imenuje svet zavoda s soglasjem ustanovitelja na podlagi javnega razpisa.</w:t>
      </w:r>
    </w:p>
    <w:p w14:paraId="66C5FBCB" w14:textId="370E54FC" w:rsidR="005471D1" w:rsidRDefault="00771439">
      <w:pPr>
        <w:pStyle w:val="Telobesedila"/>
        <w:jc w:val="both"/>
      </w:pPr>
      <w:r>
        <w:rPr>
          <w:rStyle w:val="TelobesedilaZnak"/>
          <w:color w:val="000000"/>
        </w:rPr>
        <w:lastRenderedPageBreak/>
        <w:t xml:space="preserve">Izbrani kandidat bo imenovan za </w:t>
      </w:r>
      <w:r w:rsidR="005452BF">
        <w:rPr>
          <w:rStyle w:val="TelobesedilaZnak"/>
          <w:color w:val="000000"/>
        </w:rPr>
        <w:t xml:space="preserve">mandatno </w:t>
      </w:r>
      <w:r>
        <w:rPr>
          <w:rStyle w:val="TelobesedilaZnak"/>
          <w:color w:val="000000"/>
        </w:rPr>
        <w:t xml:space="preserve">dobo 4 let. Za čas mandata bo z njim sklenjena pogodba o zaposlitvi za določen čas, za čas trajanja mandata na delovnem mestu direktorja. Predvideni začetek dela bo dne </w:t>
      </w:r>
      <w:r w:rsidR="002630F4">
        <w:rPr>
          <w:rStyle w:val="TelobesedilaZnak"/>
          <w:color w:val="000000"/>
        </w:rPr>
        <w:t>7. 4. 2024.</w:t>
      </w:r>
    </w:p>
    <w:p w14:paraId="66C5FBCC" w14:textId="77777777" w:rsidR="005471D1" w:rsidRDefault="00771439">
      <w:pPr>
        <w:pStyle w:val="Telobesedila"/>
        <w:jc w:val="both"/>
      </w:pPr>
      <w:r>
        <w:rPr>
          <w:rStyle w:val="TelobesedilaZnak"/>
          <w:color w:val="000000"/>
        </w:rPr>
        <w:t>Delo na delovnem mestu direktorja se opravlja polni delovni čas.</w:t>
      </w:r>
    </w:p>
    <w:p w14:paraId="66C5FBCD" w14:textId="77777777" w:rsidR="005471D1" w:rsidRDefault="00771439">
      <w:pPr>
        <w:pStyle w:val="Telobesedila"/>
        <w:jc w:val="both"/>
      </w:pPr>
      <w:r>
        <w:rPr>
          <w:rStyle w:val="TelobesedilaZnak"/>
          <w:color w:val="000000"/>
        </w:rPr>
        <w:t>Zaželeno je, da kandidat v življenjepisu poleg formalne izobrazbe navede tudi druga znanja in veščine, ki jih je pridobil.</w:t>
      </w:r>
    </w:p>
    <w:p w14:paraId="66C5FBCE" w14:textId="7D7C8AC1" w:rsidR="005471D1" w:rsidRDefault="00771439">
      <w:pPr>
        <w:pStyle w:val="Telobesedila"/>
        <w:jc w:val="both"/>
      </w:pPr>
      <w:r>
        <w:rPr>
          <w:rStyle w:val="TelobesedilaZnak"/>
          <w:color w:val="000000"/>
        </w:rPr>
        <w:t xml:space="preserve">Pisne prijave z vsemi zahtevanimi dokazili in prilogami naj kandidati pošljejo najkasneje do </w:t>
      </w:r>
      <w:r w:rsidR="00AA747D" w:rsidRPr="00AA747D">
        <w:rPr>
          <w:rStyle w:val="TelobesedilaZnak"/>
          <w:b/>
          <w:bCs/>
          <w:color w:val="000000"/>
        </w:rPr>
        <w:t>3</w:t>
      </w:r>
      <w:r w:rsidR="0007569E">
        <w:rPr>
          <w:rStyle w:val="TelobesedilaZnak"/>
          <w:b/>
          <w:bCs/>
          <w:color w:val="000000"/>
        </w:rPr>
        <w:t>. 11. 2023</w:t>
      </w:r>
      <w:r>
        <w:rPr>
          <w:rStyle w:val="TelobesedilaZnak"/>
          <w:b/>
          <w:bCs/>
          <w:color w:val="000000"/>
        </w:rPr>
        <w:t xml:space="preserve"> </w:t>
      </w:r>
      <w:r>
        <w:rPr>
          <w:rStyle w:val="TelobesedilaZnak"/>
          <w:color w:val="000000"/>
        </w:rPr>
        <w:t>v zaprti ovojnici, na naslov:</w:t>
      </w:r>
    </w:p>
    <w:p w14:paraId="66C5FBCF" w14:textId="77777777" w:rsidR="005471D1" w:rsidRDefault="00771439">
      <w:pPr>
        <w:pStyle w:val="Telobesedila"/>
        <w:spacing w:after="0"/>
        <w:jc w:val="both"/>
      </w:pPr>
      <w:r>
        <w:rPr>
          <w:rStyle w:val="TelobesedilaZnak"/>
          <w:b/>
          <w:bCs/>
          <w:color w:val="000000"/>
        </w:rPr>
        <w:t>SVET ZAVODA Javni zavod za šport Nova Gorica,</w:t>
      </w:r>
    </w:p>
    <w:p w14:paraId="66C5FBD0" w14:textId="77777777" w:rsidR="005471D1" w:rsidRDefault="00771439">
      <w:pPr>
        <w:pStyle w:val="Telobesedila"/>
        <w:spacing w:after="0"/>
        <w:jc w:val="both"/>
      </w:pPr>
      <w:r>
        <w:rPr>
          <w:rStyle w:val="TelobesedilaZnak"/>
          <w:b/>
          <w:bCs/>
          <w:color w:val="000000"/>
        </w:rPr>
        <w:t>Bazoviška ulica 4,</w:t>
      </w:r>
    </w:p>
    <w:p w14:paraId="66C5FBD1" w14:textId="77777777" w:rsidR="005471D1" w:rsidRDefault="00771439">
      <w:pPr>
        <w:pStyle w:val="Telobesedila"/>
        <w:jc w:val="both"/>
      </w:pPr>
      <w:r>
        <w:rPr>
          <w:rStyle w:val="TelobesedilaZnak"/>
          <w:b/>
          <w:bCs/>
          <w:color w:val="000000"/>
        </w:rPr>
        <w:t>5000 Nova Gorica,</w:t>
      </w:r>
    </w:p>
    <w:p w14:paraId="66C5FBD2" w14:textId="77777777" w:rsidR="005471D1" w:rsidRDefault="00771439">
      <w:pPr>
        <w:pStyle w:val="Heading10"/>
        <w:keepNext/>
        <w:keepLines/>
        <w:spacing w:after="240"/>
        <w:jc w:val="both"/>
      </w:pPr>
      <w:bookmarkStart w:id="2" w:name="bookmark2"/>
      <w:r>
        <w:rPr>
          <w:rStyle w:val="Heading1"/>
          <w:b/>
          <w:bCs/>
        </w:rPr>
        <w:t>z oznako »Prijava na javni razpis za direktorja - NE ODPIRAJ!"</w:t>
      </w:r>
      <w:bookmarkEnd w:id="2"/>
    </w:p>
    <w:p w14:paraId="381B813B" w14:textId="36750691" w:rsidR="0007569E" w:rsidRDefault="00771439">
      <w:pPr>
        <w:pStyle w:val="Telobesedila"/>
        <w:jc w:val="both"/>
        <w:rPr>
          <w:rStyle w:val="TelobesedilaZnak"/>
          <w:color w:val="000000"/>
        </w:rPr>
      </w:pPr>
      <w:r w:rsidRPr="00AA747D">
        <w:rPr>
          <w:rStyle w:val="TelobesedilaZnak"/>
          <w:b/>
          <w:bCs/>
          <w:color w:val="000000"/>
        </w:rPr>
        <w:t>Prijava bo pravočasna, če bo</w:t>
      </w:r>
      <w:r w:rsidR="00EE553A" w:rsidRPr="00AA747D">
        <w:rPr>
          <w:rStyle w:val="TelobesedilaZnak"/>
          <w:b/>
          <w:bCs/>
          <w:color w:val="000000"/>
        </w:rPr>
        <w:t xml:space="preserve"> </w:t>
      </w:r>
      <w:r w:rsidR="000862BB" w:rsidRPr="00AA747D">
        <w:rPr>
          <w:rStyle w:val="TelobesedilaZnak"/>
          <w:b/>
          <w:bCs/>
          <w:color w:val="000000"/>
        </w:rPr>
        <w:t xml:space="preserve">na zgornji naslov </w:t>
      </w:r>
      <w:r w:rsidR="00EE553A" w:rsidRPr="00AA747D">
        <w:rPr>
          <w:rStyle w:val="TelobesedilaZnak"/>
          <w:b/>
          <w:bCs/>
          <w:color w:val="000000"/>
        </w:rPr>
        <w:t>pri</w:t>
      </w:r>
      <w:r w:rsidR="000862BB" w:rsidRPr="00AA747D">
        <w:rPr>
          <w:rStyle w:val="TelobesedilaZnak"/>
          <w:b/>
          <w:bCs/>
          <w:color w:val="000000"/>
        </w:rPr>
        <w:t xml:space="preserve">spela </w:t>
      </w:r>
      <w:r w:rsidR="002C75C8" w:rsidRPr="00AA747D">
        <w:rPr>
          <w:rStyle w:val="TelobesedilaZnak"/>
          <w:b/>
          <w:bCs/>
          <w:color w:val="000000"/>
        </w:rPr>
        <w:t>najkasneje zadnji dan roka oz. bo ta dan</w:t>
      </w:r>
      <w:r w:rsidRPr="00AA747D">
        <w:rPr>
          <w:rStyle w:val="TelobesedilaZnak"/>
          <w:b/>
          <w:bCs/>
          <w:color w:val="000000"/>
        </w:rPr>
        <w:t xml:space="preserve"> oddana po pošti s priporočeno pošiljko.</w:t>
      </w:r>
      <w:r>
        <w:rPr>
          <w:rStyle w:val="TelobesedilaZnak"/>
          <w:color w:val="000000"/>
        </w:rPr>
        <w:t xml:space="preserve"> Svet zavoda bo obravnaval le pravočasne vloge, ki bodo vsebovale vse potrebne priloge iz </w:t>
      </w:r>
      <w:r w:rsidR="005452BF">
        <w:rPr>
          <w:rStyle w:val="TelobesedilaZnak"/>
          <w:color w:val="000000"/>
        </w:rPr>
        <w:t xml:space="preserve">katerih bo </w:t>
      </w:r>
      <w:r>
        <w:rPr>
          <w:rStyle w:val="TelobesedilaZnak"/>
          <w:color w:val="000000"/>
        </w:rPr>
        <w:t xml:space="preserve">razvidno izpolnjevanje vseh pogojev in zahtev iz javnega razpisa. Nepravočasne in nepopolne prijave kandidatov ne bodo uvrščene v izbirni postopek. </w:t>
      </w:r>
    </w:p>
    <w:p w14:paraId="66C5FBD3" w14:textId="0CFBEF64" w:rsidR="005471D1" w:rsidRDefault="00771439">
      <w:pPr>
        <w:pStyle w:val="Telobesedila"/>
        <w:jc w:val="both"/>
      </w:pPr>
      <w:r>
        <w:rPr>
          <w:rStyle w:val="TelobesedilaZnak"/>
          <w:color w:val="000000"/>
        </w:rPr>
        <w:t>Kandidati bodo obveščeni o izboru v roku 30 dni od dneva objave razpisa.</w:t>
      </w:r>
    </w:p>
    <w:p w14:paraId="66C5FBD4" w14:textId="77777777" w:rsidR="005471D1" w:rsidRDefault="00771439">
      <w:pPr>
        <w:pStyle w:val="Telobesedila"/>
        <w:spacing w:after="760"/>
        <w:jc w:val="both"/>
        <w:rPr>
          <w:rStyle w:val="TelobesedilaZnak"/>
          <w:color w:val="000000"/>
        </w:rPr>
      </w:pPr>
      <w:r>
        <w:rPr>
          <w:rStyle w:val="TelobesedilaZnak"/>
          <w:color w:val="000000"/>
        </w:rPr>
        <w:t>V besedilu razpisa uporabljeni izrazi, zapisani v moški slovnični obliki, so uporabljeni kot nevtralni za ženske in moške.</w:t>
      </w:r>
    </w:p>
    <w:p w14:paraId="769A6AFC" w14:textId="77777777" w:rsidR="00771439" w:rsidRDefault="00771439">
      <w:pPr>
        <w:pStyle w:val="Telobesedila"/>
        <w:spacing w:after="760"/>
        <w:jc w:val="both"/>
        <w:rPr>
          <w:rStyle w:val="TelobesedilaZnak"/>
          <w:color w:val="000000"/>
        </w:rPr>
      </w:pPr>
    </w:p>
    <w:p w14:paraId="3BBB0089" w14:textId="77777777" w:rsidR="00771439" w:rsidRDefault="00771439">
      <w:pPr>
        <w:pStyle w:val="Telobesedila"/>
        <w:spacing w:after="760"/>
        <w:jc w:val="both"/>
      </w:pPr>
    </w:p>
    <w:p w14:paraId="66C5FBD5" w14:textId="7BDB5081" w:rsidR="005471D1" w:rsidRDefault="00771439">
      <w:pPr>
        <w:pStyle w:val="Telobesedila"/>
        <w:jc w:val="center"/>
      </w:pPr>
      <w:r>
        <w:rPr>
          <w:rStyle w:val="TelobesedilaZnak"/>
          <w:color w:val="000000"/>
        </w:rPr>
        <w:t>Svet zavoda</w:t>
      </w:r>
      <w:r>
        <w:rPr>
          <w:rStyle w:val="TelobesedilaZnak"/>
          <w:color w:val="000000"/>
        </w:rPr>
        <w:br/>
        <w:t>Javni zavod za špor</w:t>
      </w:r>
      <w:r w:rsidR="00293675">
        <w:rPr>
          <w:rStyle w:val="TelobesedilaZnak"/>
          <w:color w:val="000000"/>
        </w:rPr>
        <w:t>t Nova Gorica</w:t>
      </w:r>
    </w:p>
    <w:sectPr w:rsidR="005471D1">
      <w:pgSz w:w="11900" w:h="16840"/>
      <w:pgMar w:top="1454" w:right="1373" w:bottom="1454" w:left="1359" w:header="1026" w:footer="102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461ED" w14:textId="77777777" w:rsidR="003C078F" w:rsidRDefault="003C078F">
      <w:r>
        <w:separator/>
      </w:r>
    </w:p>
  </w:endnote>
  <w:endnote w:type="continuationSeparator" w:id="0">
    <w:p w14:paraId="28E5F4CD" w14:textId="77777777" w:rsidR="003C078F" w:rsidRDefault="003C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1D3E6" w14:textId="77777777" w:rsidR="003C078F" w:rsidRDefault="003C078F"/>
  </w:footnote>
  <w:footnote w:type="continuationSeparator" w:id="0">
    <w:p w14:paraId="42B4C6D2" w14:textId="77777777" w:rsidR="003C078F" w:rsidRDefault="003C07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C395A"/>
    <w:multiLevelType w:val="hybridMultilevel"/>
    <w:tmpl w:val="D06694EE"/>
    <w:lvl w:ilvl="0" w:tplc="3F3AF402">
      <w:numFmt w:val="bullet"/>
      <w:lvlText w:val="-"/>
      <w:lvlJc w:val="left"/>
      <w:pPr>
        <w:ind w:left="14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 w15:restartNumberingAfterBreak="0">
    <w:nsid w:val="0F682922"/>
    <w:multiLevelType w:val="multilevel"/>
    <w:tmpl w:val="8F84687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F2D2D"/>
        <w:spacing w:val="0"/>
        <w:w w:val="100"/>
        <w:position w:val="0"/>
        <w:sz w:val="22"/>
        <w:szCs w:val="22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19164D"/>
    <w:multiLevelType w:val="multilevel"/>
    <w:tmpl w:val="948063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F2D2D"/>
        <w:spacing w:val="0"/>
        <w:w w:val="100"/>
        <w:position w:val="0"/>
        <w:sz w:val="22"/>
        <w:szCs w:val="22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550EB2"/>
    <w:multiLevelType w:val="multilevel"/>
    <w:tmpl w:val="DF68435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F2D2D"/>
        <w:spacing w:val="0"/>
        <w:w w:val="100"/>
        <w:position w:val="0"/>
        <w:sz w:val="22"/>
        <w:szCs w:val="22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297D8D"/>
    <w:multiLevelType w:val="multilevel"/>
    <w:tmpl w:val="B94AF7B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F2D2D"/>
        <w:spacing w:val="0"/>
        <w:w w:val="100"/>
        <w:position w:val="0"/>
        <w:sz w:val="22"/>
        <w:szCs w:val="22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D1"/>
    <w:rsid w:val="000346C0"/>
    <w:rsid w:val="0007569E"/>
    <w:rsid w:val="000862BB"/>
    <w:rsid w:val="000C0D3D"/>
    <w:rsid w:val="0016717C"/>
    <w:rsid w:val="001B7F7C"/>
    <w:rsid w:val="002630F4"/>
    <w:rsid w:val="00283B7A"/>
    <w:rsid w:val="00293675"/>
    <w:rsid w:val="002C75C8"/>
    <w:rsid w:val="002F461A"/>
    <w:rsid w:val="003C078F"/>
    <w:rsid w:val="004315FB"/>
    <w:rsid w:val="004F4F50"/>
    <w:rsid w:val="005452BF"/>
    <w:rsid w:val="005471D1"/>
    <w:rsid w:val="00553A54"/>
    <w:rsid w:val="00651F43"/>
    <w:rsid w:val="006C51AB"/>
    <w:rsid w:val="006C55A3"/>
    <w:rsid w:val="00744878"/>
    <w:rsid w:val="00760389"/>
    <w:rsid w:val="00771439"/>
    <w:rsid w:val="007B0C7E"/>
    <w:rsid w:val="00860DB7"/>
    <w:rsid w:val="00873B72"/>
    <w:rsid w:val="00AA747D"/>
    <w:rsid w:val="00C46128"/>
    <w:rsid w:val="00DB5FA0"/>
    <w:rsid w:val="00E7210A"/>
    <w:rsid w:val="00E9136C"/>
    <w:rsid w:val="00EE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FBB6"/>
  <w15:docId w15:val="{958577BA-F79F-471A-BF64-B58D2450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sl-SI" w:eastAsia="sl-SI" w:bidi="sl-SI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elobesedilaZnak">
    <w:name w:val="Telo besedila Znak"/>
    <w:basedOn w:val="Privzetapisavaodstavka"/>
    <w:link w:val="Telobesedila"/>
    <w:rPr>
      <w:rFonts w:ascii="Arial" w:eastAsia="Arial" w:hAnsi="Arial" w:cs="Arial"/>
      <w:b w:val="0"/>
      <w:bCs w:val="0"/>
      <w:i w:val="0"/>
      <w:iCs w:val="0"/>
      <w:smallCaps w:val="0"/>
      <w:strike w:val="0"/>
      <w:color w:val="2F2D2D"/>
      <w:sz w:val="22"/>
      <w:szCs w:val="22"/>
      <w:u w:val="none"/>
    </w:rPr>
  </w:style>
  <w:style w:type="character" w:customStyle="1" w:styleId="Heading1">
    <w:name w:val="Heading #1_"/>
    <w:basedOn w:val="Privzetapisavaodstavka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Telobesedila">
    <w:name w:val="Body Text"/>
    <w:basedOn w:val="Navaden"/>
    <w:link w:val="TelobesedilaZnak"/>
    <w:qFormat/>
    <w:pPr>
      <w:spacing w:after="240"/>
    </w:pPr>
    <w:rPr>
      <w:rFonts w:ascii="Arial" w:eastAsia="Arial" w:hAnsi="Arial" w:cs="Arial"/>
      <w:color w:val="2F2D2D"/>
      <w:sz w:val="22"/>
      <w:szCs w:val="22"/>
    </w:rPr>
  </w:style>
  <w:style w:type="paragraph" w:customStyle="1" w:styleId="Heading10">
    <w:name w:val="Heading #1"/>
    <w:basedOn w:val="Navaden"/>
    <w:link w:val="Heading1"/>
    <w:pPr>
      <w:spacing w:after="390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styleId="Revizija">
    <w:name w:val="Revision"/>
    <w:hidden/>
    <w:uiPriority w:val="99"/>
    <w:semiHidden/>
    <w:rsid w:val="000346C0"/>
    <w:pPr>
      <w:widowControl/>
    </w:pPr>
    <w:rPr>
      <w:color w:val="000000"/>
    </w:rPr>
  </w:style>
  <w:style w:type="character" w:styleId="Pripombasklic">
    <w:name w:val="annotation reference"/>
    <w:basedOn w:val="Privzetapisavaodstavka"/>
    <w:uiPriority w:val="99"/>
    <w:semiHidden/>
    <w:unhideWhenUsed/>
    <w:rsid w:val="000346C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346C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346C0"/>
    <w:rPr>
      <w:color w:val="000000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346C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346C0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Mojca Belingar Vodopivec</dc:creator>
  <cp:lastModifiedBy>Tajnistvo</cp:lastModifiedBy>
  <cp:revision>2</cp:revision>
  <cp:lastPrinted>2023-10-23T05:39:00Z</cp:lastPrinted>
  <dcterms:created xsi:type="dcterms:W3CDTF">2023-10-24T07:42:00Z</dcterms:created>
  <dcterms:modified xsi:type="dcterms:W3CDTF">2023-10-24T07:42:00Z</dcterms:modified>
</cp:coreProperties>
</file>