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7559" w14:textId="77777777" w:rsidR="00011FE3" w:rsidRDefault="00011FE3" w:rsidP="00290BC9">
      <w:pPr>
        <w:pStyle w:val="Naslov"/>
      </w:pPr>
    </w:p>
    <w:p w14:paraId="650A755A" w14:textId="77777777" w:rsidR="00011FE3" w:rsidRDefault="00011FE3" w:rsidP="00290BC9">
      <w:pPr>
        <w:pStyle w:val="Naslov"/>
      </w:pPr>
    </w:p>
    <w:p w14:paraId="650A755B" w14:textId="77777777" w:rsidR="00011FE3" w:rsidRDefault="00011FE3" w:rsidP="00290BC9">
      <w:pPr>
        <w:pStyle w:val="Naslov"/>
      </w:pPr>
    </w:p>
    <w:p w14:paraId="650A755C" w14:textId="77777777" w:rsidR="00290BC9" w:rsidRDefault="00290BC9" w:rsidP="00011FE3">
      <w:pPr>
        <w:pStyle w:val="Naslov"/>
        <w:jc w:val="right"/>
      </w:pPr>
      <w:r>
        <w:t xml:space="preserve">Strategija športa </w:t>
      </w:r>
    </w:p>
    <w:p w14:paraId="650A755D" w14:textId="77777777" w:rsidR="00011FE3" w:rsidRDefault="00290BC9" w:rsidP="00011FE3">
      <w:pPr>
        <w:pStyle w:val="Naslov"/>
        <w:jc w:val="right"/>
      </w:pPr>
      <w:r>
        <w:t xml:space="preserve">v Mestni občini Nova Gorica </w:t>
      </w:r>
    </w:p>
    <w:p w14:paraId="650A755E" w14:textId="77777777" w:rsidR="00384DD8" w:rsidRDefault="00290BC9" w:rsidP="00011FE3">
      <w:pPr>
        <w:pStyle w:val="Naslov"/>
        <w:jc w:val="right"/>
      </w:pPr>
      <w:r>
        <w:t>2023 – 2033</w:t>
      </w:r>
      <w:r w:rsidR="00384DD8">
        <w:t xml:space="preserve"> </w:t>
      </w:r>
    </w:p>
    <w:p w14:paraId="650A755F" w14:textId="77777777" w:rsidR="00384DD8" w:rsidRDefault="00384DD8" w:rsidP="00011FE3">
      <w:pPr>
        <w:pStyle w:val="Naslov"/>
        <w:jc w:val="right"/>
      </w:pPr>
    </w:p>
    <w:p w14:paraId="650A7560" w14:textId="77777777" w:rsidR="00290BC9" w:rsidRDefault="00384DD8" w:rsidP="00011FE3">
      <w:pPr>
        <w:pStyle w:val="Naslov"/>
        <w:jc w:val="right"/>
      </w:pPr>
      <w:r>
        <w:t>GO ŠPORT</w:t>
      </w:r>
      <w:r w:rsidR="00290BC9">
        <w:t xml:space="preserve"> </w:t>
      </w:r>
    </w:p>
    <w:p w14:paraId="650A7561" w14:textId="77777777" w:rsidR="00384DD8" w:rsidRPr="00384DD8" w:rsidRDefault="00384DD8" w:rsidP="00384DD8"/>
    <w:p w14:paraId="650A7562" w14:textId="77777777" w:rsidR="007E1D98" w:rsidRDefault="007E1D98" w:rsidP="006F113B">
      <w:pPr>
        <w:rPr>
          <w:b/>
        </w:rPr>
      </w:pPr>
    </w:p>
    <w:p w14:paraId="650A7563" w14:textId="77777777" w:rsidR="00290BC9" w:rsidRDefault="00290BC9" w:rsidP="006F113B">
      <w:pPr>
        <w:rPr>
          <w:b/>
        </w:rPr>
      </w:pPr>
    </w:p>
    <w:p w14:paraId="650A7564" w14:textId="77777777" w:rsidR="007E1D98" w:rsidRDefault="007E1D98">
      <w:pPr>
        <w:rPr>
          <w:b/>
        </w:rPr>
      </w:pPr>
      <w:r>
        <w:rPr>
          <w:b/>
        </w:rPr>
        <w:br w:type="page"/>
      </w:r>
    </w:p>
    <w:sdt>
      <w:sdtPr>
        <w:rPr>
          <w:rFonts w:asciiTheme="minorHAnsi" w:eastAsiaTheme="minorEastAsia" w:hAnsiTheme="minorHAnsi" w:cstheme="minorBidi"/>
          <w:b w:val="0"/>
          <w:bCs w:val="0"/>
          <w:smallCaps w:val="0"/>
          <w:color w:val="auto"/>
          <w:sz w:val="22"/>
          <w:szCs w:val="22"/>
          <w:lang w:eastAsia="sl-SI"/>
        </w:rPr>
        <w:id w:val="2081557504"/>
        <w:docPartObj>
          <w:docPartGallery w:val="Table of Contents"/>
          <w:docPartUnique/>
        </w:docPartObj>
      </w:sdtPr>
      <w:sdtEndPr>
        <w:rPr>
          <w:rFonts w:ascii="Times New Roman" w:eastAsia="Times New Roman" w:hAnsi="Times New Roman" w:cs="Times New Roman"/>
          <w:sz w:val="24"/>
          <w:szCs w:val="24"/>
        </w:rPr>
      </w:sdtEndPr>
      <w:sdtContent>
        <w:p w14:paraId="650A7565" w14:textId="77777777" w:rsidR="00DB31B9" w:rsidRDefault="00DB31B9" w:rsidP="00DB31B9">
          <w:pPr>
            <w:pStyle w:val="NaslovTOC"/>
          </w:pPr>
          <w:r>
            <w:t>Vsebina</w:t>
          </w:r>
        </w:p>
        <w:p w14:paraId="650A7566" w14:textId="77DFF196" w:rsidR="00E95C84" w:rsidRDefault="00DB31B9">
          <w:pPr>
            <w:pStyle w:val="Kazalovsebine1"/>
            <w:tabs>
              <w:tab w:val="left" w:pos="440"/>
              <w:tab w:val="right" w:leader="dot" w:pos="9062"/>
            </w:tabs>
            <w:rPr>
              <w:noProof/>
              <w:lang w:eastAsia="sl-SI"/>
            </w:rPr>
          </w:pPr>
          <w:r>
            <w:fldChar w:fldCharType="begin"/>
          </w:r>
          <w:r>
            <w:instrText xml:space="preserve"> TOC \o "1-3" \h \z \u </w:instrText>
          </w:r>
          <w:r>
            <w:fldChar w:fldCharType="separate"/>
          </w:r>
          <w:hyperlink w:anchor="_Toc140747920" w:history="1">
            <w:r w:rsidR="00E95C84" w:rsidRPr="00246B01">
              <w:rPr>
                <w:rStyle w:val="Hiperpovezava"/>
                <w:noProof/>
              </w:rPr>
              <w:t>2</w:t>
            </w:r>
            <w:r w:rsidR="00E95C84">
              <w:rPr>
                <w:noProof/>
                <w:lang w:eastAsia="sl-SI"/>
              </w:rPr>
              <w:tab/>
            </w:r>
            <w:r w:rsidR="00E95C84" w:rsidRPr="00246B01">
              <w:rPr>
                <w:rStyle w:val="Hiperpovezava"/>
                <w:noProof/>
              </w:rPr>
              <w:t>Uvod</w:t>
            </w:r>
            <w:r w:rsidR="00E95C84">
              <w:rPr>
                <w:noProof/>
                <w:webHidden/>
              </w:rPr>
              <w:tab/>
            </w:r>
            <w:r w:rsidR="00E95C84">
              <w:rPr>
                <w:noProof/>
                <w:webHidden/>
              </w:rPr>
              <w:fldChar w:fldCharType="begin"/>
            </w:r>
            <w:r w:rsidR="00E95C84">
              <w:rPr>
                <w:noProof/>
                <w:webHidden/>
              </w:rPr>
              <w:instrText xml:space="preserve"> PAGEREF _Toc140747920 \h </w:instrText>
            </w:r>
            <w:r w:rsidR="00E95C84">
              <w:rPr>
                <w:noProof/>
                <w:webHidden/>
              </w:rPr>
            </w:r>
            <w:r w:rsidR="00E95C84">
              <w:rPr>
                <w:noProof/>
                <w:webHidden/>
              </w:rPr>
              <w:fldChar w:fldCharType="separate"/>
            </w:r>
            <w:r w:rsidR="006A56E2">
              <w:rPr>
                <w:noProof/>
                <w:webHidden/>
              </w:rPr>
              <w:t>3</w:t>
            </w:r>
            <w:r w:rsidR="00E95C84">
              <w:rPr>
                <w:noProof/>
                <w:webHidden/>
              </w:rPr>
              <w:fldChar w:fldCharType="end"/>
            </w:r>
          </w:hyperlink>
        </w:p>
        <w:p w14:paraId="650A7567" w14:textId="6CE8AEF6" w:rsidR="00E95C84" w:rsidRDefault="00E33463">
          <w:pPr>
            <w:pStyle w:val="Kazalovsebine1"/>
            <w:tabs>
              <w:tab w:val="left" w:pos="440"/>
              <w:tab w:val="right" w:leader="dot" w:pos="9062"/>
            </w:tabs>
            <w:rPr>
              <w:noProof/>
              <w:lang w:eastAsia="sl-SI"/>
            </w:rPr>
          </w:pPr>
          <w:hyperlink w:anchor="_Toc140747921" w:history="1">
            <w:r w:rsidR="00E95C84" w:rsidRPr="00246B01">
              <w:rPr>
                <w:rStyle w:val="Hiperpovezava"/>
                <w:noProof/>
              </w:rPr>
              <w:t>3</w:t>
            </w:r>
            <w:r w:rsidR="00E95C84">
              <w:rPr>
                <w:noProof/>
                <w:lang w:eastAsia="sl-SI"/>
              </w:rPr>
              <w:tab/>
            </w:r>
            <w:r w:rsidR="00E95C84" w:rsidRPr="00246B01">
              <w:rPr>
                <w:rStyle w:val="Hiperpovezava"/>
                <w:noProof/>
              </w:rPr>
              <w:t>Metode dela</w:t>
            </w:r>
            <w:r w:rsidR="00E95C84">
              <w:rPr>
                <w:noProof/>
                <w:webHidden/>
              </w:rPr>
              <w:tab/>
            </w:r>
            <w:r w:rsidR="00E95C84">
              <w:rPr>
                <w:noProof/>
                <w:webHidden/>
              </w:rPr>
              <w:fldChar w:fldCharType="begin"/>
            </w:r>
            <w:r w:rsidR="00E95C84">
              <w:rPr>
                <w:noProof/>
                <w:webHidden/>
              </w:rPr>
              <w:instrText xml:space="preserve"> PAGEREF _Toc140747921 \h </w:instrText>
            </w:r>
            <w:r w:rsidR="00E95C84">
              <w:rPr>
                <w:noProof/>
                <w:webHidden/>
              </w:rPr>
            </w:r>
            <w:r w:rsidR="00E95C84">
              <w:rPr>
                <w:noProof/>
                <w:webHidden/>
              </w:rPr>
              <w:fldChar w:fldCharType="separate"/>
            </w:r>
            <w:r w:rsidR="006A56E2">
              <w:rPr>
                <w:noProof/>
                <w:webHidden/>
              </w:rPr>
              <w:t>4</w:t>
            </w:r>
            <w:r w:rsidR="00E95C84">
              <w:rPr>
                <w:noProof/>
                <w:webHidden/>
              </w:rPr>
              <w:fldChar w:fldCharType="end"/>
            </w:r>
          </w:hyperlink>
        </w:p>
        <w:p w14:paraId="650A7568" w14:textId="7E93CC9C" w:rsidR="00E95C84" w:rsidRDefault="00E33463">
          <w:pPr>
            <w:pStyle w:val="Kazalovsebine2"/>
            <w:tabs>
              <w:tab w:val="left" w:pos="880"/>
              <w:tab w:val="right" w:leader="dot" w:pos="9062"/>
            </w:tabs>
            <w:rPr>
              <w:rFonts w:cstheme="minorBidi"/>
              <w:noProof/>
            </w:rPr>
          </w:pPr>
          <w:hyperlink w:anchor="_Toc140747922" w:history="1">
            <w:r w:rsidR="00E95C84" w:rsidRPr="00246B01">
              <w:rPr>
                <w:rStyle w:val="Hiperpovezava"/>
                <w:noProof/>
              </w:rPr>
              <w:t>3.1</w:t>
            </w:r>
            <w:r w:rsidR="00E95C84">
              <w:rPr>
                <w:rFonts w:cstheme="minorBidi"/>
                <w:noProof/>
              </w:rPr>
              <w:tab/>
            </w:r>
            <w:r w:rsidR="00E95C84" w:rsidRPr="00246B01">
              <w:rPr>
                <w:rStyle w:val="Hiperpovezava"/>
                <w:noProof/>
              </w:rPr>
              <w:t>Organizacija procesa razvijanja strategije – začetni dogovor</w:t>
            </w:r>
            <w:r w:rsidR="00E95C84">
              <w:rPr>
                <w:noProof/>
                <w:webHidden/>
              </w:rPr>
              <w:tab/>
            </w:r>
            <w:r w:rsidR="00E95C84">
              <w:rPr>
                <w:noProof/>
                <w:webHidden/>
              </w:rPr>
              <w:fldChar w:fldCharType="begin"/>
            </w:r>
            <w:r w:rsidR="00E95C84">
              <w:rPr>
                <w:noProof/>
                <w:webHidden/>
              </w:rPr>
              <w:instrText xml:space="preserve"> PAGEREF _Toc140747922 \h </w:instrText>
            </w:r>
            <w:r w:rsidR="00E95C84">
              <w:rPr>
                <w:noProof/>
                <w:webHidden/>
              </w:rPr>
            </w:r>
            <w:r w:rsidR="00E95C84">
              <w:rPr>
                <w:noProof/>
                <w:webHidden/>
              </w:rPr>
              <w:fldChar w:fldCharType="separate"/>
            </w:r>
            <w:r w:rsidR="006A56E2">
              <w:rPr>
                <w:noProof/>
                <w:webHidden/>
              </w:rPr>
              <w:t>4</w:t>
            </w:r>
            <w:r w:rsidR="00E95C84">
              <w:rPr>
                <w:noProof/>
                <w:webHidden/>
              </w:rPr>
              <w:fldChar w:fldCharType="end"/>
            </w:r>
          </w:hyperlink>
        </w:p>
        <w:p w14:paraId="650A7569" w14:textId="10E213FC" w:rsidR="00E95C84" w:rsidRDefault="00E33463">
          <w:pPr>
            <w:pStyle w:val="Kazalovsebine2"/>
            <w:tabs>
              <w:tab w:val="left" w:pos="880"/>
              <w:tab w:val="right" w:leader="dot" w:pos="9062"/>
            </w:tabs>
            <w:rPr>
              <w:rFonts w:cstheme="minorBidi"/>
              <w:noProof/>
            </w:rPr>
          </w:pPr>
          <w:hyperlink w:anchor="_Toc140747923" w:history="1">
            <w:r w:rsidR="00E95C84" w:rsidRPr="00246B01">
              <w:rPr>
                <w:rStyle w:val="Hiperpovezava"/>
                <w:noProof/>
              </w:rPr>
              <w:t>3.2</w:t>
            </w:r>
            <w:r w:rsidR="00E95C84">
              <w:rPr>
                <w:rFonts w:cstheme="minorBidi"/>
                <w:noProof/>
              </w:rPr>
              <w:tab/>
            </w:r>
            <w:r w:rsidR="00E95C84" w:rsidRPr="00246B01">
              <w:rPr>
                <w:rStyle w:val="Hiperpovezava"/>
                <w:noProof/>
              </w:rPr>
              <w:t>Opredelitev identitete, poslanstva in vizije športa v MONG</w:t>
            </w:r>
            <w:r w:rsidR="00E95C84">
              <w:rPr>
                <w:noProof/>
                <w:webHidden/>
              </w:rPr>
              <w:tab/>
            </w:r>
            <w:r w:rsidR="00E95C84">
              <w:rPr>
                <w:noProof/>
                <w:webHidden/>
              </w:rPr>
              <w:fldChar w:fldCharType="begin"/>
            </w:r>
            <w:r w:rsidR="00E95C84">
              <w:rPr>
                <w:noProof/>
                <w:webHidden/>
              </w:rPr>
              <w:instrText xml:space="preserve"> PAGEREF _Toc140747923 \h </w:instrText>
            </w:r>
            <w:r w:rsidR="00E95C84">
              <w:rPr>
                <w:noProof/>
                <w:webHidden/>
              </w:rPr>
            </w:r>
            <w:r w:rsidR="00E95C84">
              <w:rPr>
                <w:noProof/>
                <w:webHidden/>
              </w:rPr>
              <w:fldChar w:fldCharType="separate"/>
            </w:r>
            <w:r w:rsidR="006A56E2">
              <w:rPr>
                <w:noProof/>
                <w:webHidden/>
              </w:rPr>
              <w:t>4</w:t>
            </w:r>
            <w:r w:rsidR="00E95C84">
              <w:rPr>
                <w:noProof/>
                <w:webHidden/>
              </w:rPr>
              <w:fldChar w:fldCharType="end"/>
            </w:r>
          </w:hyperlink>
        </w:p>
        <w:p w14:paraId="650A756A" w14:textId="5274E841" w:rsidR="00E95C84" w:rsidRDefault="00E33463">
          <w:pPr>
            <w:pStyle w:val="Kazalovsebine2"/>
            <w:tabs>
              <w:tab w:val="left" w:pos="880"/>
              <w:tab w:val="right" w:leader="dot" w:pos="9062"/>
            </w:tabs>
            <w:rPr>
              <w:rFonts w:cstheme="minorBidi"/>
              <w:noProof/>
            </w:rPr>
          </w:pPr>
          <w:hyperlink w:anchor="_Toc140747924" w:history="1">
            <w:r w:rsidR="00E95C84" w:rsidRPr="00246B01">
              <w:rPr>
                <w:rStyle w:val="Hiperpovezava"/>
                <w:noProof/>
              </w:rPr>
              <w:t>3.3</w:t>
            </w:r>
            <w:r w:rsidR="00E95C84">
              <w:rPr>
                <w:rFonts w:cstheme="minorBidi"/>
                <w:noProof/>
              </w:rPr>
              <w:tab/>
            </w:r>
            <w:r w:rsidR="00E95C84" w:rsidRPr="00246B01">
              <w:rPr>
                <w:rStyle w:val="Hiperpovezava"/>
                <w:noProof/>
              </w:rPr>
              <w:t>Analiza stanja športa v MONG</w:t>
            </w:r>
            <w:r w:rsidR="00E95C84">
              <w:rPr>
                <w:noProof/>
                <w:webHidden/>
              </w:rPr>
              <w:tab/>
            </w:r>
            <w:r w:rsidR="00E95C84">
              <w:rPr>
                <w:noProof/>
                <w:webHidden/>
              </w:rPr>
              <w:fldChar w:fldCharType="begin"/>
            </w:r>
            <w:r w:rsidR="00E95C84">
              <w:rPr>
                <w:noProof/>
                <w:webHidden/>
              </w:rPr>
              <w:instrText xml:space="preserve"> PAGEREF _Toc140747924 \h </w:instrText>
            </w:r>
            <w:r w:rsidR="00E95C84">
              <w:rPr>
                <w:noProof/>
                <w:webHidden/>
              </w:rPr>
            </w:r>
            <w:r w:rsidR="00E95C84">
              <w:rPr>
                <w:noProof/>
                <w:webHidden/>
              </w:rPr>
              <w:fldChar w:fldCharType="separate"/>
            </w:r>
            <w:r w:rsidR="006A56E2">
              <w:rPr>
                <w:noProof/>
                <w:webHidden/>
              </w:rPr>
              <w:t>5</w:t>
            </w:r>
            <w:r w:rsidR="00E95C84">
              <w:rPr>
                <w:noProof/>
                <w:webHidden/>
              </w:rPr>
              <w:fldChar w:fldCharType="end"/>
            </w:r>
          </w:hyperlink>
        </w:p>
        <w:p w14:paraId="650A756B" w14:textId="72171394" w:rsidR="00E95C84" w:rsidRDefault="00E33463">
          <w:pPr>
            <w:pStyle w:val="Kazalovsebine2"/>
            <w:tabs>
              <w:tab w:val="left" w:pos="880"/>
              <w:tab w:val="right" w:leader="dot" w:pos="9062"/>
            </w:tabs>
            <w:rPr>
              <w:rFonts w:cstheme="minorBidi"/>
              <w:noProof/>
            </w:rPr>
          </w:pPr>
          <w:hyperlink w:anchor="_Toc140747925" w:history="1">
            <w:r w:rsidR="00E95C84" w:rsidRPr="00246B01">
              <w:rPr>
                <w:rStyle w:val="Hiperpovezava"/>
                <w:noProof/>
              </w:rPr>
              <w:t>3.4</w:t>
            </w:r>
            <w:r w:rsidR="00E95C84">
              <w:rPr>
                <w:rFonts w:cstheme="minorBidi"/>
                <w:noProof/>
              </w:rPr>
              <w:tab/>
            </w:r>
            <w:r w:rsidR="00E95C84" w:rsidRPr="00246B01">
              <w:rPr>
                <w:rStyle w:val="Hiperpovezava"/>
                <w:noProof/>
              </w:rPr>
              <w:t>Identifikacija strateških vprašanj in določanje ciljev</w:t>
            </w:r>
            <w:r w:rsidR="00E95C84">
              <w:rPr>
                <w:noProof/>
                <w:webHidden/>
              </w:rPr>
              <w:tab/>
            </w:r>
            <w:r w:rsidR="00E95C84">
              <w:rPr>
                <w:noProof/>
                <w:webHidden/>
              </w:rPr>
              <w:fldChar w:fldCharType="begin"/>
            </w:r>
            <w:r w:rsidR="00E95C84">
              <w:rPr>
                <w:noProof/>
                <w:webHidden/>
              </w:rPr>
              <w:instrText xml:space="preserve"> PAGEREF _Toc140747925 \h </w:instrText>
            </w:r>
            <w:r w:rsidR="00E95C84">
              <w:rPr>
                <w:noProof/>
                <w:webHidden/>
              </w:rPr>
            </w:r>
            <w:r w:rsidR="00E95C84">
              <w:rPr>
                <w:noProof/>
                <w:webHidden/>
              </w:rPr>
              <w:fldChar w:fldCharType="separate"/>
            </w:r>
            <w:r w:rsidR="006A56E2">
              <w:rPr>
                <w:noProof/>
                <w:webHidden/>
              </w:rPr>
              <w:t>5</w:t>
            </w:r>
            <w:r w:rsidR="00E95C84">
              <w:rPr>
                <w:noProof/>
                <w:webHidden/>
              </w:rPr>
              <w:fldChar w:fldCharType="end"/>
            </w:r>
          </w:hyperlink>
        </w:p>
        <w:p w14:paraId="650A756C" w14:textId="75CA0E15" w:rsidR="00E95C84" w:rsidRDefault="00E33463">
          <w:pPr>
            <w:pStyle w:val="Kazalovsebine2"/>
            <w:tabs>
              <w:tab w:val="left" w:pos="880"/>
              <w:tab w:val="right" w:leader="dot" w:pos="9062"/>
            </w:tabs>
            <w:rPr>
              <w:rFonts w:cstheme="minorBidi"/>
              <w:noProof/>
            </w:rPr>
          </w:pPr>
          <w:hyperlink w:anchor="_Toc140747926" w:history="1">
            <w:r w:rsidR="00E95C84" w:rsidRPr="00246B01">
              <w:rPr>
                <w:rStyle w:val="Hiperpovezava"/>
                <w:noProof/>
              </w:rPr>
              <w:t>3.5</w:t>
            </w:r>
            <w:r w:rsidR="00E95C84">
              <w:rPr>
                <w:rFonts w:cstheme="minorBidi"/>
                <w:noProof/>
              </w:rPr>
              <w:tab/>
            </w:r>
            <w:r w:rsidR="00E95C84" w:rsidRPr="00246B01">
              <w:rPr>
                <w:rStyle w:val="Hiperpovezava"/>
                <w:noProof/>
              </w:rPr>
              <w:t>Razvijanje strategij</w:t>
            </w:r>
            <w:r w:rsidR="00E95C84">
              <w:rPr>
                <w:noProof/>
                <w:webHidden/>
              </w:rPr>
              <w:tab/>
            </w:r>
            <w:r w:rsidR="00E95C84">
              <w:rPr>
                <w:noProof/>
                <w:webHidden/>
              </w:rPr>
              <w:fldChar w:fldCharType="begin"/>
            </w:r>
            <w:r w:rsidR="00E95C84">
              <w:rPr>
                <w:noProof/>
                <w:webHidden/>
              </w:rPr>
              <w:instrText xml:space="preserve"> PAGEREF _Toc140747926 \h </w:instrText>
            </w:r>
            <w:r w:rsidR="00E95C84">
              <w:rPr>
                <w:noProof/>
                <w:webHidden/>
              </w:rPr>
            </w:r>
            <w:r w:rsidR="00E95C84">
              <w:rPr>
                <w:noProof/>
                <w:webHidden/>
              </w:rPr>
              <w:fldChar w:fldCharType="separate"/>
            </w:r>
            <w:r w:rsidR="006A56E2">
              <w:rPr>
                <w:noProof/>
                <w:webHidden/>
              </w:rPr>
              <w:t>5</w:t>
            </w:r>
            <w:r w:rsidR="00E95C84">
              <w:rPr>
                <w:noProof/>
                <w:webHidden/>
              </w:rPr>
              <w:fldChar w:fldCharType="end"/>
            </w:r>
          </w:hyperlink>
        </w:p>
        <w:p w14:paraId="650A756D" w14:textId="6DCE3FC8" w:rsidR="00E95C84" w:rsidRDefault="00E33463">
          <w:pPr>
            <w:pStyle w:val="Kazalovsebine2"/>
            <w:tabs>
              <w:tab w:val="left" w:pos="880"/>
              <w:tab w:val="right" w:leader="dot" w:pos="9062"/>
            </w:tabs>
            <w:rPr>
              <w:rFonts w:cstheme="minorBidi"/>
              <w:noProof/>
            </w:rPr>
          </w:pPr>
          <w:hyperlink w:anchor="_Toc140747927" w:history="1">
            <w:r w:rsidR="00E95C84" w:rsidRPr="00246B01">
              <w:rPr>
                <w:rStyle w:val="Hiperpovezava"/>
                <w:noProof/>
              </w:rPr>
              <w:t>3.6</w:t>
            </w:r>
            <w:r w:rsidR="00E95C84">
              <w:rPr>
                <w:rFonts w:cstheme="minorBidi"/>
                <w:noProof/>
              </w:rPr>
              <w:tab/>
            </w:r>
            <w:r w:rsidR="00E95C84" w:rsidRPr="00246B01">
              <w:rPr>
                <w:rStyle w:val="Hiperpovezava"/>
                <w:noProof/>
              </w:rPr>
              <w:t>Šport MONG v prihodnosti in uresničevanje strategij</w:t>
            </w:r>
            <w:r w:rsidR="00E95C84">
              <w:rPr>
                <w:noProof/>
                <w:webHidden/>
              </w:rPr>
              <w:tab/>
            </w:r>
            <w:r w:rsidR="00E95C84">
              <w:rPr>
                <w:noProof/>
                <w:webHidden/>
              </w:rPr>
              <w:fldChar w:fldCharType="begin"/>
            </w:r>
            <w:r w:rsidR="00E95C84">
              <w:rPr>
                <w:noProof/>
                <w:webHidden/>
              </w:rPr>
              <w:instrText xml:space="preserve"> PAGEREF _Toc140747927 \h </w:instrText>
            </w:r>
            <w:r w:rsidR="00E95C84">
              <w:rPr>
                <w:noProof/>
                <w:webHidden/>
              </w:rPr>
            </w:r>
            <w:r w:rsidR="00E95C84">
              <w:rPr>
                <w:noProof/>
                <w:webHidden/>
              </w:rPr>
              <w:fldChar w:fldCharType="separate"/>
            </w:r>
            <w:r w:rsidR="006A56E2">
              <w:rPr>
                <w:noProof/>
                <w:webHidden/>
              </w:rPr>
              <w:t>5</w:t>
            </w:r>
            <w:r w:rsidR="00E95C84">
              <w:rPr>
                <w:noProof/>
                <w:webHidden/>
              </w:rPr>
              <w:fldChar w:fldCharType="end"/>
            </w:r>
          </w:hyperlink>
        </w:p>
        <w:p w14:paraId="650A756E" w14:textId="542999FB" w:rsidR="00E95C84" w:rsidRDefault="00E33463">
          <w:pPr>
            <w:pStyle w:val="Kazalovsebine2"/>
            <w:tabs>
              <w:tab w:val="left" w:pos="880"/>
              <w:tab w:val="right" w:leader="dot" w:pos="9062"/>
            </w:tabs>
            <w:rPr>
              <w:rFonts w:cstheme="minorBidi"/>
              <w:noProof/>
            </w:rPr>
          </w:pPr>
          <w:hyperlink w:anchor="_Toc140747928" w:history="1">
            <w:r w:rsidR="00E95C84" w:rsidRPr="00246B01">
              <w:rPr>
                <w:rStyle w:val="Hiperpovezava"/>
                <w:noProof/>
              </w:rPr>
              <w:t>3.7</w:t>
            </w:r>
            <w:r w:rsidR="00E95C84">
              <w:rPr>
                <w:rFonts w:cstheme="minorBidi"/>
                <w:noProof/>
              </w:rPr>
              <w:tab/>
            </w:r>
            <w:r w:rsidR="00E95C84" w:rsidRPr="00246B01">
              <w:rPr>
                <w:rStyle w:val="Hiperpovezava"/>
                <w:noProof/>
              </w:rPr>
              <w:t>Javna razprava o osnutku strategije in oblikovanje končne verzije strategije športa v MONG 2023 – 2033</w:t>
            </w:r>
            <w:r w:rsidR="00E95C84">
              <w:rPr>
                <w:noProof/>
                <w:webHidden/>
              </w:rPr>
              <w:tab/>
            </w:r>
            <w:r w:rsidR="00E95C84">
              <w:rPr>
                <w:noProof/>
                <w:webHidden/>
              </w:rPr>
              <w:fldChar w:fldCharType="begin"/>
            </w:r>
            <w:r w:rsidR="00E95C84">
              <w:rPr>
                <w:noProof/>
                <w:webHidden/>
              </w:rPr>
              <w:instrText xml:space="preserve"> PAGEREF _Toc140747928 \h </w:instrText>
            </w:r>
            <w:r w:rsidR="00E95C84">
              <w:rPr>
                <w:noProof/>
                <w:webHidden/>
              </w:rPr>
            </w:r>
            <w:r w:rsidR="00E95C84">
              <w:rPr>
                <w:noProof/>
                <w:webHidden/>
              </w:rPr>
              <w:fldChar w:fldCharType="separate"/>
            </w:r>
            <w:r w:rsidR="006A56E2">
              <w:rPr>
                <w:noProof/>
                <w:webHidden/>
              </w:rPr>
              <w:t>5</w:t>
            </w:r>
            <w:r w:rsidR="00E95C84">
              <w:rPr>
                <w:noProof/>
                <w:webHidden/>
              </w:rPr>
              <w:fldChar w:fldCharType="end"/>
            </w:r>
          </w:hyperlink>
        </w:p>
        <w:p w14:paraId="650A756F" w14:textId="6B6EB691" w:rsidR="00E95C84" w:rsidRDefault="00E33463">
          <w:pPr>
            <w:pStyle w:val="Kazalovsebine1"/>
            <w:tabs>
              <w:tab w:val="left" w:pos="440"/>
              <w:tab w:val="right" w:leader="dot" w:pos="9062"/>
            </w:tabs>
            <w:rPr>
              <w:noProof/>
              <w:lang w:eastAsia="sl-SI"/>
            </w:rPr>
          </w:pPr>
          <w:hyperlink w:anchor="_Toc140747929" w:history="1">
            <w:r w:rsidR="00E95C84" w:rsidRPr="00246B01">
              <w:rPr>
                <w:rStyle w:val="Hiperpovezava"/>
                <w:noProof/>
              </w:rPr>
              <w:t>4</w:t>
            </w:r>
            <w:r w:rsidR="00E95C84">
              <w:rPr>
                <w:noProof/>
                <w:lang w:eastAsia="sl-SI"/>
              </w:rPr>
              <w:tab/>
            </w:r>
            <w:r w:rsidR="00E95C84" w:rsidRPr="00246B01">
              <w:rPr>
                <w:rStyle w:val="Hiperpovezava"/>
                <w:noProof/>
              </w:rPr>
              <w:t>Šport v Mestni občini Nova Gorica je šport z močno tradicijo – identiteta, poslanstvo in vizija športa v MONG</w:t>
            </w:r>
            <w:r w:rsidR="00E95C84">
              <w:rPr>
                <w:noProof/>
                <w:webHidden/>
              </w:rPr>
              <w:tab/>
            </w:r>
            <w:r w:rsidR="00E95C84">
              <w:rPr>
                <w:noProof/>
                <w:webHidden/>
              </w:rPr>
              <w:fldChar w:fldCharType="begin"/>
            </w:r>
            <w:r w:rsidR="00E95C84">
              <w:rPr>
                <w:noProof/>
                <w:webHidden/>
              </w:rPr>
              <w:instrText xml:space="preserve"> PAGEREF _Toc140747929 \h </w:instrText>
            </w:r>
            <w:r w:rsidR="00E95C84">
              <w:rPr>
                <w:noProof/>
                <w:webHidden/>
              </w:rPr>
            </w:r>
            <w:r w:rsidR="00E95C84">
              <w:rPr>
                <w:noProof/>
                <w:webHidden/>
              </w:rPr>
              <w:fldChar w:fldCharType="separate"/>
            </w:r>
            <w:r w:rsidR="006A56E2">
              <w:rPr>
                <w:noProof/>
                <w:webHidden/>
              </w:rPr>
              <w:t>5</w:t>
            </w:r>
            <w:r w:rsidR="00E95C84">
              <w:rPr>
                <w:noProof/>
                <w:webHidden/>
              </w:rPr>
              <w:fldChar w:fldCharType="end"/>
            </w:r>
          </w:hyperlink>
        </w:p>
        <w:p w14:paraId="650A7570" w14:textId="7A5A9375" w:rsidR="00E95C84" w:rsidRDefault="00E33463">
          <w:pPr>
            <w:pStyle w:val="Kazalovsebine2"/>
            <w:tabs>
              <w:tab w:val="left" w:pos="880"/>
              <w:tab w:val="right" w:leader="dot" w:pos="9062"/>
            </w:tabs>
            <w:rPr>
              <w:rFonts w:cstheme="minorBidi"/>
              <w:noProof/>
            </w:rPr>
          </w:pPr>
          <w:hyperlink w:anchor="_Toc140747930" w:history="1">
            <w:r w:rsidR="00E95C84" w:rsidRPr="00246B01">
              <w:rPr>
                <w:rStyle w:val="Hiperpovezava"/>
                <w:noProof/>
              </w:rPr>
              <w:t>4.1</w:t>
            </w:r>
            <w:r w:rsidR="00E95C84">
              <w:rPr>
                <w:rFonts w:cstheme="minorBidi"/>
                <w:noProof/>
              </w:rPr>
              <w:tab/>
            </w:r>
            <w:r w:rsidR="00E95C84" w:rsidRPr="00246B01">
              <w:rPr>
                <w:rStyle w:val="Hiperpovezava"/>
                <w:noProof/>
              </w:rPr>
              <w:t>Identiteta, poslanstvo</w:t>
            </w:r>
            <w:r w:rsidR="00E95C84">
              <w:rPr>
                <w:noProof/>
                <w:webHidden/>
              </w:rPr>
              <w:tab/>
            </w:r>
            <w:r w:rsidR="00E95C84">
              <w:rPr>
                <w:noProof/>
                <w:webHidden/>
              </w:rPr>
              <w:fldChar w:fldCharType="begin"/>
            </w:r>
            <w:r w:rsidR="00E95C84">
              <w:rPr>
                <w:noProof/>
                <w:webHidden/>
              </w:rPr>
              <w:instrText xml:space="preserve"> PAGEREF _Toc140747930 \h </w:instrText>
            </w:r>
            <w:r w:rsidR="00E95C84">
              <w:rPr>
                <w:noProof/>
                <w:webHidden/>
              </w:rPr>
            </w:r>
            <w:r w:rsidR="00E95C84">
              <w:rPr>
                <w:noProof/>
                <w:webHidden/>
              </w:rPr>
              <w:fldChar w:fldCharType="separate"/>
            </w:r>
            <w:r w:rsidR="006A56E2">
              <w:rPr>
                <w:noProof/>
                <w:webHidden/>
              </w:rPr>
              <w:t>5</w:t>
            </w:r>
            <w:r w:rsidR="00E95C84">
              <w:rPr>
                <w:noProof/>
                <w:webHidden/>
              </w:rPr>
              <w:fldChar w:fldCharType="end"/>
            </w:r>
          </w:hyperlink>
        </w:p>
        <w:p w14:paraId="650A7571" w14:textId="178D01AD" w:rsidR="00E95C84" w:rsidRDefault="00E33463">
          <w:pPr>
            <w:pStyle w:val="Kazalovsebine2"/>
            <w:tabs>
              <w:tab w:val="left" w:pos="880"/>
              <w:tab w:val="right" w:leader="dot" w:pos="9062"/>
            </w:tabs>
            <w:rPr>
              <w:rFonts w:cstheme="minorBidi"/>
              <w:noProof/>
            </w:rPr>
          </w:pPr>
          <w:hyperlink w:anchor="_Toc140747931" w:history="1">
            <w:r w:rsidR="00E95C84" w:rsidRPr="00246B01">
              <w:rPr>
                <w:rStyle w:val="Hiperpovezava"/>
                <w:noProof/>
              </w:rPr>
              <w:t>4.2</w:t>
            </w:r>
            <w:r w:rsidR="00E95C84">
              <w:rPr>
                <w:rFonts w:cstheme="minorBidi"/>
                <w:noProof/>
              </w:rPr>
              <w:tab/>
            </w:r>
            <w:r w:rsidR="00E95C84" w:rsidRPr="00246B01">
              <w:rPr>
                <w:rStyle w:val="Hiperpovezava"/>
                <w:noProof/>
              </w:rPr>
              <w:t>Vizija, ambicija</w:t>
            </w:r>
            <w:r w:rsidR="00E95C84">
              <w:rPr>
                <w:noProof/>
                <w:webHidden/>
              </w:rPr>
              <w:tab/>
            </w:r>
            <w:r w:rsidR="00E95C84">
              <w:rPr>
                <w:noProof/>
                <w:webHidden/>
              </w:rPr>
              <w:fldChar w:fldCharType="begin"/>
            </w:r>
            <w:r w:rsidR="00E95C84">
              <w:rPr>
                <w:noProof/>
                <w:webHidden/>
              </w:rPr>
              <w:instrText xml:space="preserve"> PAGEREF _Toc140747931 \h </w:instrText>
            </w:r>
            <w:r w:rsidR="00E95C84">
              <w:rPr>
                <w:noProof/>
                <w:webHidden/>
              </w:rPr>
            </w:r>
            <w:r w:rsidR="00E95C84">
              <w:rPr>
                <w:noProof/>
                <w:webHidden/>
              </w:rPr>
              <w:fldChar w:fldCharType="separate"/>
            </w:r>
            <w:r w:rsidR="006A56E2">
              <w:rPr>
                <w:noProof/>
                <w:webHidden/>
              </w:rPr>
              <w:t>6</w:t>
            </w:r>
            <w:r w:rsidR="00E95C84">
              <w:rPr>
                <w:noProof/>
                <w:webHidden/>
              </w:rPr>
              <w:fldChar w:fldCharType="end"/>
            </w:r>
          </w:hyperlink>
        </w:p>
        <w:p w14:paraId="650A7572" w14:textId="0D56882B" w:rsidR="00E95C84" w:rsidRDefault="00E33463">
          <w:pPr>
            <w:pStyle w:val="Kazalovsebine1"/>
            <w:tabs>
              <w:tab w:val="left" w:pos="440"/>
              <w:tab w:val="right" w:leader="dot" w:pos="9062"/>
            </w:tabs>
            <w:rPr>
              <w:noProof/>
              <w:lang w:eastAsia="sl-SI"/>
            </w:rPr>
          </w:pPr>
          <w:hyperlink w:anchor="_Toc140747932" w:history="1">
            <w:r w:rsidR="00E95C84" w:rsidRPr="00246B01">
              <w:rPr>
                <w:rStyle w:val="Hiperpovezava"/>
                <w:noProof/>
              </w:rPr>
              <w:t>5</w:t>
            </w:r>
            <w:r w:rsidR="00E95C84">
              <w:rPr>
                <w:noProof/>
                <w:lang w:eastAsia="sl-SI"/>
              </w:rPr>
              <w:tab/>
            </w:r>
            <w:r w:rsidR="00E95C84" w:rsidRPr="00246B01">
              <w:rPr>
                <w:rStyle w:val="Hiperpovezava"/>
                <w:noProof/>
              </w:rPr>
              <w:t>Analiza stanja športa MONG</w:t>
            </w:r>
            <w:r w:rsidR="00E95C84">
              <w:rPr>
                <w:noProof/>
                <w:webHidden/>
              </w:rPr>
              <w:tab/>
            </w:r>
            <w:r w:rsidR="00E95C84">
              <w:rPr>
                <w:noProof/>
                <w:webHidden/>
              </w:rPr>
              <w:fldChar w:fldCharType="begin"/>
            </w:r>
            <w:r w:rsidR="00E95C84">
              <w:rPr>
                <w:noProof/>
                <w:webHidden/>
              </w:rPr>
              <w:instrText xml:space="preserve"> PAGEREF _Toc140747932 \h </w:instrText>
            </w:r>
            <w:r w:rsidR="00E95C84">
              <w:rPr>
                <w:noProof/>
                <w:webHidden/>
              </w:rPr>
            </w:r>
            <w:r w:rsidR="00E95C84">
              <w:rPr>
                <w:noProof/>
                <w:webHidden/>
              </w:rPr>
              <w:fldChar w:fldCharType="separate"/>
            </w:r>
            <w:r w:rsidR="006A56E2">
              <w:rPr>
                <w:noProof/>
                <w:webHidden/>
              </w:rPr>
              <w:t>6</w:t>
            </w:r>
            <w:r w:rsidR="00E95C84">
              <w:rPr>
                <w:noProof/>
                <w:webHidden/>
              </w:rPr>
              <w:fldChar w:fldCharType="end"/>
            </w:r>
          </w:hyperlink>
        </w:p>
        <w:p w14:paraId="650A7573" w14:textId="1D00FC91" w:rsidR="00E95C84" w:rsidRDefault="00E33463">
          <w:pPr>
            <w:pStyle w:val="Kazalovsebine2"/>
            <w:tabs>
              <w:tab w:val="left" w:pos="880"/>
              <w:tab w:val="right" w:leader="dot" w:pos="9062"/>
            </w:tabs>
            <w:rPr>
              <w:rFonts w:cstheme="minorBidi"/>
              <w:noProof/>
            </w:rPr>
          </w:pPr>
          <w:hyperlink w:anchor="_Toc140747933" w:history="1">
            <w:r w:rsidR="00E95C84" w:rsidRPr="00246B01">
              <w:rPr>
                <w:rStyle w:val="Hiperpovezava"/>
                <w:noProof/>
              </w:rPr>
              <w:t>5.1</w:t>
            </w:r>
            <w:r w:rsidR="00E95C84">
              <w:rPr>
                <w:rFonts w:cstheme="minorBidi"/>
                <w:noProof/>
              </w:rPr>
              <w:tab/>
            </w:r>
            <w:r w:rsidR="00E95C84" w:rsidRPr="00246B01">
              <w:rPr>
                <w:rStyle w:val="Hiperpovezava"/>
                <w:noProof/>
              </w:rPr>
              <w:t>Prednosti in slabosti športa v mong</w:t>
            </w:r>
            <w:r w:rsidR="00E95C84">
              <w:rPr>
                <w:noProof/>
                <w:webHidden/>
              </w:rPr>
              <w:tab/>
            </w:r>
            <w:r w:rsidR="00E95C84">
              <w:rPr>
                <w:noProof/>
                <w:webHidden/>
              </w:rPr>
              <w:fldChar w:fldCharType="begin"/>
            </w:r>
            <w:r w:rsidR="00E95C84">
              <w:rPr>
                <w:noProof/>
                <w:webHidden/>
              </w:rPr>
              <w:instrText xml:space="preserve"> PAGEREF _Toc140747933 \h </w:instrText>
            </w:r>
            <w:r w:rsidR="00E95C84">
              <w:rPr>
                <w:noProof/>
                <w:webHidden/>
              </w:rPr>
            </w:r>
            <w:r w:rsidR="00E95C84">
              <w:rPr>
                <w:noProof/>
                <w:webHidden/>
              </w:rPr>
              <w:fldChar w:fldCharType="separate"/>
            </w:r>
            <w:r w:rsidR="006A56E2">
              <w:rPr>
                <w:noProof/>
                <w:webHidden/>
              </w:rPr>
              <w:t>7</w:t>
            </w:r>
            <w:r w:rsidR="00E95C84">
              <w:rPr>
                <w:noProof/>
                <w:webHidden/>
              </w:rPr>
              <w:fldChar w:fldCharType="end"/>
            </w:r>
          </w:hyperlink>
        </w:p>
        <w:p w14:paraId="650A7574" w14:textId="16E879C6" w:rsidR="00E95C84" w:rsidRDefault="00E33463">
          <w:pPr>
            <w:pStyle w:val="Kazalovsebine2"/>
            <w:tabs>
              <w:tab w:val="left" w:pos="880"/>
              <w:tab w:val="right" w:leader="dot" w:pos="9062"/>
            </w:tabs>
            <w:rPr>
              <w:rFonts w:cstheme="minorBidi"/>
              <w:noProof/>
            </w:rPr>
          </w:pPr>
          <w:hyperlink w:anchor="_Toc140747934" w:history="1">
            <w:r w:rsidR="00E95C84" w:rsidRPr="00246B01">
              <w:rPr>
                <w:rStyle w:val="Hiperpovezava"/>
                <w:noProof/>
              </w:rPr>
              <w:t>5.2</w:t>
            </w:r>
            <w:r w:rsidR="00E95C84">
              <w:rPr>
                <w:rFonts w:cstheme="minorBidi"/>
                <w:noProof/>
              </w:rPr>
              <w:tab/>
            </w:r>
            <w:r w:rsidR="00E95C84" w:rsidRPr="00246B01">
              <w:rPr>
                <w:rStyle w:val="Hiperpovezava"/>
                <w:noProof/>
              </w:rPr>
              <w:t>Priložnosti in nevarnosti športa v mong</w:t>
            </w:r>
            <w:r w:rsidR="00E95C84">
              <w:rPr>
                <w:noProof/>
                <w:webHidden/>
              </w:rPr>
              <w:tab/>
            </w:r>
            <w:r w:rsidR="00E95C84">
              <w:rPr>
                <w:noProof/>
                <w:webHidden/>
              </w:rPr>
              <w:fldChar w:fldCharType="begin"/>
            </w:r>
            <w:r w:rsidR="00E95C84">
              <w:rPr>
                <w:noProof/>
                <w:webHidden/>
              </w:rPr>
              <w:instrText xml:space="preserve"> PAGEREF _Toc140747934 \h </w:instrText>
            </w:r>
            <w:r w:rsidR="00E95C84">
              <w:rPr>
                <w:noProof/>
                <w:webHidden/>
              </w:rPr>
            </w:r>
            <w:r w:rsidR="00E95C84">
              <w:rPr>
                <w:noProof/>
                <w:webHidden/>
              </w:rPr>
              <w:fldChar w:fldCharType="separate"/>
            </w:r>
            <w:r w:rsidR="006A56E2">
              <w:rPr>
                <w:noProof/>
                <w:webHidden/>
              </w:rPr>
              <w:t>7</w:t>
            </w:r>
            <w:r w:rsidR="00E95C84">
              <w:rPr>
                <w:noProof/>
                <w:webHidden/>
              </w:rPr>
              <w:fldChar w:fldCharType="end"/>
            </w:r>
          </w:hyperlink>
        </w:p>
        <w:p w14:paraId="650A7575" w14:textId="2A03999C" w:rsidR="00E95C84" w:rsidRDefault="00E33463">
          <w:pPr>
            <w:pStyle w:val="Kazalovsebine1"/>
            <w:tabs>
              <w:tab w:val="left" w:pos="440"/>
              <w:tab w:val="right" w:leader="dot" w:pos="9062"/>
            </w:tabs>
            <w:rPr>
              <w:noProof/>
              <w:lang w:eastAsia="sl-SI"/>
            </w:rPr>
          </w:pPr>
          <w:hyperlink w:anchor="_Toc140747935" w:history="1">
            <w:r w:rsidR="00E95C84" w:rsidRPr="00246B01">
              <w:rPr>
                <w:rStyle w:val="Hiperpovezava"/>
                <w:noProof/>
              </w:rPr>
              <w:t>6</w:t>
            </w:r>
            <w:r w:rsidR="00E95C84">
              <w:rPr>
                <w:noProof/>
                <w:lang w:eastAsia="sl-SI"/>
              </w:rPr>
              <w:tab/>
            </w:r>
            <w:r w:rsidR="00E95C84" w:rsidRPr="00246B01">
              <w:rPr>
                <w:rStyle w:val="Hiperpovezava"/>
                <w:noProof/>
              </w:rPr>
              <w:t>Strateški cilji</w:t>
            </w:r>
            <w:r w:rsidR="00E95C84">
              <w:rPr>
                <w:noProof/>
                <w:webHidden/>
              </w:rPr>
              <w:tab/>
            </w:r>
            <w:r w:rsidR="00E95C84">
              <w:rPr>
                <w:noProof/>
                <w:webHidden/>
              </w:rPr>
              <w:fldChar w:fldCharType="begin"/>
            </w:r>
            <w:r w:rsidR="00E95C84">
              <w:rPr>
                <w:noProof/>
                <w:webHidden/>
              </w:rPr>
              <w:instrText xml:space="preserve"> PAGEREF _Toc140747935 \h </w:instrText>
            </w:r>
            <w:r w:rsidR="00E95C84">
              <w:rPr>
                <w:noProof/>
                <w:webHidden/>
              </w:rPr>
            </w:r>
            <w:r w:rsidR="00E95C84">
              <w:rPr>
                <w:noProof/>
                <w:webHidden/>
              </w:rPr>
              <w:fldChar w:fldCharType="separate"/>
            </w:r>
            <w:r w:rsidR="006A56E2">
              <w:rPr>
                <w:noProof/>
                <w:webHidden/>
              </w:rPr>
              <w:t>8</w:t>
            </w:r>
            <w:r w:rsidR="00E95C84">
              <w:rPr>
                <w:noProof/>
                <w:webHidden/>
              </w:rPr>
              <w:fldChar w:fldCharType="end"/>
            </w:r>
          </w:hyperlink>
        </w:p>
        <w:p w14:paraId="650A7576" w14:textId="1EDF5D9E" w:rsidR="00E95C84" w:rsidRDefault="00E33463">
          <w:pPr>
            <w:pStyle w:val="Kazalovsebine2"/>
            <w:tabs>
              <w:tab w:val="left" w:pos="880"/>
              <w:tab w:val="right" w:leader="dot" w:pos="9062"/>
            </w:tabs>
            <w:rPr>
              <w:rFonts w:cstheme="minorBidi"/>
              <w:noProof/>
            </w:rPr>
          </w:pPr>
          <w:hyperlink w:anchor="_Toc140747936" w:history="1">
            <w:r w:rsidR="00E95C84" w:rsidRPr="00246B01">
              <w:rPr>
                <w:rStyle w:val="Hiperpovezava"/>
                <w:noProof/>
              </w:rPr>
              <w:t>6.1</w:t>
            </w:r>
            <w:r w:rsidR="00E95C84">
              <w:rPr>
                <w:rFonts w:cstheme="minorBidi"/>
                <w:noProof/>
              </w:rPr>
              <w:tab/>
            </w:r>
            <w:r w:rsidR="00E95C84" w:rsidRPr="00246B01">
              <w:rPr>
                <w:rStyle w:val="Hiperpovezava"/>
                <w:noProof/>
              </w:rPr>
              <w:t>Strateški cilji na področju športa za vse</w:t>
            </w:r>
            <w:r w:rsidR="00E95C84">
              <w:rPr>
                <w:noProof/>
                <w:webHidden/>
              </w:rPr>
              <w:tab/>
            </w:r>
            <w:r w:rsidR="00E95C84">
              <w:rPr>
                <w:noProof/>
                <w:webHidden/>
              </w:rPr>
              <w:fldChar w:fldCharType="begin"/>
            </w:r>
            <w:r w:rsidR="00E95C84">
              <w:rPr>
                <w:noProof/>
                <w:webHidden/>
              </w:rPr>
              <w:instrText xml:space="preserve"> PAGEREF _Toc140747936 \h </w:instrText>
            </w:r>
            <w:r w:rsidR="00E95C84">
              <w:rPr>
                <w:noProof/>
                <w:webHidden/>
              </w:rPr>
            </w:r>
            <w:r w:rsidR="00E95C84">
              <w:rPr>
                <w:noProof/>
                <w:webHidden/>
              </w:rPr>
              <w:fldChar w:fldCharType="separate"/>
            </w:r>
            <w:r w:rsidR="006A56E2">
              <w:rPr>
                <w:noProof/>
                <w:webHidden/>
              </w:rPr>
              <w:t>8</w:t>
            </w:r>
            <w:r w:rsidR="00E95C84">
              <w:rPr>
                <w:noProof/>
                <w:webHidden/>
              </w:rPr>
              <w:fldChar w:fldCharType="end"/>
            </w:r>
          </w:hyperlink>
        </w:p>
        <w:p w14:paraId="650A7577" w14:textId="657A8A5F" w:rsidR="00E95C84" w:rsidRDefault="00E33463">
          <w:pPr>
            <w:pStyle w:val="Kazalovsebine2"/>
            <w:tabs>
              <w:tab w:val="left" w:pos="880"/>
              <w:tab w:val="right" w:leader="dot" w:pos="9062"/>
            </w:tabs>
            <w:rPr>
              <w:rFonts w:cstheme="minorBidi"/>
              <w:noProof/>
            </w:rPr>
          </w:pPr>
          <w:hyperlink w:anchor="_Toc140747937" w:history="1">
            <w:r w:rsidR="00E95C84" w:rsidRPr="00246B01">
              <w:rPr>
                <w:rStyle w:val="Hiperpovezava"/>
                <w:noProof/>
              </w:rPr>
              <w:t>6.2</w:t>
            </w:r>
            <w:r w:rsidR="00E95C84">
              <w:rPr>
                <w:rFonts w:cstheme="minorBidi"/>
                <w:noProof/>
              </w:rPr>
              <w:tab/>
            </w:r>
            <w:r w:rsidR="00E95C84" w:rsidRPr="00246B01">
              <w:rPr>
                <w:rStyle w:val="Hiperpovezava"/>
                <w:noProof/>
              </w:rPr>
              <w:t>Strateški cilji na področju tekmovalnega športa</w:t>
            </w:r>
            <w:r w:rsidR="00E95C84">
              <w:rPr>
                <w:noProof/>
                <w:webHidden/>
              </w:rPr>
              <w:tab/>
            </w:r>
            <w:r w:rsidR="00E95C84">
              <w:rPr>
                <w:noProof/>
                <w:webHidden/>
              </w:rPr>
              <w:fldChar w:fldCharType="begin"/>
            </w:r>
            <w:r w:rsidR="00E95C84">
              <w:rPr>
                <w:noProof/>
                <w:webHidden/>
              </w:rPr>
              <w:instrText xml:space="preserve"> PAGEREF _Toc140747937 \h </w:instrText>
            </w:r>
            <w:r w:rsidR="00E95C84">
              <w:rPr>
                <w:noProof/>
                <w:webHidden/>
              </w:rPr>
            </w:r>
            <w:r w:rsidR="00E95C84">
              <w:rPr>
                <w:noProof/>
                <w:webHidden/>
              </w:rPr>
              <w:fldChar w:fldCharType="separate"/>
            </w:r>
            <w:r w:rsidR="006A56E2">
              <w:rPr>
                <w:noProof/>
                <w:webHidden/>
              </w:rPr>
              <w:t>8</w:t>
            </w:r>
            <w:r w:rsidR="00E95C84">
              <w:rPr>
                <w:noProof/>
                <w:webHidden/>
              </w:rPr>
              <w:fldChar w:fldCharType="end"/>
            </w:r>
          </w:hyperlink>
        </w:p>
        <w:p w14:paraId="650A7578" w14:textId="199A6954" w:rsidR="00E95C84" w:rsidRDefault="00E33463">
          <w:pPr>
            <w:pStyle w:val="Kazalovsebine2"/>
            <w:tabs>
              <w:tab w:val="left" w:pos="880"/>
              <w:tab w:val="right" w:leader="dot" w:pos="9062"/>
            </w:tabs>
            <w:rPr>
              <w:rFonts w:cstheme="minorBidi"/>
              <w:noProof/>
            </w:rPr>
          </w:pPr>
          <w:hyperlink w:anchor="_Toc140747938" w:history="1">
            <w:r w:rsidR="00E95C84" w:rsidRPr="00246B01">
              <w:rPr>
                <w:rStyle w:val="Hiperpovezava"/>
                <w:noProof/>
              </w:rPr>
              <w:t>6.3</w:t>
            </w:r>
            <w:r w:rsidR="00E95C84">
              <w:rPr>
                <w:rFonts w:cstheme="minorBidi"/>
                <w:noProof/>
              </w:rPr>
              <w:tab/>
            </w:r>
            <w:r w:rsidR="00E95C84" w:rsidRPr="00246B01">
              <w:rPr>
                <w:rStyle w:val="Hiperpovezava"/>
                <w:noProof/>
              </w:rPr>
              <w:t>Strateški cilji na področju športnih objektov</w:t>
            </w:r>
            <w:r w:rsidR="00E95C84">
              <w:rPr>
                <w:noProof/>
                <w:webHidden/>
              </w:rPr>
              <w:tab/>
            </w:r>
            <w:r w:rsidR="00E95C84">
              <w:rPr>
                <w:noProof/>
                <w:webHidden/>
              </w:rPr>
              <w:fldChar w:fldCharType="begin"/>
            </w:r>
            <w:r w:rsidR="00E95C84">
              <w:rPr>
                <w:noProof/>
                <w:webHidden/>
              </w:rPr>
              <w:instrText xml:space="preserve"> PAGEREF _Toc140747938 \h </w:instrText>
            </w:r>
            <w:r w:rsidR="00E95C84">
              <w:rPr>
                <w:noProof/>
                <w:webHidden/>
              </w:rPr>
            </w:r>
            <w:r w:rsidR="00E95C84">
              <w:rPr>
                <w:noProof/>
                <w:webHidden/>
              </w:rPr>
              <w:fldChar w:fldCharType="separate"/>
            </w:r>
            <w:r w:rsidR="006A56E2">
              <w:rPr>
                <w:noProof/>
                <w:webHidden/>
              </w:rPr>
              <w:t>8</w:t>
            </w:r>
            <w:r w:rsidR="00E95C84">
              <w:rPr>
                <w:noProof/>
                <w:webHidden/>
              </w:rPr>
              <w:fldChar w:fldCharType="end"/>
            </w:r>
          </w:hyperlink>
        </w:p>
        <w:p w14:paraId="650A7579" w14:textId="269D8511" w:rsidR="00E95C84" w:rsidRDefault="00E33463">
          <w:pPr>
            <w:pStyle w:val="Kazalovsebine1"/>
            <w:tabs>
              <w:tab w:val="left" w:pos="440"/>
              <w:tab w:val="right" w:leader="dot" w:pos="9062"/>
            </w:tabs>
            <w:rPr>
              <w:noProof/>
              <w:lang w:eastAsia="sl-SI"/>
            </w:rPr>
          </w:pPr>
          <w:hyperlink w:anchor="_Toc140747939" w:history="1">
            <w:r w:rsidR="00E95C84" w:rsidRPr="00246B01">
              <w:rPr>
                <w:rStyle w:val="Hiperpovezava"/>
                <w:noProof/>
              </w:rPr>
              <w:t>7</w:t>
            </w:r>
            <w:r w:rsidR="00E95C84">
              <w:rPr>
                <w:noProof/>
                <w:lang w:eastAsia="sl-SI"/>
              </w:rPr>
              <w:tab/>
            </w:r>
            <w:r w:rsidR="00E95C84" w:rsidRPr="00246B01">
              <w:rPr>
                <w:rStyle w:val="Hiperpovezava"/>
                <w:noProof/>
              </w:rPr>
              <w:t>Strateške usmeritve</w:t>
            </w:r>
            <w:r w:rsidR="00E95C84">
              <w:rPr>
                <w:noProof/>
                <w:webHidden/>
              </w:rPr>
              <w:tab/>
            </w:r>
            <w:r w:rsidR="00E95C84">
              <w:rPr>
                <w:noProof/>
                <w:webHidden/>
              </w:rPr>
              <w:fldChar w:fldCharType="begin"/>
            </w:r>
            <w:r w:rsidR="00E95C84">
              <w:rPr>
                <w:noProof/>
                <w:webHidden/>
              </w:rPr>
              <w:instrText xml:space="preserve"> PAGEREF _Toc140747939 \h </w:instrText>
            </w:r>
            <w:r w:rsidR="00E95C84">
              <w:rPr>
                <w:noProof/>
                <w:webHidden/>
              </w:rPr>
            </w:r>
            <w:r w:rsidR="00E95C84">
              <w:rPr>
                <w:noProof/>
                <w:webHidden/>
              </w:rPr>
              <w:fldChar w:fldCharType="separate"/>
            </w:r>
            <w:r w:rsidR="006A56E2">
              <w:rPr>
                <w:noProof/>
                <w:webHidden/>
              </w:rPr>
              <w:t>8</w:t>
            </w:r>
            <w:r w:rsidR="00E95C84">
              <w:rPr>
                <w:noProof/>
                <w:webHidden/>
              </w:rPr>
              <w:fldChar w:fldCharType="end"/>
            </w:r>
          </w:hyperlink>
        </w:p>
        <w:p w14:paraId="650A757A" w14:textId="0CA8942B" w:rsidR="00E95C84" w:rsidRDefault="00E33463">
          <w:pPr>
            <w:pStyle w:val="Kazalovsebine2"/>
            <w:tabs>
              <w:tab w:val="left" w:pos="880"/>
              <w:tab w:val="right" w:leader="dot" w:pos="9062"/>
            </w:tabs>
            <w:rPr>
              <w:rFonts w:cstheme="minorBidi"/>
              <w:noProof/>
            </w:rPr>
          </w:pPr>
          <w:hyperlink w:anchor="_Toc140747940" w:history="1">
            <w:r w:rsidR="00E95C84" w:rsidRPr="00246B01">
              <w:rPr>
                <w:rStyle w:val="Hiperpovezava"/>
                <w:noProof/>
              </w:rPr>
              <w:t>7.1</w:t>
            </w:r>
            <w:r w:rsidR="00E95C84">
              <w:rPr>
                <w:rFonts w:cstheme="minorBidi"/>
                <w:noProof/>
              </w:rPr>
              <w:tab/>
            </w:r>
            <w:r w:rsidR="00E95C84" w:rsidRPr="00246B01">
              <w:rPr>
                <w:rStyle w:val="Hiperpovezava"/>
                <w:noProof/>
              </w:rPr>
              <w:t>Strateške usmeritve na področju športa za vse</w:t>
            </w:r>
            <w:r w:rsidR="00E95C84">
              <w:rPr>
                <w:noProof/>
                <w:webHidden/>
              </w:rPr>
              <w:tab/>
            </w:r>
            <w:r w:rsidR="00E95C84">
              <w:rPr>
                <w:noProof/>
                <w:webHidden/>
              </w:rPr>
              <w:fldChar w:fldCharType="begin"/>
            </w:r>
            <w:r w:rsidR="00E95C84">
              <w:rPr>
                <w:noProof/>
                <w:webHidden/>
              </w:rPr>
              <w:instrText xml:space="preserve"> PAGEREF _Toc140747940 \h </w:instrText>
            </w:r>
            <w:r w:rsidR="00E95C84">
              <w:rPr>
                <w:noProof/>
                <w:webHidden/>
              </w:rPr>
            </w:r>
            <w:r w:rsidR="00E95C84">
              <w:rPr>
                <w:noProof/>
                <w:webHidden/>
              </w:rPr>
              <w:fldChar w:fldCharType="separate"/>
            </w:r>
            <w:r w:rsidR="006A56E2">
              <w:rPr>
                <w:noProof/>
                <w:webHidden/>
              </w:rPr>
              <w:t>8</w:t>
            </w:r>
            <w:r w:rsidR="00E95C84">
              <w:rPr>
                <w:noProof/>
                <w:webHidden/>
              </w:rPr>
              <w:fldChar w:fldCharType="end"/>
            </w:r>
          </w:hyperlink>
        </w:p>
        <w:p w14:paraId="650A757B" w14:textId="1B76667F" w:rsidR="00E95C84" w:rsidRDefault="00E33463">
          <w:pPr>
            <w:pStyle w:val="Kazalovsebine2"/>
            <w:tabs>
              <w:tab w:val="left" w:pos="880"/>
              <w:tab w:val="right" w:leader="dot" w:pos="9062"/>
            </w:tabs>
            <w:rPr>
              <w:rFonts w:cstheme="minorBidi"/>
              <w:noProof/>
            </w:rPr>
          </w:pPr>
          <w:hyperlink w:anchor="_Toc140747941" w:history="1">
            <w:r w:rsidR="00E95C84" w:rsidRPr="00246B01">
              <w:rPr>
                <w:rStyle w:val="Hiperpovezava"/>
                <w:noProof/>
              </w:rPr>
              <w:t>7.2</w:t>
            </w:r>
            <w:r w:rsidR="00E95C84">
              <w:rPr>
                <w:rFonts w:cstheme="minorBidi"/>
                <w:noProof/>
              </w:rPr>
              <w:tab/>
            </w:r>
            <w:r w:rsidR="00E95C84" w:rsidRPr="00246B01">
              <w:rPr>
                <w:rStyle w:val="Hiperpovezava"/>
                <w:noProof/>
              </w:rPr>
              <w:t>Strateške usmeritve na področju tekmovalnega športa</w:t>
            </w:r>
            <w:r w:rsidR="00E95C84">
              <w:rPr>
                <w:noProof/>
                <w:webHidden/>
              </w:rPr>
              <w:tab/>
            </w:r>
            <w:r w:rsidR="00E95C84">
              <w:rPr>
                <w:noProof/>
                <w:webHidden/>
              </w:rPr>
              <w:fldChar w:fldCharType="begin"/>
            </w:r>
            <w:r w:rsidR="00E95C84">
              <w:rPr>
                <w:noProof/>
                <w:webHidden/>
              </w:rPr>
              <w:instrText xml:space="preserve"> PAGEREF _Toc140747941 \h </w:instrText>
            </w:r>
            <w:r w:rsidR="00E95C84">
              <w:rPr>
                <w:noProof/>
                <w:webHidden/>
              </w:rPr>
            </w:r>
            <w:r w:rsidR="00E95C84">
              <w:rPr>
                <w:noProof/>
                <w:webHidden/>
              </w:rPr>
              <w:fldChar w:fldCharType="separate"/>
            </w:r>
            <w:r w:rsidR="006A56E2">
              <w:rPr>
                <w:noProof/>
                <w:webHidden/>
              </w:rPr>
              <w:t>9</w:t>
            </w:r>
            <w:r w:rsidR="00E95C84">
              <w:rPr>
                <w:noProof/>
                <w:webHidden/>
              </w:rPr>
              <w:fldChar w:fldCharType="end"/>
            </w:r>
          </w:hyperlink>
        </w:p>
        <w:p w14:paraId="650A757C" w14:textId="407D4904" w:rsidR="00E95C84" w:rsidRDefault="00E33463">
          <w:pPr>
            <w:pStyle w:val="Kazalovsebine2"/>
            <w:tabs>
              <w:tab w:val="left" w:pos="880"/>
              <w:tab w:val="right" w:leader="dot" w:pos="9062"/>
            </w:tabs>
            <w:rPr>
              <w:rFonts w:cstheme="minorBidi"/>
              <w:noProof/>
            </w:rPr>
          </w:pPr>
          <w:hyperlink w:anchor="_Toc140747942" w:history="1">
            <w:r w:rsidR="00E95C84" w:rsidRPr="00246B01">
              <w:rPr>
                <w:rStyle w:val="Hiperpovezava"/>
                <w:noProof/>
              </w:rPr>
              <w:t>7.3</w:t>
            </w:r>
            <w:r w:rsidR="00E95C84">
              <w:rPr>
                <w:rFonts w:cstheme="minorBidi"/>
                <w:noProof/>
              </w:rPr>
              <w:tab/>
            </w:r>
            <w:r w:rsidR="00E95C84" w:rsidRPr="00246B01">
              <w:rPr>
                <w:rStyle w:val="Hiperpovezava"/>
                <w:noProof/>
              </w:rPr>
              <w:t>Strateške usmeritve na področju športnih objektov</w:t>
            </w:r>
            <w:r w:rsidR="00E95C84">
              <w:rPr>
                <w:noProof/>
                <w:webHidden/>
              </w:rPr>
              <w:tab/>
            </w:r>
            <w:r w:rsidR="00E95C84">
              <w:rPr>
                <w:noProof/>
                <w:webHidden/>
              </w:rPr>
              <w:fldChar w:fldCharType="begin"/>
            </w:r>
            <w:r w:rsidR="00E95C84">
              <w:rPr>
                <w:noProof/>
                <w:webHidden/>
              </w:rPr>
              <w:instrText xml:space="preserve"> PAGEREF _Toc140747942 \h </w:instrText>
            </w:r>
            <w:r w:rsidR="00E95C84">
              <w:rPr>
                <w:noProof/>
                <w:webHidden/>
              </w:rPr>
            </w:r>
            <w:r w:rsidR="00E95C84">
              <w:rPr>
                <w:noProof/>
                <w:webHidden/>
              </w:rPr>
              <w:fldChar w:fldCharType="separate"/>
            </w:r>
            <w:r w:rsidR="006A56E2">
              <w:rPr>
                <w:noProof/>
                <w:webHidden/>
              </w:rPr>
              <w:t>9</w:t>
            </w:r>
            <w:r w:rsidR="00E95C84">
              <w:rPr>
                <w:noProof/>
                <w:webHidden/>
              </w:rPr>
              <w:fldChar w:fldCharType="end"/>
            </w:r>
          </w:hyperlink>
        </w:p>
        <w:p w14:paraId="650A757D" w14:textId="052AF41D" w:rsidR="00E95C84" w:rsidRDefault="00E33463">
          <w:pPr>
            <w:pStyle w:val="Kazalovsebine1"/>
            <w:tabs>
              <w:tab w:val="left" w:pos="440"/>
              <w:tab w:val="right" w:leader="dot" w:pos="9062"/>
            </w:tabs>
            <w:rPr>
              <w:noProof/>
              <w:lang w:eastAsia="sl-SI"/>
            </w:rPr>
          </w:pPr>
          <w:hyperlink w:anchor="_Toc140747943" w:history="1">
            <w:r w:rsidR="00E95C84" w:rsidRPr="00246B01">
              <w:rPr>
                <w:rStyle w:val="Hiperpovezava"/>
                <w:noProof/>
              </w:rPr>
              <w:t>8</w:t>
            </w:r>
            <w:r w:rsidR="00E95C84">
              <w:rPr>
                <w:noProof/>
                <w:lang w:eastAsia="sl-SI"/>
              </w:rPr>
              <w:tab/>
            </w:r>
            <w:r w:rsidR="00E95C84" w:rsidRPr="00246B01">
              <w:rPr>
                <w:rStyle w:val="Hiperpovezava"/>
                <w:noProof/>
              </w:rPr>
              <w:t>Uresničevanje strategij</w:t>
            </w:r>
            <w:r w:rsidR="00E95C84">
              <w:rPr>
                <w:noProof/>
                <w:webHidden/>
              </w:rPr>
              <w:tab/>
            </w:r>
            <w:r w:rsidR="00E95C84">
              <w:rPr>
                <w:noProof/>
                <w:webHidden/>
              </w:rPr>
              <w:fldChar w:fldCharType="begin"/>
            </w:r>
            <w:r w:rsidR="00E95C84">
              <w:rPr>
                <w:noProof/>
                <w:webHidden/>
              </w:rPr>
              <w:instrText xml:space="preserve"> PAGEREF _Toc140747943 \h </w:instrText>
            </w:r>
            <w:r w:rsidR="00E95C84">
              <w:rPr>
                <w:noProof/>
                <w:webHidden/>
              </w:rPr>
            </w:r>
            <w:r w:rsidR="00E95C84">
              <w:rPr>
                <w:noProof/>
                <w:webHidden/>
              </w:rPr>
              <w:fldChar w:fldCharType="separate"/>
            </w:r>
            <w:r w:rsidR="006A56E2">
              <w:rPr>
                <w:noProof/>
                <w:webHidden/>
              </w:rPr>
              <w:t>9</w:t>
            </w:r>
            <w:r w:rsidR="00E95C84">
              <w:rPr>
                <w:noProof/>
                <w:webHidden/>
              </w:rPr>
              <w:fldChar w:fldCharType="end"/>
            </w:r>
          </w:hyperlink>
        </w:p>
        <w:p w14:paraId="650A757E" w14:textId="4893B862" w:rsidR="00E95C84" w:rsidRDefault="00E33463">
          <w:pPr>
            <w:pStyle w:val="Kazalovsebine2"/>
            <w:tabs>
              <w:tab w:val="left" w:pos="880"/>
              <w:tab w:val="right" w:leader="dot" w:pos="9062"/>
            </w:tabs>
            <w:rPr>
              <w:rFonts w:cstheme="minorBidi"/>
              <w:noProof/>
            </w:rPr>
          </w:pPr>
          <w:hyperlink w:anchor="_Toc140747944" w:history="1">
            <w:r w:rsidR="00E95C84" w:rsidRPr="00246B01">
              <w:rPr>
                <w:rStyle w:val="Hiperpovezava"/>
                <w:noProof/>
              </w:rPr>
              <w:t>8.1</w:t>
            </w:r>
            <w:r w:rsidR="00E95C84">
              <w:rPr>
                <w:rFonts w:cstheme="minorBidi"/>
                <w:noProof/>
              </w:rPr>
              <w:tab/>
            </w:r>
            <w:r w:rsidR="00E95C84" w:rsidRPr="00246B01">
              <w:rPr>
                <w:rStyle w:val="Hiperpovezava"/>
                <w:noProof/>
              </w:rPr>
              <w:t>Uresničevanje strategije na področju športa za vse</w:t>
            </w:r>
            <w:r w:rsidR="00E95C84">
              <w:rPr>
                <w:noProof/>
                <w:webHidden/>
              </w:rPr>
              <w:tab/>
            </w:r>
            <w:r w:rsidR="00E95C84">
              <w:rPr>
                <w:noProof/>
                <w:webHidden/>
              </w:rPr>
              <w:fldChar w:fldCharType="begin"/>
            </w:r>
            <w:r w:rsidR="00E95C84">
              <w:rPr>
                <w:noProof/>
                <w:webHidden/>
              </w:rPr>
              <w:instrText xml:space="preserve"> PAGEREF _Toc140747944 \h </w:instrText>
            </w:r>
            <w:r w:rsidR="00E95C84">
              <w:rPr>
                <w:noProof/>
                <w:webHidden/>
              </w:rPr>
            </w:r>
            <w:r w:rsidR="00E95C84">
              <w:rPr>
                <w:noProof/>
                <w:webHidden/>
              </w:rPr>
              <w:fldChar w:fldCharType="separate"/>
            </w:r>
            <w:r w:rsidR="006A56E2">
              <w:rPr>
                <w:noProof/>
                <w:webHidden/>
              </w:rPr>
              <w:t>9</w:t>
            </w:r>
            <w:r w:rsidR="00E95C84">
              <w:rPr>
                <w:noProof/>
                <w:webHidden/>
              </w:rPr>
              <w:fldChar w:fldCharType="end"/>
            </w:r>
          </w:hyperlink>
        </w:p>
        <w:p w14:paraId="650A757F" w14:textId="5D423DFB" w:rsidR="00E95C84" w:rsidRDefault="00E33463">
          <w:pPr>
            <w:pStyle w:val="Kazalovsebine2"/>
            <w:tabs>
              <w:tab w:val="left" w:pos="880"/>
              <w:tab w:val="right" w:leader="dot" w:pos="9062"/>
            </w:tabs>
            <w:rPr>
              <w:rFonts w:cstheme="minorBidi"/>
              <w:noProof/>
            </w:rPr>
          </w:pPr>
          <w:hyperlink w:anchor="_Toc140747945" w:history="1">
            <w:r w:rsidR="00E95C84" w:rsidRPr="00246B01">
              <w:rPr>
                <w:rStyle w:val="Hiperpovezava"/>
                <w:noProof/>
              </w:rPr>
              <w:t>8.2</w:t>
            </w:r>
            <w:r w:rsidR="00E95C84">
              <w:rPr>
                <w:rFonts w:cstheme="minorBidi"/>
                <w:noProof/>
              </w:rPr>
              <w:tab/>
            </w:r>
            <w:r w:rsidR="00E95C84" w:rsidRPr="00246B01">
              <w:rPr>
                <w:rStyle w:val="Hiperpovezava"/>
                <w:noProof/>
              </w:rPr>
              <w:t>Uresničevanje strategija na področju tekmovalnega športa</w:t>
            </w:r>
            <w:r w:rsidR="00E95C84">
              <w:rPr>
                <w:noProof/>
                <w:webHidden/>
              </w:rPr>
              <w:tab/>
            </w:r>
            <w:r w:rsidR="00E95C84">
              <w:rPr>
                <w:noProof/>
                <w:webHidden/>
              </w:rPr>
              <w:fldChar w:fldCharType="begin"/>
            </w:r>
            <w:r w:rsidR="00E95C84">
              <w:rPr>
                <w:noProof/>
                <w:webHidden/>
              </w:rPr>
              <w:instrText xml:space="preserve"> PAGEREF _Toc140747945 \h </w:instrText>
            </w:r>
            <w:r w:rsidR="00E95C84">
              <w:rPr>
                <w:noProof/>
                <w:webHidden/>
              </w:rPr>
            </w:r>
            <w:r w:rsidR="00E95C84">
              <w:rPr>
                <w:noProof/>
                <w:webHidden/>
              </w:rPr>
              <w:fldChar w:fldCharType="separate"/>
            </w:r>
            <w:r w:rsidR="006A56E2">
              <w:rPr>
                <w:noProof/>
                <w:webHidden/>
              </w:rPr>
              <w:t>10</w:t>
            </w:r>
            <w:r w:rsidR="00E95C84">
              <w:rPr>
                <w:noProof/>
                <w:webHidden/>
              </w:rPr>
              <w:fldChar w:fldCharType="end"/>
            </w:r>
          </w:hyperlink>
        </w:p>
        <w:p w14:paraId="650A7580" w14:textId="1E42CA67" w:rsidR="00E95C84" w:rsidRDefault="00E33463">
          <w:pPr>
            <w:pStyle w:val="Kazalovsebine2"/>
            <w:tabs>
              <w:tab w:val="left" w:pos="880"/>
              <w:tab w:val="right" w:leader="dot" w:pos="9062"/>
            </w:tabs>
            <w:rPr>
              <w:rFonts w:cstheme="minorBidi"/>
              <w:noProof/>
            </w:rPr>
          </w:pPr>
          <w:hyperlink w:anchor="_Toc140747946" w:history="1">
            <w:r w:rsidR="00E95C84" w:rsidRPr="00246B01">
              <w:rPr>
                <w:rStyle w:val="Hiperpovezava"/>
                <w:noProof/>
              </w:rPr>
              <w:t>8.3</w:t>
            </w:r>
            <w:r w:rsidR="00E95C84">
              <w:rPr>
                <w:rFonts w:cstheme="minorBidi"/>
                <w:noProof/>
              </w:rPr>
              <w:tab/>
            </w:r>
            <w:r w:rsidR="00E95C84" w:rsidRPr="00246B01">
              <w:rPr>
                <w:rStyle w:val="Hiperpovezava"/>
                <w:noProof/>
              </w:rPr>
              <w:t>Uresničevanje strategije na področju športnih objektov</w:t>
            </w:r>
            <w:r w:rsidR="00E95C84">
              <w:rPr>
                <w:noProof/>
                <w:webHidden/>
              </w:rPr>
              <w:tab/>
            </w:r>
            <w:r w:rsidR="00E95C84">
              <w:rPr>
                <w:noProof/>
                <w:webHidden/>
              </w:rPr>
              <w:fldChar w:fldCharType="begin"/>
            </w:r>
            <w:r w:rsidR="00E95C84">
              <w:rPr>
                <w:noProof/>
                <w:webHidden/>
              </w:rPr>
              <w:instrText xml:space="preserve"> PAGEREF _Toc140747946 \h </w:instrText>
            </w:r>
            <w:r w:rsidR="00E95C84">
              <w:rPr>
                <w:noProof/>
                <w:webHidden/>
              </w:rPr>
            </w:r>
            <w:r w:rsidR="00E95C84">
              <w:rPr>
                <w:noProof/>
                <w:webHidden/>
              </w:rPr>
              <w:fldChar w:fldCharType="separate"/>
            </w:r>
            <w:r w:rsidR="006A56E2">
              <w:rPr>
                <w:noProof/>
                <w:webHidden/>
              </w:rPr>
              <w:t>10</w:t>
            </w:r>
            <w:r w:rsidR="00E95C84">
              <w:rPr>
                <w:noProof/>
                <w:webHidden/>
              </w:rPr>
              <w:fldChar w:fldCharType="end"/>
            </w:r>
          </w:hyperlink>
        </w:p>
        <w:p w14:paraId="650A7581" w14:textId="6DB7A0CD" w:rsidR="00E95C84" w:rsidRDefault="00E33463">
          <w:pPr>
            <w:pStyle w:val="Kazalovsebine2"/>
            <w:tabs>
              <w:tab w:val="left" w:pos="880"/>
              <w:tab w:val="right" w:leader="dot" w:pos="9062"/>
            </w:tabs>
            <w:rPr>
              <w:rFonts w:cstheme="minorBidi"/>
              <w:noProof/>
            </w:rPr>
          </w:pPr>
          <w:hyperlink w:anchor="_Toc140747947" w:history="1">
            <w:r w:rsidR="00E95C84" w:rsidRPr="00246B01">
              <w:rPr>
                <w:rStyle w:val="Hiperpovezava"/>
                <w:noProof/>
              </w:rPr>
              <w:t>8.4</w:t>
            </w:r>
            <w:r w:rsidR="00E95C84">
              <w:rPr>
                <w:rFonts w:cstheme="minorBidi"/>
                <w:noProof/>
              </w:rPr>
              <w:tab/>
            </w:r>
            <w:r w:rsidR="00E95C84" w:rsidRPr="00246B01">
              <w:rPr>
                <w:rStyle w:val="Hiperpovezava"/>
                <w:noProof/>
              </w:rPr>
              <w:t>Izvajalci uresničevanja strategij</w:t>
            </w:r>
            <w:r w:rsidR="00E95C84">
              <w:rPr>
                <w:noProof/>
                <w:webHidden/>
              </w:rPr>
              <w:tab/>
            </w:r>
            <w:r w:rsidR="00E95C84">
              <w:rPr>
                <w:noProof/>
                <w:webHidden/>
              </w:rPr>
              <w:fldChar w:fldCharType="begin"/>
            </w:r>
            <w:r w:rsidR="00E95C84">
              <w:rPr>
                <w:noProof/>
                <w:webHidden/>
              </w:rPr>
              <w:instrText xml:space="preserve"> PAGEREF _Toc140747947 \h </w:instrText>
            </w:r>
            <w:r w:rsidR="00E95C84">
              <w:rPr>
                <w:noProof/>
                <w:webHidden/>
              </w:rPr>
            </w:r>
            <w:r w:rsidR="00E95C84">
              <w:rPr>
                <w:noProof/>
                <w:webHidden/>
              </w:rPr>
              <w:fldChar w:fldCharType="separate"/>
            </w:r>
            <w:r w:rsidR="006A56E2">
              <w:rPr>
                <w:noProof/>
                <w:webHidden/>
              </w:rPr>
              <w:t>11</w:t>
            </w:r>
            <w:r w:rsidR="00E95C84">
              <w:rPr>
                <w:noProof/>
                <w:webHidden/>
              </w:rPr>
              <w:fldChar w:fldCharType="end"/>
            </w:r>
          </w:hyperlink>
        </w:p>
        <w:p w14:paraId="650A7582" w14:textId="0E23B0E8" w:rsidR="00E95C84" w:rsidRDefault="00E33463">
          <w:pPr>
            <w:pStyle w:val="Kazalovsebine1"/>
            <w:tabs>
              <w:tab w:val="left" w:pos="440"/>
              <w:tab w:val="right" w:leader="dot" w:pos="9062"/>
            </w:tabs>
            <w:rPr>
              <w:noProof/>
              <w:lang w:eastAsia="sl-SI"/>
            </w:rPr>
          </w:pPr>
          <w:hyperlink w:anchor="_Toc140747948" w:history="1">
            <w:r w:rsidR="00E95C84" w:rsidRPr="00246B01">
              <w:rPr>
                <w:rStyle w:val="Hiperpovezava"/>
                <w:noProof/>
              </w:rPr>
              <w:t>9</w:t>
            </w:r>
            <w:r w:rsidR="00E95C84">
              <w:rPr>
                <w:noProof/>
                <w:lang w:eastAsia="sl-SI"/>
              </w:rPr>
              <w:tab/>
            </w:r>
            <w:r w:rsidR="00E95C84" w:rsidRPr="00246B01">
              <w:rPr>
                <w:rStyle w:val="Hiperpovezava"/>
                <w:noProof/>
              </w:rPr>
              <w:t>Strateška kontrola</w:t>
            </w:r>
            <w:r w:rsidR="00E95C84">
              <w:rPr>
                <w:noProof/>
                <w:webHidden/>
              </w:rPr>
              <w:tab/>
            </w:r>
            <w:r w:rsidR="00E95C84">
              <w:rPr>
                <w:noProof/>
                <w:webHidden/>
              </w:rPr>
              <w:fldChar w:fldCharType="begin"/>
            </w:r>
            <w:r w:rsidR="00E95C84">
              <w:rPr>
                <w:noProof/>
                <w:webHidden/>
              </w:rPr>
              <w:instrText xml:space="preserve"> PAGEREF _Toc140747948 \h </w:instrText>
            </w:r>
            <w:r w:rsidR="00E95C84">
              <w:rPr>
                <w:noProof/>
                <w:webHidden/>
              </w:rPr>
            </w:r>
            <w:r w:rsidR="00E95C84">
              <w:rPr>
                <w:noProof/>
                <w:webHidden/>
              </w:rPr>
              <w:fldChar w:fldCharType="separate"/>
            </w:r>
            <w:r w:rsidR="006A56E2">
              <w:rPr>
                <w:noProof/>
                <w:webHidden/>
              </w:rPr>
              <w:t>11</w:t>
            </w:r>
            <w:r w:rsidR="00E95C84">
              <w:rPr>
                <w:noProof/>
                <w:webHidden/>
              </w:rPr>
              <w:fldChar w:fldCharType="end"/>
            </w:r>
          </w:hyperlink>
        </w:p>
        <w:p w14:paraId="650A7583" w14:textId="77777777" w:rsidR="00DB31B9" w:rsidRDefault="00DB31B9">
          <w:r>
            <w:fldChar w:fldCharType="end"/>
          </w:r>
        </w:p>
      </w:sdtContent>
    </w:sdt>
    <w:p w14:paraId="650A7584" w14:textId="77777777" w:rsidR="00DB31B9" w:rsidRDefault="00DB31B9">
      <w:pPr>
        <w:rPr>
          <w:rFonts w:asciiTheme="majorHAnsi" w:eastAsiaTheme="majorEastAsia" w:hAnsiTheme="majorHAnsi" w:cstheme="majorBidi"/>
          <w:color w:val="2E74B5" w:themeColor="accent1" w:themeShade="BF"/>
          <w:sz w:val="32"/>
          <w:szCs w:val="32"/>
        </w:rPr>
      </w:pPr>
    </w:p>
    <w:p w14:paraId="650A7585" w14:textId="77777777" w:rsidR="007E1D98" w:rsidRDefault="007E1D98" w:rsidP="00DB31B9">
      <w:pPr>
        <w:pStyle w:val="Naslov1"/>
      </w:pPr>
      <w:bookmarkStart w:id="0" w:name="_Toc140747920"/>
      <w:r w:rsidRPr="00F3707F">
        <w:lastRenderedPageBreak/>
        <w:t>Uvod</w:t>
      </w:r>
      <w:bookmarkEnd w:id="0"/>
    </w:p>
    <w:p w14:paraId="650A7586" w14:textId="77777777" w:rsidR="00467D9B" w:rsidRPr="00211BF1" w:rsidRDefault="00467D9B" w:rsidP="004976C6">
      <w:pPr>
        <w:jc w:val="both"/>
        <w:rPr>
          <w:rFonts w:asciiTheme="minorHAnsi" w:hAnsiTheme="minorHAnsi" w:cstheme="minorHAnsi"/>
        </w:rPr>
      </w:pPr>
      <w:r w:rsidRPr="00211BF1">
        <w:rPr>
          <w:rFonts w:asciiTheme="minorHAnsi" w:hAnsiTheme="minorHAnsi" w:cstheme="minorHAnsi"/>
        </w:rPr>
        <w:t>Šport je pomembna človekova dejavnost in del splošne kulture, ki pomembno bogati življenje posameznika in predstavlja prvino kakovosti življenja. S svojimi pozitivnimi učinki in vzorniki motivira, vzgaja, vzbuja občutek življenjske radosti, uči prenašati zmago in poraz, občutek spoštovanja do sebe in nasprotnika, spoštovanje pravil, disciplino in pridobivanje pozitivne samopodobe. Poleg tega šport pomembno krepi gospodarski razvoj, predvsem v povezavi s turizmom.</w:t>
      </w:r>
    </w:p>
    <w:p w14:paraId="650A7587" w14:textId="77777777" w:rsidR="00DB31B9" w:rsidRPr="00211BF1" w:rsidRDefault="00011FE3" w:rsidP="004976C6">
      <w:pPr>
        <w:jc w:val="both"/>
        <w:rPr>
          <w:rFonts w:asciiTheme="minorHAnsi" w:hAnsiTheme="minorHAnsi" w:cstheme="minorHAnsi"/>
        </w:rPr>
      </w:pPr>
      <w:r w:rsidRPr="00211BF1">
        <w:rPr>
          <w:rFonts w:asciiTheme="minorHAnsi" w:hAnsiTheme="minorHAnsi" w:cstheme="minorHAnsi"/>
        </w:rPr>
        <w:t xml:space="preserve">Strategija športa v MONG je strateški dokument razvojnega načrtovanja športne politike v MONG, ki opredeljuje uresničevanje javnega interesa na področju športa v obdobju do leta 2033, in sicer tako, da opredeljuje področja športa, kjer se zagotavljajo športne dobrine kot javne dobrine, načrtuje investicije v javno športno infrastrukturo, določa cilje in prioritete športne politike MONG ter kazalce, po katerih se bo merilo njihovo doseganje. </w:t>
      </w:r>
    </w:p>
    <w:p w14:paraId="650A7588" w14:textId="77777777" w:rsidR="007C4370" w:rsidRDefault="007C4370">
      <w:pPr>
        <w:rPr>
          <w:rFonts w:asciiTheme="majorHAnsi" w:eastAsiaTheme="majorEastAsia" w:hAnsiTheme="majorHAnsi" w:cstheme="majorBidi"/>
          <w:b/>
          <w:bCs/>
          <w:smallCaps/>
          <w:color w:val="000000" w:themeColor="text1"/>
          <w:sz w:val="36"/>
          <w:szCs w:val="36"/>
        </w:rPr>
      </w:pPr>
      <w:r>
        <w:br w:type="page"/>
      </w:r>
    </w:p>
    <w:p w14:paraId="650A7589" w14:textId="77777777" w:rsidR="00F3707F" w:rsidRDefault="00F3707F" w:rsidP="00DB31B9">
      <w:pPr>
        <w:pStyle w:val="Naslov1"/>
      </w:pPr>
      <w:bookmarkStart w:id="1" w:name="_Toc140747921"/>
      <w:r w:rsidRPr="00F3707F">
        <w:lastRenderedPageBreak/>
        <w:t>Metode dela</w:t>
      </w:r>
      <w:bookmarkEnd w:id="1"/>
    </w:p>
    <w:p w14:paraId="0FC22299" w14:textId="5C3D3DAE" w:rsidR="00211BF1" w:rsidRDefault="00F3707F" w:rsidP="00E50B38">
      <w:pPr>
        <w:jc w:val="both"/>
        <w:rPr>
          <w:rFonts w:asciiTheme="minorHAnsi" w:hAnsiTheme="minorHAnsi" w:cstheme="minorHAnsi"/>
        </w:rPr>
      </w:pPr>
      <w:r w:rsidRPr="00211BF1">
        <w:rPr>
          <w:rFonts w:asciiTheme="minorHAnsi" w:hAnsiTheme="minorHAnsi" w:cstheme="minorHAnsi"/>
        </w:rPr>
        <w:t>V nadaljevanju so predstavljene uporabljene metode dela razvijanja strategije športa v Mestni občini Nova Gorica</w:t>
      </w:r>
      <w:r w:rsidR="00944475">
        <w:rPr>
          <w:rFonts w:asciiTheme="minorHAnsi" w:hAnsiTheme="minorHAnsi" w:cstheme="minorHAnsi"/>
        </w:rPr>
        <w:t xml:space="preserve"> (v nadaljevanju: MONG)</w:t>
      </w:r>
      <w:r w:rsidRPr="00211BF1">
        <w:rPr>
          <w:rFonts w:asciiTheme="minorHAnsi" w:hAnsiTheme="minorHAnsi" w:cstheme="minorHAnsi"/>
        </w:rPr>
        <w:t xml:space="preserve">. Razvijanje strategije </w:t>
      </w:r>
      <w:r w:rsidR="004305A8" w:rsidRPr="00211BF1">
        <w:rPr>
          <w:rFonts w:asciiTheme="minorHAnsi" w:hAnsiTheme="minorHAnsi" w:cstheme="minorHAnsi"/>
        </w:rPr>
        <w:t>je temeljilo</w:t>
      </w:r>
      <w:r w:rsidRPr="00211BF1">
        <w:rPr>
          <w:rFonts w:asciiTheme="minorHAnsi" w:hAnsiTheme="minorHAnsi" w:cstheme="minorHAnsi"/>
        </w:rPr>
        <w:t xml:space="preserve"> na sodelovanju vodstva mestne občine in deležnikov športa v Novi Gorici</w:t>
      </w:r>
      <w:r w:rsidR="00DB31B9" w:rsidRPr="00211BF1">
        <w:rPr>
          <w:rFonts w:asciiTheme="minorHAnsi" w:hAnsiTheme="minorHAnsi" w:cstheme="minorHAnsi"/>
        </w:rPr>
        <w:t>, predvsem Športne zveze Nova Gorica s članstvom in Javni</w:t>
      </w:r>
      <w:r w:rsidR="004305A8" w:rsidRPr="00211BF1">
        <w:rPr>
          <w:rFonts w:asciiTheme="minorHAnsi" w:hAnsiTheme="minorHAnsi" w:cstheme="minorHAnsi"/>
        </w:rPr>
        <w:t>m</w:t>
      </w:r>
      <w:r w:rsidR="00DB31B9" w:rsidRPr="00211BF1">
        <w:rPr>
          <w:rFonts w:asciiTheme="minorHAnsi" w:hAnsiTheme="minorHAnsi" w:cstheme="minorHAnsi"/>
        </w:rPr>
        <w:t xml:space="preserve"> zavod</w:t>
      </w:r>
      <w:r w:rsidR="004305A8" w:rsidRPr="00211BF1">
        <w:rPr>
          <w:rFonts w:asciiTheme="minorHAnsi" w:hAnsiTheme="minorHAnsi" w:cstheme="minorHAnsi"/>
        </w:rPr>
        <w:t>om</w:t>
      </w:r>
      <w:r w:rsidR="00DB31B9" w:rsidRPr="00211BF1">
        <w:rPr>
          <w:rFonts w:asciiTheme="minorHAnsi" w:hAnsiTheme="minorHAnsi" w:cstheme="minorHAnsi"/>
        </w:rPr>
        <w:t xml:space="preserve"> za šport Nova Gorica</w:t>
      </w:r>
      <w:r w:rsidRPr="00211BF1">
        <w:rPr>
          <w:rFonts w:asciiTheme="minorHAnsi" w:hAnsiTheme="minorHAnsi" w:cstheme="minorHAnsi"/>
        </w:rPr>
        <w:t xml:space="preserve">. </w:t>
      </w:r>
      <w:r w:rsidR="00CE1AF4" w:rsidRPr="00211BF1">
        <w:rPr>
          <w:rFonts w:asciiTheme="minorHAnsi" w:hAnsiTheme="minorHAnsi" w:cstheme="minorHAnsi"/>
        </w:rPr>
        <w:t xml:space="preserve">Priprava strategije se je začela v mesecu novembru 2022 in sicer z delovno skupino, ki jo je imenoval takratni župan Klemen Miklavič. </w:t>
      </w:r>
    </w:p>
    <w:p w14:paraId="547B1CF2" w14:textId="77777777" w:rsidR="00211BF1" w:rsidRDefault="00CE1AF4" w:rsidP="00E50B38">
      <w:pPr>
        <w:jc w:val="both"/>
        <w:rPr>
          <w:rFonts w:asciiTheme="minorHAnsi" w:hAnsiTheme="minorHAnsi" w:cstheme="minorHAnsi"/>
        </w:rPr>
      </w:pPr>
      <w:r w:rsidRPr="00211BF1">
        <w:rPr>
          <w:rFonts w:asciiTheme="minorHAnsi" w:hAnsiTheme="minorHAnsi" w:cstheme="minorHAnsi"/>
        </w:rPr>
        <w:t>Od meseca novembra 2022 do februarja 2023 so bili izvedeni intervjuji s Simonom Rosičem, Darijanom Šinigojem, Marinko Saksida, Robertom Cenciče</w:t>
      </w:r>
      <w:r w:rsidR="00294D36" w:rsidRPr="00211BF1">
        <w:rPr>
          <w:rFonts w:asciiTheme="minorHAnsi" w:hAnsiTheme="minorHAnsi" w:cstheme="minorHAnsi"/>
        </w:rPr>
        <w:t>m, Miranom</w:t>
      </w:r>
      <w:r w:rsidRPr="00211BF1">
        <w:rPr>
          <w:rFonts w:asciiTheme="minorHAnsi" w:hAnsiTheme="minorHAnsi" w:cstheme="minorHAnsi"/>
        </w:rPr>
        <w:t xml:space="preserve"> </w:t>
      </w:r>
      <w:proofErr w:type="spellStart"/>
      <w:r w:rsidRPr="00211BF1">
        <w:rPr>
          <w:rFonts w:asciiTheme="minorHAnsi" w:hAnsiTheme="minorHAnsi" w:cstheme="minorHAnsi"/>
        </w:rPr>
        <w:t>Mullnerjem</w:t>
      </w:r>
      <w:proofErr w:type="spellEnd"/>
      <w:r w:rsidRPr="00211BF1">
        <w:rPr>
          <w:rFonts w:asciiTheme="minorHAnsi" w:hAnsiTheme="minorHAnsi" w:cstheme="minorHAnsi"/>
        </w:rPr>
        <w:t xml:space="preserve">, Aleksandro Fortin in Gabrijelom Fišerjem. Na podlagi intervjujev in analize športna v Novi Gorici je bil izdelan osnutek strategije, ki je bil konec februarja 2023 predstavljen novemu županu Nove Gorice Samu </w:t>
      </w:r>
      <w:proofErr w:type="spellStart"/>
      <w:r w:rsidRPr="00211BF1">
        <w:rPr>
          <w:rFonts w:asciiTheme="minorHAnsi" w:hAnsiTheme="minorHAnsi" w:cstheme="minorHAnsi"/>
        </w:rPr>
        <w:t>Turelu</w:t>
      </w:r>
      <w:proofErr w:type="spellEnd"/>
      <w:r w:rsidRPr="00211BF1">
        <w:rPr>
          <w:rFonts w:asciiTheme="minorHAnsi" w:hAnsiTheme="minorHAnsi" w:cstheme="minorHAnsi"/>
        </w:rPr>
        <w:t xml:space="preserve">. </w:t>
      </w:r>
    </w:p>
    <w:p w14:paraId="6151120B" w14:textId="77777777" w:rsidR="00211BF1" w:rsidRDefault="00CE1AF4" w:rsidP="00B25B7B">
      <w:pPr>
        <w:jc w:val="both"/>
        <w:rPr>
          <w:rFonts w:asciiTheme="minorHAnsi" w:hAnsiTheme="minorHAnsi" w:cstheme="minorHAnsi"/>
        </w:rPr>
      </w:pPr>
      <w:r w:rsidRPr="00211BF1">
        <w:rPr>
          <w:rFonts w:asciiTheme="minorHAnsi" w:hAnsiTheme="minorHAnsi" w:cstheme="minorHAnsi"/>
        </w:rPr>
        <w:t xml:space="preserve">Po imenovanju strateške skupine </w:t>
      </w:r>
      <w:r w:rsidR="000565F1" w:rsidRPr="00211BF1">
        <w:rPr>
          <w:rFonts w:asciiTheme="minorHAnsi" w:hAnsiTheme="minorHAnsi" w:cstheme="minorHAnsi"/>
        </w:rPr>
        <w:t xml:space="preserve">za šport in športni turizem </w:t>
      </w:r>
      <w:r w:rsidRPr="00211BF1">
        <w:rPr>
          <w:rFonts w:asciiTheme="minorHAnsi" w:hAnsiTheme="minorHAnsi" w:cstheme="minorHAnsi"/>
        </w:rPr>
        <w:t xml:space="preserve">župana Sama </w:t>
      </w:r>
      <w:proofErr w:type="spellStart"/>
      <w:r w:rsidRPr="00211BF1">
        <w:rPr>
          <w:rFonts w:asciiTheme="minorHAnsi" w:hAnsiTheme="minorHAnsi" w:cstheme="minorHAnsi"/>
        </w:rPr>
        <w:t>Turela</w:t>
      </w:r>
      <w:proofErr w:type="spellEnd"/>
      <w:r w:rsidRPr="00211BF1">
        <w:rPr>
          <w:rFonts w:asciiTheme="minorHAnsi" w:hAnsiTheme="minorHAnsi" w:cstheme="minorHAnsi"/>
        </w:rPr>
        <w:t xml:space="preserve">, ki jo sestavljajo </w:t>
      </w:r>
      <w:r w:rsidR="0071269E" w:rsidRPr="00211BF1">
        <w:rPr>
          <w:rFonts w:asciiTheme="minorHAnsi" w:hAnsiTheme="minorHAnsi" w:cstheme="minorHAnsi"/>
        </w:rPr>
        <w:t>Miha Mačus</w:t>
      </w:r>
      <w:r w:rsidR="000565F1" w:rsidRPr="00211BF1">
        <w:rPr>
          <w:rFonts w:asciiTheme="minorHAnsi" w:hAnsiTheme="minorHAnsi" w:cstheme="minorHAnsi"/>
        </w:rPr>
        <w:t>, Rok Lozej, Uroš Komel, Primož Štekar, Alan Pertovt, Gregor</w:t>
      </w:r>
      <w:r w:rsidR="002F1F11" w:rsidRPr="00211BF1">
        <w:rPr>
          <w:rFonts w:asciiTheme="minorHAnsi" w:hAnsiTheme="minorHAnsi" w:cstheme="minorHAnsi"/>
        </w:rPr>
        <w:t xml:space="preserve"> </w:t>
      </w:r>
      <w:r w:rsidR="0071269E" w:rsidRPr="00211BF1">
        <w:rPr>
          <w:rFonts w:asciiTheme="minorHAnsi" w:hAnsiTheme="minorHAnsi" w:cstheme="minorHAnsi"/>
        </w:rPr>
        <w:t>Humar</w:t>
      </w:r>
      <w:r w:rsidR="000565F1" w:rsidRPr="00211BF1">
        <w:rPr>
          <w:rFonts w:asciiTheme="minorHAnsi" w:hAnsiTheme="minorHAnsi" w:cstheme="minorHAnsi"/>
        </w:rPr>
        <w:t xml:space="preserve">, je bila v mesecu maju 2023 izvedena delavnica, na kateri se je pregledal osnutek strategije in potrdil anketni vprašalnik za izvajalce letnega programa športa v MONG. </w:t>
      </w:r>
      <w:r w:rsidR="002F1F11" w:rsidRPr="00211BF1">
        <w:rPr>
          <w:rFonts w:asciiTheme="minorHAnsi" w:hAnsiTheme="minorHAnsi" w:cstheme="minorHAnsi"/>
        </w:rPr>
        <w:t xml:space="preserve">Anketa </w:t>
      </w:r>
      <w:r w:rsidR="000565F1" w:rsidRPr="00211BF1">
        <w:rPr>
          <w:rFonts w:asciiTheme="minorHAnsi" w:hAnsiTheme="minorHAnsi" w:cstheme="minorHAnsi"/>
        </w:rPr>
        <w:t xml:space="preserve">se je izvajala </w:t>
      </w:r>
      <w:r w:rsidR="002F1F11" w:rsidRPr="00211BF1">
        <w:rPr>
          <w:rFonts w:asciiTheme="minorHAnsi" w:hAnsiTheme="minorHAnsi" w:cstheme="minorHAnsi"/>
        </w:rPr>
        <w:t xml:space="preserve">v maju in juniju 2023 in je bila poslana 57. izvajalcem letnega programa športa. </w:t>
      </w:r>
    </w:p>
    <w:p w14:paraId="3D8D0218" w14:textId="77777777" w:rsidR="00B25B7B" w:rsidRDefault="00B25B7B" w:rsidP="00B25B7B">
      <w:pPr>
        <w:jc w:val="both"/>
        <w:rPr>
          <w:rFonts w:asciiTheme="minorHAnsi" w:hAnsiTheme="minorHAnsi" w:cstheme="minorHAnsi"/>
        </w:rPr>
      </w:pPr>
    </w:p>
    <w:p w14:paraId="34F62B72" w14:textId="26D46755" w:rsidR="00621EE6" w:rsidRDefault="002F1F11" w:rsidP="00B25B7B">
      <w:pPr>
        <w:jc w:val="both"/>
        <w:rPr>
          <w:rFonts w:asciiTheme="minorHAnsi" w:hAnsiTheme="minorHAnsi" w:cstheme="minorHAnsi"/>
        </w:rPr>
      </w:pPr>
      <w:r w:rsidRPr="00211BF1">
        <w:rPr>
          <w:rFonts w:asciiTheme="minorHAnsi" w:hAnsiTheme="minorHAnsi" w:cstheme="minorHAnsi"/>
        </w:rPr>
        <w:t>Z anketo smo preverili ali so v osnutku strategije ustrezne opredelitve poslanstva in vizije športa v MONG, strateških ciljev in smernic. Poleg tega so anketiranci posredovali predloge projektov za uresničevanje strateških ciljev in smernic. Na anketna vprašanja je odgovore posredovalo 37 izvajalcev letnega programa športa. S predlaganim osnutkom strategije se je v celoti strinjalo 79 odstotkov anketirancev, 17 odstotkov se jih je deloma strinjalo.</w:t>
      </w:r>
      <w:r w:rsidR="007C4370" w:rsidRPr="00211BF1">
        <w:rPr>
          <w:rFonts w:asciiTheme="minorHAnsi" w:hAnsiTheme="minorHAnsi" w:cstheme="minorHAnsi"/>
        </w:rPr>
        <w:t xml:space="preserve"> V mesecu juniju 2023 je bila izvedena delavnica s strateško skupino, na kateri so bili predstavljeni rezultati ankete in na kateri je bila izvedena SWOT analiza po pojavnih oblikah športa v MONG. </w:t>
      </w:r>
    </w:p>
    <w:p w14:paraId="4AE7EE48" w14:textId="77777777" w:rsidR="00621EE6" w:rsidRDefault="00621EE6" w:rsidP="004976C6">
      <w:pPr>
        <w:jc w:val="both"/>
        <w:rPr>
          <w:rFonts w:asciiTheme="minorHAnsi" w:hAnsiTheme="minorHAnsi" w:cstheme="minorHAnsi"/>
        </w:rPr>
      </w:pPr>
    </w:p>
    <w:p w14:paraId="650A758A" w14:textId="62ED7680" w:rsidR="00CE1AF4" w:rsidRDefault="007C4370" w:rsidP="004976C6">
      <w:pPr>
        <w:jc w:val="both"/>
        <w:rPr>
          <w:rFonts w:asciiTheme="minorHAnsi" w:hAnsiTheme="minorHAnsi" w:cstheme="minorHAnsi"/>
        </w:rPr>
      </w:pPr>
      <w:r w:rsidRPr="00211BF1">
        <w:rPr>
          <w:rFonts w:asciiTheme="minorHAnsi" w:hAnsiTheme="minorHAnsi" w:cstheme="minorHAnsi"/>
        </w:rPr>
        <w:t>Konec junija 2023 je bila izvedena delavnica z vodstvom MONG, strateško skupino in predstavniki izvajalcev letnega programa športa v MONG, kjer je bil predstavljen predlog strategije športa v MONG do 2033. Na podlagi pripomb udeleženih na delavnici je bil izdelan čistopis predloga strategije športa v MONG 2033, ki je predmet javne obravnave.</w:t>
      </w:r>
    </w:p>
    <w:p w14:paraId="2CA427C2" w14:textId="77777777" w:rsidR="004976C6" w:rsidRPr="00211BF1" w:rsidRDefault="004976C6" w:rsidP="004976C6">
      <w:pPr>
        <w:jc w:val="both"/>
        <w:rPr>
          <w:rFonts w:asciiTheme="minorHAnsi" w:hAnsiTheme="minorHAnsi" w:cstheme="minorHAnsi"/>
        </w:rPr>
      </w:pPr>
    </w:p>
    <w:p w14:paraId="650A758B" w14:textId="77777777" w:rsidR="00F3707F" w:rsidRDefault="00F3707F" w:rsidP="004976C6">
      <w:pPr>
        <w:pStyle w:val="Naslov2"/>
        <w:spacing w:before="0" w:line="240" w:lineRule="auto"/>
      </w:pPr>
      <w:bookmarkStart w:id="2" w:name="_Toc140747922"/>
      <w:r>
        <w:t>Organizacija procesa razvijanja strategije – začetni dogovor</w:t>
      </w:r>
      <w:bookmarkEnd w:id="2"/>
    </w:p>
    <w:p w14:paraId="650A758C" w14:textId="77777777" w:rsidR="00F3707F" w:rsidRDefault="00F3707F" w:rsidP="004976C6">
      <w:pPr>
        <w:jc w:val="both"/>
        <w:rPr>
          <w:rFonts w:asciiTheme="minorHAnsi" w:hAnsiTheme="minorHAnsi" w:cstheme="minorHAnsi"/>
        </w:rPr>
      </w:pPr>
      <w:r w:rsidRPr="00621EE6">
        <w:rPr>
          <w:rFonts w:asciiTheme="minorHAnsi" w:hAnsiTheme="minorHAnsi" w:cstheme="minorHAnsi"/>
        </w:rPr>
        <w:t xml:space="preserve">Vodstvo MONG in Športne zveze Nova Gorica sta z vzpostavitvijo začetnega dogovora dala podlago za začetek razvijanja strategije športa v MONG za obdobje 2023 - 2033. V začetnem dogovoru je opredeljen namen procesa razvijanja strategije, delovni paketi oz. koraki procesa, roki za pripravo posameznih analiz in dokumentov, nosilci posameznih aktivnosti, člani skupine za razvijanje strategija športa v MONG ter pooblastila organizacij, ki bodo sodelovale v procesu razvijanja strategije. </w:t>
      </w:r>
    </w:p>
    <w:p w14:paraId="63EC1EF7" w14:textId="77777777" w:rsidR="004976C6" w:rsidRPr="00621EE6" w:rsidRDefault="004976C6" w:rsidP="004976C6">
      <w:pPr>
        <w:jc w:val="both"/>
        <w:rPr>
          <w:rFonts w:asciiTheme="minorHAnsi" w:hAnsiTheme="minorHAnsi" w:cstheme="minorHAnsi"/>
        </w:rPr>
      </w:pPr>
    </w:p>
    <w:p w14:paraId="650A758D" w14:textId="77777777" w:rsidR="00F3707F" w:rsidRDefault="00F3707F" w:rsidP="004976C6">
      <w:pPr>
        <w:pStyle w:val="Naslov2"/>
        <w:spacing w:before="0" w:line="240" w:lineRule="auto"/>
        <w:jc w:val="both"/>
      </w:pPr>
      <w:bookmarkStart w:id="3" w:name="_Toc140747923"/>
      <w:r>
        <w:t>Opredelitev identitete, poslanstva in vizije športa v MONG</w:t>
      </w:r>
      <w:bookmarkEnd w:id="3"/>
    </w:p>
    <w:p w14:paraId="650A758E" w14:textId="77777777" w:rsidR="00F3707F" w:rsidRPr="00621EE6" w:rsidRDefault="00F3707F" w:rsidP="004976C6">
      <w:pPr>
        <w:jc w:val="both"/>
        <w:rPr>
          <w:rFonts w:asciiTheme="minorHAnsi" w:hAnsiTheme="minorHAnsi" w:cstheme="minorHAnsi"/>
        </w:rPr>
      </w:pPr>
      <w:r w:rsidRPr="00621EE6">
        <w:rPr>
          <w:rFonts w:asciiTheme="minorHAnsi" w:hAnsiTheme="minorHAnsi" w:cstheme="minorHAnsi"/>
        </w:rPr>
        <w:t xml:space="preserve">Pomen opredeljevanja identitete in poslanstva je dvojen. Izoblikovanje poslanstva na zunaj razlikuje oz. loči šport MONG od drugih in ga dela prepoznavnega. Navznotraj pa izoblikovano poslanstvo služi za to, da se lahko vsi deležniki spoznajo in ponotranjijo z osnovni nameni organizacije. </w:t>
      </w:r>
      <w:r w:rsidR="00DB31B9" w:rsidRPr="00621EE6">
        <w:rPr>
          <w:rFonts w:asciiTheme="minorHAnsi" w:hAnsiTheme="minorHAnsi" w:cstheme="minorHAnsi"/>
        </w:rPr>
        <w:t>O</w:t>
      </w:r>
      <w:r w:rsidR="001C132B" w:rsidRPr="00621EE6">
        <w:rPr>
          <w:rFonts w:asciiTheme="minorHAnsi" w:hAnsiTheme="minorHAnsi" w:cstheme="minorHAnsi"/>
        </w:rPr>
        <w:t>predeli se</w:t>
      </w:r>
      <w:r w:rsidR="00DB31B9" w:rsidRPr="00621EE6">
        <w:rPr>
          <w:rFonts w:asciiTheme="minorHAnsi" w:hAnsiTheme="minorHAnsi" w:cstheme="minorHAnsi"/>
        </w:rPr>
        <w:t xml:space="preserve"> </w:t>
      </w:r>
      <w:r w:rsidRPr="00621EE6">
        <w:rPr>
          <w:rFonts w:asciiTheme="minorHAnsi" w:hAnsiTheme="minorHAnsi" w:cstheme="minorHAnsi"/>
        </w:rPr>
        <w:t>kaj je osnovni smisel obstoja organizacije, kaj so smotri organizacije in kako jih dosega, kakšni naj bodo odnosi v organizaciji, kaj so vrednote in norme ter kakšne so prioritete delovanja na področju športa v MONG.</w:t>
      </w:r>
    </w:p>
    <w:p w14:paraId="650A758F" w14:textId="77777777" w:rsidR="00F3707F" w:rsidRDefault="00F3707F" w:rsidP="004976C6">
      <w:pPr>
        <w:pStyle w:val="Naslov2"/>
        <w:spacing w:before="0" w:line="240" w:lineRule="auto"/>
        <w:jc w:val="both"/>
      </w:pPr>
      <w:bookmarkStart w:id="4" w:name="_Toc140747924"/>
      <w:r>
        <w:lastRenderedPageBreak/>
        <w:t xml:space="preserve">Analiza </w:t>
      </w:r>
      <w:r w:rsidR="00B101D0">
        <w:t>stanja</w:t>
      </w:r>
      <w:r>
        <w:t xml:space="preserve"> športa v MONG</w:t>
      </w:r>
      <w:bookmarkEnd w:id="4"/>
    </w:p>
    <w:p w14:paraId="650A7590" w14:textId="77777777" w:rsidR="00F3707F" w:rsidRDefault="001C132B" w:rsidP="004976C6">
      <w:pPr>
        <w:jc w:val="both"/>
        <w:rPr>
          <w:rFonts w:asciiTheme="minorHAnsi" w:hAnsiTheme="minorHAnsi" w:cstheme="minorHAnsi"/>
        </w:rPr>
      </w:pPr>
      <w:r w:rsidRPr="00621EE6">
        <w:rPr>
          <w:rFonts w:asciiTheme="minorHAnsi" w:hAnsiTheme="minorHAnsi" w:cstheme="minorHAnsi"/>
        </w:rPr>
        <w:t>V okviru</w:t>
      </w:r>
      <w:r w:rsidR="00F3707F" w:rsidRPr="00621EE6">
        <w:rPr>
          <w:rFonts w:asciiTheme="minorHAnsi" w:hAnsiTheme="minorHAnsi" w:cstheme="minorHAnsi"/>
        </w:rPr>
        <w:t xml:space="preserve"> </w:t>
      </w:r>
      <w:r w:rsidR="00B101D0" w:rsidRPr="00621EE6">
        <w:rPr>
          <w:rFonts w:asciiTheme="minorHAnsi" w:hAnsiTheme="minorHAnsi" w:cstheme="minorHAnsi"/>
        </w:rPr>
        <w:t xml:space="preserve">analize stanja </w:t>
      </w:r>
      <w:r w:rsidR="00F3707F" w:rsidRPr="00621EE6">
        <w:rPr>
          <w:rFonts w:asciiTheme="minorHAnsi" w:hAnsiTheme="minorHAnsi" w:cstheme="minorHAnsi"/>
        </w:rPr>
        <w:t xml:space="preserve">se </w:t>
      </w:r>
      <w:r w:rsidRPr="00621EE6">
        <w:rPr>
          <w:rFonts w:asciiTheme="minorHAnsi" w:hAnsiTheme="minorHAnsi" w:cstheme="minorHAnsi"/>
        </w:rPr>
        <w:t>analizirajo</w:t>
      </w:r>
      <w:r w:rsidR="00F3707F" w:rsidRPr="00621EE6">
        <w:rPr>
          <w:rFonts w:asciiTheme="minorHAnsi" w:hAnsiTheme="minorHAnsi" w:cstheme="minorHAnsi"/>
        </w:rPr>
        <w:t xml:space="preserve"> prednosti in slabosti</w:t>
      </w:r>
      <w:r w:rsidRPr="00621EE6">
        <w:rPr>
          <w:rFonts w:asciiTheme="minorHAnsi" w:hAnsiTheme="minorHAnsi" w:cstheme="minorHAnsi"/>
        </w:rPr>
        <w:t xml:space="preserve">, pri čemer se osredotoči predvsem na </w:t>
      </w:r>
      <w:r w:rsidR="00F3707F" w:rsidRPr="00621EE6">
        <w:rPr>
          <w:rFonts w:asciiTheme="minorHAnsi" w:hAnsiTheme="minorHAnsi" w:cstheme="minorHAnsi"/>
        </w:rPr>
        <w:t>ocenjevanje dosedanje uspešnosti</w:t>
      </w:r>
      <w:r w:rsidRPr="00621EE6">
        <w:rPr>
          <w:rFonts w:asciiTheme="minorHAnsi" w:hAnsiTheme="minorHAnsi" w:cstheme="minorHAnsi"/>
        </w:rPr>
        <w:t xml:space="preserve"> športa v MONG,</w:t>
      </w:r>
      <w:r w:rsidR="00F3707F" w:rsidRPr="00621EE6">
        <w:rPr>
          <w:rFonts w:asciiTheme="minorHAnsi" w:hAnsiTheme="minorHAnsi" w:cstheme="minorHAnsi"/>
        </w:rPr>
        <w:t xml:space="preserve"> poslovanja organizacije, na ocenjevanje resursov, ki jih ima.</w:t>
      </w:r>
    </w:p>
    <w:p w14:paraId="28318D50" w14:textId="77777777" w:rsidR="004976C6" w:rsidRPr="00621EE6" w:rsidRDefault="004976C6" w:rsidP="004976C6">
      <w:pPr>
        <w:jc w:val="both"/>
        <w:rPr>
          <w:rFonts w:asciiTheme="minorHAnsi" w:hAnsiTheme="minorHAnsi" w:cstheme="minorHAnsi"/>
        </w:rPr>
      </w:pPr>
    </w:p>
    <w:p w14:paraId="650A7591" w14:textId="77777777" w:rsidR="00F3707F" w:rsidRDefault="00F3707F" w:rsidP="004976C6">
      <w:pPr>
        <w:pStyle w:val="Naslov2"/>
        <w:spacing w:before="0" w:line="240" w:lineRule="auto"/>
        <w:jc w:val="both"/>
      </w:pPr>
      <w:bookmarkStart w:id="5" w:name="_Toc140747925"/>
      <w:r>
        <w:t>Identifikacija strateških vprašanj in določanje ciljev</w:t>
      </w:r>
      <w:bookmarkEnd w:id="5"/>
    </w:p>
    <w:p w14:paraId="650A7592" w14:textId="77777777" w:rsidR="00F3707F" w:rsidRDefault="00F3707F" w:rsidP="004976C6">
      <w:pPr>
        <w:jc w:val="both"/>
        <w:rPr>
          <w:rFonts w:asciiTheme="minorHAnsi" w:hAnsiTheme="minorHAnsi" w:cstheme="minorHAnsi"/>
        </w:rPr>
      </w:pPr>
      <w:r w:rsidRPr="00621EE6">
        <w:rPr>
          <w:rFonts w:asciiTheme="minorHAnsi" w:hAnsiTheme="minorHAnsi" w:cstheme="minorHAnsi"/>
        </w:rPr>
        <w:t xml:space="preserve">Na podlagi vseh predhodnih korakov </w:t>
      </w:r>
      <w:r w:rsidR="001C132B" w:rsidRPr="00621EE6">
        <w:rPr>
          <w:rFonts w:asciiTheme="minorHAnsi" w:hAnsiTheme="minorHAnsi" w:cstheme="minorHAnsi"/>
        </w:rPr>
        <w:t xml:space="preserve">se </w:t>
      </w:r>
      <w:r w:rsidRPr="00621EE6">
        <w:rPr>
          <w:rFonts w:asciiTheme="minorHAnsi" w:hAnsiTheme="minorHAnsi" w:cstheme="minorHAnsi"/>
        </w:rPr>
        <w:t>o</w:t>
      </w:r>
      <w:r w:rsidR="001C132B" w:rsidRPr="00621EE6">
        <w:rPr>
          <w:rFonts w:asciiTheme="minorHAnsi" w:hAnsiTheme="minorHAnsi" w:cstheme="minorHAnsi"/>
        </w:rPr>
        <w:t>predelijo</w:t>
      </w:r>
      <w:r w:rsidRPr="00621EE6">
        <w:rPr>
          <w:rFonts w:asciiTheme="minorHAnsi" w:hAnsiTheme="minorHAnsi" w:cstheme="minorHAnsi"/>
        </w:rPr>
        <w:t xml:space="preserve"> strateška vprašanja oz. stratešk</w:t>
      </w:r>
      <w:r w:rsidR="001C132B" w:rsidRPr="00621EE6">
        <w:rPr>
          <w:rFonts w:asciiTheme="minorHAnsi" w:hAnsiTheme="minorHAnsi" w:cstheme="minorHAnsi"/>
        </w:rPr>
        <w:t>i cilji</w:t>
      </w:r>
      <w:r w:rsidRPr="00621EE6">
        <w:rPr>
          <w:rFonts w:asciiTheme="minorHAnsi" w:hAnsiTheme="minorHAnsi" w:cstheme="minorHAnsi"/>
        </w:rPr>
        <w:t xml:space="preserve"> športa v MONG. Opredeljevanje strateških vprašanj oz. postavljanje ciljev vsebuje </w:t>
      </w:r>
      <w:r w:rsidR="001C132B" w:rsidRPr="00621EE6">
        <w:rPr>
          <w:rFonts w:asciiTheme="minorHAnsi" w:hAnsiTheme="minorHAnsi" w:cstheme="minorHAnsi"/>
        </w:rPr>
        <w:t>reševanje konfliktov. Uporabi</w:t>
      </w:r>
      <w:r w:rsidRPr="00621EE6">
        <w:rPr>
          <w:rFonts w:asciiTheme="minorHAnsi" w:hAnsiTheme="minorHAnsi" w:cstheme="minorHAnsi"/>
        </w:rPr>
        <w:t xml:space="preserve"> </w:t>
      </w:r>
      <w:r w:rsidR="001C132B" w:rsidRPr="00621EE6">
        <w:rPr>
          <w:rFonts w:asciiTheme="minorHAnsi" w:hAnsiTheme="minorHAnsi" w:cstheme="minorHAnsi"/>
        </w:rPr>
        <w:t>se</w:t>
      </w:r>
      <w:r w:rsidRPr="00621EE6">
        <w:rPr>
          <w:rFonts w:asciiTheme="minorHAnsi" w:hAnsiTheme="minorHAnsi" w:cstheme="minorHAnsi"/>
        </w:rPr>
        <w:t xml:space="preserve"> metoda direktnega pristopa</w:t>
      </w:r>
      <w:r w:rsidR="001C132B" w:rsidRPr="00621EE6">
        <w:rPr>
          <w:rFonts w:asciiTheme="minorHAnsi" w:hAnsiTheme="minorHAnsi" w:cstheme="minorHAnsi"/>
        </w:rPr>
        <w:t>,</w:t>
      </w:r>
      <w:r w:rsidRPr="00621EE6">
        <w:rPr>
          <w:rFonts w:asciiTheme="minorHAnsi" w:hAnsiTheme="minorHAnsi" w:cstheme="minorHAnsi"/>
        </w:rPr>
        <w:t xml:space="preserve"> kjer </w:t>
      </w:r>
      <w:r w:rsidR="001C132B" w:rsidRPr="00621EE6">
        <w:rPr>
          <w:rFonts w:asciiTheme="minorHAnsi" w:hAnsiTheme="minorHAnsi" w:cstheme="minorHAnsi"/>
        </w:rPr>
        <w:t>se na ravni delovne skupine</w:t>
      </w:r>
      <w:r w:rsidRPr="00621EE6">
        <w:rPr>
          <w:rFonts w:asciiTheme="minorHAnsi" w:hAnsiTheme="minorHAnsi" w:cstheme="minorHAnsi"/>
        </w:rPr>
        <w:t xml:space="preserve"> na podlagi pooblastil, </w:t>
      </w:r>
      <w:r w:rsidR="001C132B" w:rsidRPr="00621EE6">
        <w:rPr>
          <w:rFonts w:asciiTheme="minorHAnsi" w:hAnsiTheme="minorHAnsi" w:cstheme="minorHAnsi"/>
        </w:rPr>
        <w:t xml:space="preserve">opredeljene identitete, </w:t>
      </w:r>
      <w:r w:rsidRPr="00621EE6">
        <w:rPr>
          <w:rFonts w:asciiTheme="minorHAnsi" w:hAnsiTheme="minorHAnsi" w:cstheme="minorHAnsi"/>
        </w:rPr>
        <w:t xml:space="preserve">poslanstva in rezultatov analize </w:t>
      </w:r>
      <w:r w:rsidR="001C132B" w:rsidRPr="00621EE6">
        <w:rPr>
          <w:rFonts w:asciiTheme="minorHAnsi" w:hAnsiTheme="minorHAnsi" w:cstheme="minorHAnsi"/>
        </w:rPr>
        <w:t>stanja opredelijo strateška vprašanja in določijo cilji</w:t>
      </w:r>
      <w:r w:rsidRPr="00621EE6">
        <w:rPr>
          <w:rFonts w:asciiTheme="minorHAnsi" w:hAnsiTheme="minorHAnsi" w:cstheme="minorHAnsi"/>
        </w:rPr>
        <w:t xml:space="preserve"> razvoja športa v MONG. </w:t>
      </w:r>
    </w:p>
    <w:p w14:paraId="2CD6AD41" w14:textId="77777777" w:rsidR="004976C6" w:rsidRPr="00621EE6" w:rsidRDefault="004976C6" w:rsidP="004976C6">
      <w:pPr>
        <w:jc w:val="both"/>
        <w:rPr>
          <w:rFonts w:asciiTheme="minorHAnsi" w:hAnsiTheme="minorHAnsi" w:cstheme="minorHAnsi"/>
        </w:rPr>
      </w:pPr>
    </w:p>
    <w:p w14:paraId="650A7593" w14:textId="77777777" w:rsidR="00F3707F" w:rsidRDefault="00F3707F" w:rsidP="004976C6">
      <w:pPr>
        <w:pStyle w:val="Naslov2"/>
        <w:spacing w:before="0" w:line="240" w:lineRule="auto"/>
        <w:jc w:val="both"/>
      </w:pPr>
      <w:bookmarkStart w:id="6" w:name="_Toc140747926"/>
      <w:r>
        <w:t>Razvijanje strategij</w:t>
      </w:r>
      <w:bookmarkEnd w:id="6"/>
    </w:p>
    <w:p w14:paraId="650A7594" w14:textId="77777777" w:rsidR="00F3707F" w:rsidRDefault="00F3707F" w:rsidP="004976C6">
      <w:pPr>
        <w:jc w:val="both"/>
        <w:rPr>
          <w:rFonts w:asciiTheme="minorHAnsi" w:hAnsiTheme="minorHAnsi" w:cstheme="minorHAnsi"/>
        </w:rPr>
      </w:pPr>
      <w:r w:rsidRPr="00621EE6">
        <w:rPr>
          <w:rFonts w:asciiTheme="minorHAnsi" w:hAnsiTheme="minorHAnsi" w:cstheme="minorHAnsi"/>
        </w:rPr>
        <w:t xml:space="preserve">V </w:t>
      </w:r>
      <w:r w:rsidR="001C132B" w:rsidRPr="00621EE6">
        <w:rPr>
          <w:rFonts w:asciiTheme="minorHAnsi" w:hAnsiTheme="minorHAnsi" w:cstheme="minorHAnsi"/>
        </w:rPr>
        <w:t>fazi razvijanja</w:t>
      </w:r>
      <w:r w:rsidRPr="00621EE6">
        <w:rPr>
          <w:rFonts w:asciiTheme="minorHAnsi" w:hAnsiTheme="minorHAnsi" w:cstheme="minorHAnsi"/>
        </w:rPr>
        <w:t xml:space="preserve"> strategije, </w:t>
      </w:r>
      <w:r w:rsidR="001C132B" w:rsidRPr="00621EE6">
        <w:rPr>
          <w:rFonts w:asciiTheme="minorHAnsi" w:hAnsiTheme="minorHAnsi" w:cstheme="minorHAnsi"/>
        </w:rPr>
        <w:t>se</w:t>
      </w:r>
      <w:r w:rsidRPr="00621EE6">
        <w:rPr>
          <w:rFonts w:asciiTheme="minorHAnsi" w:hAnsiTheme="minorHAnsi" w:cstheme="minorHAnsi"/>
        </w:rPr>
        <w:t xml:space="preserve"> </w:t>
      </w:r>
      <w:r w:rsidR="001C132B" w:rsidRPr="00621EE6">
        <w:rPr>
          <w:rFonts w:asciiTheme="minorHAnsi" w:hAnsiTheme="minorHAnsi" w:cstheme="minorHAnsi"/>
        </w:rPr>
        <w:t>razrešujejo</w:t>
      </w:r>
      <w:r w:rsidRPr="00621EE6">
        <w:rPr>
          <w:rFonts w:asciiTheme="minorHAnsi" w:hAnsiTheme="minorHAnsi" w:cstheme="minorHAnsi"/>
        </w:rPr>
        <w:t xml:space="preserve"> identificirana s</w:t>
      </w:r>
      <w:r w:rsidR="001C132B" w:rsidRPr="00621EE6">
        <w:rPr>
          <w:rFonts w:asciiTheme="minorHAnsi" w:hAnsiTheme="minorHAnsi" w:cstheme="minorHAnsi"/>
        </w:rPr>
        <w:t>trateška vprašanja, oz. opredeljuje doseganje postavljenih strateških ciljev</w:t>
      </w:r>
      <w:r w:rsidRPr="00621EE6">
        <w:rPr>
          <w:rFonts w:asciiTheme="minorHAnsi" w:hAnsiTheme="minorHAnsi" w:cstheme="minorHAnsi"/>
        </w:rPr>
        <w:t xml:space="preserve">. </w:t>
      </w:r>
      <w:r w:rsidR="00B101D0" w:rsidRPr="00621EE6">
        <w:rPr>
          <w:rFonts w:asciiTheme="minorHAnsi" w:hAnsiTheme="minorHAnsi" w:cstheme="minorHAnsi"/>
        </w:rPr>
        <w:t>Izved</w:t>
      </w:r>
      <w:r w:rsidR="001C132B" w:rsidRPr="00621EE6">
        <w:rPr>
          <w:rFonts w:asciiTheme="minorHAnsi" w:hAnsiTheme="minorHAnsi" w:cstheme="minorHAnsi"/>
        </w:rPr>
        <w:t>e</w:t>
      </w:r>
      <w:r w:rsidR="00B101D0" w:rsidRPr="00621EE6">
        <w:rPr>
          <w:rFonts w:asciiTheme="minorHAnsi" w:hAnsiTheme="minorHAnsi" w:cstheme="minorHAnsi"/>
        </w:rPr>
        <w:t xml:space="preserve"> s</w:t>
      </w:r>
      <w:r w:rsidR="001C132B" w:rsidRPr="00621EE6">
        <w:rPr>
          <w:rFonts w:asciiTheme="minorHAnsi" w:hAnsiTheme="minorHAnsi" w:cstheme="minorHAnsi"/>
        </w:rPr>
        <w:t>e</w:t>
      </w:r>
      <w:r w:rsidR="00B101D0" w:rsidRPr="00621EE6">
        <w:rPr>
          <w:rFonts w:asciiTheme="minorHAnsi" w:hAnsiTheme="minorHAnsi" w:cstheme="minorHAnsi"/>
        </w:rPr>
        <w:t xml:space="preserve"> </w:t>
      </w:r>
      <w:r w:rsidR="001C132B" w:rsidRPr="00621EE6">
        <w:rPr>
          <w:rFonts w:asciiTheme="minorHAnsi" w:hAnsiTheme="minorHAnsi" w:cstheme="minorHAnsi"/>
        </w:rPr>
        <w:t>intervjuje</w:t>
      </w:r>
      <w:r w:rsidR="00B101D0" w:rsidRPr="00621EE6">
        <w:rPr>
          <w:rFonts w:asciiTheme="minorHAnsi" w:hAnsiTheme="minorHAnsi" w:cstheme="minorHAnsi"/>
        </w:rPr>
        <w:t xml:space="preserve"> s ključnimi deležniki na področju športa v MONG in spletna anketa med izvajalci letnega programa športa MONG.</w:t>
      </w:r>
    </w:p>
    <w:p w14:paraId="56903E61" w14:textId="77777777" w:rsidR="004976C6" w:rsidRPr="00621EE6" w:rsidRDefault="004976C6" w:rsidP="004976C6">
      <w:pPr>
        <w:jc w:val="both"/>
        <w:rPr>
          <w:rFonts w:asciiTheme="minorHAnsi" w:hAnsiTheme="minorHAnsi" w:cstheme="minorHAnsi"/>
        </w:rPr>
      </w:pPr>
    </w:p>
    <w:p w14:paraId="650A7595" w14:textId="77777777" w:rsidR="00F3707F" w:rsidRDefault="00B101D0" w:rsidP="004976C6">
      <w:pPr>
        <w:pStyle w:val="Naslov2"/>
        <w:spacing w:before="0" w:line="240" w:lineRule="auto"/>
        <w:jc w:val="both"/>
      </w:pPr>
      <w:bookmarkStart w:id="7" w:name="_Toc140747927"/>
      <w:r>
        <w:t>Š</w:t>
      </w:r>
      <w:r w:rsidR="00411D36">
        <w:t>port</w:t>
      </w:r>
      <w:r w:rsidR="00F3707F">
        <w:t xml:space="preserve"> MONG v prihodnosti in uresničevanje strategij</w:t>
      </w:r>
      <w:bookmarkEnd w:id="7"/>
    </w:p>
    <w:p w14:paraId="650A7596" w14:textId="77777777" w:rsidR="00F3707F" w:rsidRDefault="00F3707F" w:rsidP="004976C6">
      <w:pPr>
        <w:jc w:val="both"/>
        <w:rPr>
          <w:rFonts w:asciiTheme="minorHAnsi" w:hAnsiTheme="minorHAnsi" w:cstheme="minorHAnsi"/>
        </w:rPr>
      </w:pPr>
      <w:r w:rsidRPr="00944475">
        <w:rPr>
          <w:rFonts w:asciiTheme="minorHAnsi" w:hAnsiTheme="minorHAnsi" w:cstheme="minorHAnsi"/>
        </w:rPr>
        <w:t xml:space="preserve">V </w:t>
      </w:r>
      <w:r w:rsidR="006A255E" w:rsidRPr="00944475">
        <w:rPr>
          <w:rFonts w:asciiTheme="minorHAnsi" w:hAnsiTheme="minorHAnsi" w:cstheme="minorHAnsi"/>
        </w:rPr>
        <w:t>tej fazi se opredeli</w:t>
      </w:r>
      <w:r w:rsidRPr="00944475">
        <w:rPr>
          <w:rFonts w:asciiTheme="minorHAnsi" w:hAnsiTheme="minorHAnsi" w:cstheme="minorHAnsi"/>
        </w:rPr>
        <w:t xml:space="preserve"> uresničevanje razvitih strategij in strateška kontrola. Poleg tega </w:t>
      </w:r>
      <w:r w:rsidR="006A255E" w:rsidRPr="00944475">
        <w:rPr>
          <w:rFonts w:asciiTheme="minorHAnsi" w:hAnsiTheme="minorHAnsi" w:cstheme="minorHAnsi"/>
        </w:rPr>
        <w:t>se opredelijo</w:t>
      </w:r>
      <w:r w:rsidRPr="00944475">
        <w:rPr>
          <w:rFonts w:asciiTheme="minorHAnsi" w:hAnsiTheme="minorHAnsi" w:cstheme="minorHAnsi"/>
        </w:rPr>
        <w:t xml:space="preserve"> nosilci za uresničevanje strategije športa v MONG.</w:t>
      </w:r>
    </w:p>
    <w:p w14:paraId="638728CE" w14:textId="77777777" w:rsidR="004976C6" w:rsidRPr="00944475" w:rsidRDefault="004976C6" w:rsidP="004976C6">
      <w:pPr>
        <w:jc w:val="both"/>
        <w:rPr>
          <w:rFonts w:asciiTheme="minorHAnsi" w:hAnsiTheme="minorHAnsi" w:cstheme="minorHAnsi"/>
        </w:rPr>
      </w:pPr>
    </w:p>
    <w:p w14:paraId="650A7597" w14:textId="77777777" w:rsidR="00F3707F" w:rsidRDefault="00F3707F" w:rsidP="004976C6">
      <w:pPr>
        <w:pStyle w:val="Naslov2"/>
        <w:spacing w:before="0" w:line="240" w:lineRule="auto"/>
        <w:jc w:val="both"/>
      </w:pPr>
      <w:bookmarkStart w:id="8" w:name="_Toc140747928"/>
      <w:r>
        <w:t>Javna razprava o osnutku strategije in oblikovanje končne verzije strategije športa v MONG 2023 – 2033</w:t>
      </w:r>
      <w:bookmarkEnd w:id="8"/>
      <w:r>
        <w:t xml:space="preserve"> </w:t>
      </w:r>
    </w:p>
    <w:p w14:paraId="650A7598" w14:textId="77777777" w:rsidR="007C4370" w:rsidRDefault="001C132B" w:rsidP="004976C6">
      <w:pPr>
        <w:jc w:val="both"/>
        <w:rPr>
          <w:rFonts w:asciiTheme="minorHAnsi" w:hAnsiTheme="minorHAnsi" w:cstheme="minorHAnsi"/>
        </w:rPr>
      </w:pPr>
      <w:r w:rsidRPr="00944475">
        <w:rPr>
          <w:rFonts w:asciiTheme="minorHAnsi" w:hAnsiTheme="minorHAnsi" w:cstheme="minorHAnsi"/>
        </w:rPr>
        <w:t>V zadnji fazi se usklajuje</w:t>
      </w:r>
      <w:r w:rsidR="00F3707F" w:rsidRPr="00944475">
        <w:rPr>
          <w:rFonts w:asciiTheme="minorHAnsi" w:hAnsiTheme="minorHAnsi" w:cstheme="minorHAnsi"/>
        </w:rPr>
        <w:t xml:space="preserve"> </w:t>
      </w:r>
      <w:r w:rsidR="006A255E" w:rsidRPr="00944475">
        <w:rPr>
          <w:rFonts w:asciiTheme="minorHAnsi" w:hAnsiTheme="minorHAnsi" w:cstheme="minorHAnsi"/>
        </w:rPr>
        <w:t>predlog</w:t>
      </w:r>
      <w:r w:rsidR="00F3707F" w:rsidRPr="00944475">
        <w:rPr>
          <w:rFonts w:asciiTheme="minorHAnsi" w:hAnsiTheme="minorHAnsi" w:cstheme="minorHAnsi"/>
        </w:rPr>
        <w:t xml:space="preserve"> strategije športa v MONG z vsemi deležniki. Izvede se javna razgrnitev dokumenta na spletu in zbere dodatne predloge za oblikovanje končnega dokumenta. </w:t>
      </w:r>
      <w:r w:rsidRPr="00944475">
        <w:rPr>
          <w:rFonts w:asciiTheme="minorHAnsi" w:hAnsiTheme="minorHAnsi" w:cstheme="minorHAnsi"/>
        </w:rPr>
        <w:t>Po javni razpravi se pripravi čistopis strategije in se ga posre</w:t>
      </w:r>
      <w:r w:rsidR="006A255E" w:rsidRPr="00944475">
        <w:rPr>
          <w:rFonts w:asciiTheme="minorHAnsi" w:hAnsiTheme="minorHAnsi" w:cstheme="minorHAnsi"/>
        </w:rPr>
        <w:t>duje v obravnavo in sprejem na M</w:t>
      </w:r>
      <w:r w:rsidRPr="00944475">
        <w:rPr>
          <w:rFonts w:asciiTheme="minorHAnsi" w:hAnsiTheme="minorHAnsi" w:cstheme="minorHAnsi"/>
        </w:rPr>
        <w:t>estni svet MONG.</w:t>
      </w:r>
    </w:p>
    <w:p w14:paraId="12EE44DE" w14:textId="77777777" w:rsidR="009047D1" w:rsidRPr="00944475" w:rsidRDefault="009047D1" w:rsidP="009047D1">
      <w:pPr>
        <w:jc w:val="both"/>
        <w:rPr>
          <w:rFonts w:asciiTheme="minorHAnsi" w:hAnsiTheme="minorHAnsi" w:cstheme="minorHAnsi"/>
        </w:rPr>
      </w:pPr>
    </w:p>
    <w:p w14:paraId="650A7599" w14:textId="77777777" w:rsidR="006F113B" w:rsidRDefault="0037325B" w:rsidP="009047D1">
      <w:pPr>
        <w:pStyle w:val="Naslov1"/>
        <w:spacing w:before="0" w:after="0" w:line="240" w:lineRule="auto"/>
        <w:jc w:val="both"/>
      </w:pPr>
      <w:bookmarkStart w:id="9" w:name="_Toc140747929"/>
      <w:r>
        <w:t>Šport v Mestni občini Nova Gorica</w:t>
      </w:r>
      <w:r w:rsidR="001703C3">
        <w:t xml:space="preserve"> je šport z močno tradicijo –</w:t>
      </w:r>
      <w:r w:rsidR="00B101D0">
        <w:t xml:space="preserve"> identiteta, poslanstvo in vizija</w:t>
      </w:r>
      <w:r w:rsidR="006F113B" w:rsidRPr="00D011B6">
        <w:t xml:space="preserve"> športa v MONG</w:t>
      </w:r>
      <w:bookmarkEnd w:id="9"/>
    </w:p>
    <w:p w14:paraId="650A759A" w14:textId="77777777" w:rsidR="009163AD" w:rsidRPr="009163AD" w:rsidRDefault="009163AD" w:rsidP="00E50B38">
      <w:pPr>
        <w:pStyle w:val="Naslov2"/>
        <w:jc w:val="both"/>
      </w:pPr>
      <w:bookmarkStart w:id="10" w:name="_Toc140747930"/>
      <w:r>
        <w:t>Identiteta, poslanstvo</w:t>
      </w:r>
      <w:bookmarkEnd w:id="10"/>
    </w:p>
    <w:p w14:paraId="650A759B" w14:textId="663DF17B" w:rsidR="00E47C72" w:rsidRPr="002063B4" w:rsidRDefault="007E1D98" w:rsidP="00E50B38">
      <w:pPr>
        <w:jc w:val="both"/>
        <w:rPr>
          <w:rFonts w:asciiTheme="minorHAnsi" w:hAnsiTheme="minorHAnsi" w:cstheme="minorHAnsi"/>
        </w:rPr>
      </w:pPr>
      <w:r w:rsidRPr="002063B4">
        <w:rPr>
          <w:rFonts w:asciiTheme="minorHAnsi" w:hAnsiTheme="minorHAnsi" w:cstheme="minorHAnsi"/>
        </w:rPr>
        <w:t xml:space="preserve">Šport v </w:t>
      </w:r>
      <w:r w:rsidR="00467D9B" w:rsidRPr="002063B4">
        <w:rPr>
          <w:rFonts w:asciiTheme="minorHAnsi" w:hAnsiTheme="minorHAnsi" w:cstheme="minorHAnsi"/>
        </w:rPr>
        <w:t>M</w:t>
      </w:r>
      <w:r w:rsidR="00D7239E">
        <w:rPr>
          <w:rFonts w:asciiTheme="minorHAnsi" w:hAnsiTheme="minorHAnsi" w:cstheme="minorHAnsi"/>
        </w:rPr>
        <w:t>ONG</w:t>
      </w:r>
      <w:r w:rsidRPr="002063B4">
        <w:rPr>
          <w:rFonts w:asciiTheme="minorHAnsi" w:hAnsiTheme="minorHAnsi" w:cstheme="minorHAnsi"/>
        </w:rPr>
        <w:t xml:space="preserve"> zaznamujejo </w:t>
      </w:r>
      <w:r w:rsidR="00467D9B" w:rsidRPr="002063B4">
        <w:rPr>
          <w:rFonts w:asciiTheme="minorHAnsi" w:hAnsiTheme="minorHAnsi" w:cstheme="minorHAnsi"/>
        </w:rPr>
        <w:t xml:space="preserve">prebivalci, ki so veliki športni navdušenci, med katerimi so nekateri tudi vrhunski športniki. </w:t>
      </w:r>
      <w:r w:rsidR="00E47C72" w:rsidRPr="002063B4">
        <w:rPr>
          <w:rFonts w:asciiTheme="minorHAnsi" w:hAnsiTheme="minorHAnsi" w:cstheme="minorHAnsi"/>
        </w:rPr>
        <w:t>Športni entuziazem in zavedanje za zdravje motivirajo prebivalce, da se množično vključujejo v šport.</w:t>
      </w:r>
      <w:r w:rsidR="00EA5EDA" w:rsidRPr="002063B4">
        <w:rPr>
          <w:rFonts w:asciiTheme="minorHAnsi" w:hAnsiTheme="minorHAnsi" w:cstheme="minorHAnsi"/>
        </w:rPr>
        <w:t xml:space="preserve"> Šport dela Novo Gorico prepoznavno predvsem po množičnosti, tako v tekmovalnem kot rekreativnem športu.</w:t>
      </w:r>
    </w:p>
    <w:p w14:paraId="650A759C" w14:textId="3DEE64E9" w:rsidR="008B73F0" w:rsidRPr="002063B4" w:rsidRDefault="008B73F0" w:rsidP="00E50B38">
      <w:pPr>
        <w:jc w:val="both"/>
        <w:rPr>
          <w:rFonts w:asciiTheme="minorHAnsi" w:hAnsiTheme="minorHAnsi" w:cstheme="minorHAnsi"/>
        </w:rPr>
      </w:pPr>
      <w:r w:rsidRPr="002063B4">
        <w:rPr>
          <w:rFonts w:asciiTheme="minorHAnsi" w:hAnsiTheme="minorHAnsi" w:cstheme="minorHAnsi"/>
        </w:rPr>
        <w:t>Z</w:t>
      </w:r>
      <w:r w:rsidR="001703C3" w:rsidRPr="002063B4">
        <w:rPr>
          <w:rFonts w:asciiTheme="minorHAnsi" w:hAnsiTheme="minorHAnsi" w:cstheme="minorHAnsi"/>
        </w:rPr>
        <w:t>aradi odlične geostrateške in podnebne lege predstavljata tako mesto, kot podeželje odlične pogoje</w:t>
      </w:r>
      <w:r w:rsidR="00CA11BB" w:rsidRPr="002063B4">
        <w:rPr>
          <w:rFonts w:asciiTheme="minorHAnsi" w:hAnsiTheme="minorHAnsi" w:cstheme="minorHAnsi"/>
        </w:rPr>
        <w:t>, skozi vse leto,</w:t>
      </w:r>
      <w:r w:rsidR="001703C3" w:rsidRPr="002063B4">
        <w:rPr>
          <w:rFonts w:asciiTheme="minorHAnsi" w:hAnsiTheme="minorHAnsi" w:cstheme="minorHAnsi"/>
        </w:rPr>
        <w:t xml:space="preserve"> za </w:t>
      </w:r>
      <w:r w:rsidR="00467D9B" w:rsidRPr="002063B4">
        <w:rPr>
          <w:rFonts w:asciiTheme="minorHAnsi" w:hAnsiTheme="minorHAnsi" w:cstheme="minorHAnsi"/>
        </w:rPr>
        <w:t xml:space="preserve">izvajanje športne dejavnosti, tako za prebivalce, kot obiskovalce </w:t>
      </w:r>
      <w:r w:rsidRPr="002063B4">
        <w:rPr>
          <w:rFonts w:asciiTheme="minorHAnsi" w:hAnsiTheme="minorHAnsi" w:cstheme="minorHAnsi"/>
        </w:rPr>
        <w:t>iz širše regije.</w:t>
      </w:r>
      <w:r w:rsidR="00CA11BB" w:rsidRPr="002063B4">
        <w:rPr>
          <w:rFonts w:asciiTheme="minorHAnsi" w:hAnsiTheme="minorHAnsi" w:cstheme="minorHAnsi"/>
        </w:rPr>
        <w:t xml:space="preserve"> </w:t>
      </w:r>
      <w:r w:rsidR="009300D4" w:rsidRPr="002063B4">
        <w:rPr>
          <w:rFonts w:asciiTheme="minorHAnsi" w:hAnsiTheme="minorHAnsi" w:cstheme="minorHAnsi"/>
        </w:rPr>
        <w:t xml:space="preserve">Šport v </w:t>
      </w:r>
      <w:r w:rsidR="00D7239E" w:rsidRPr="002063B4">
        <w:rPr>
          <w:rFonts w:asciiTheme="minorHAnsi" w:hAnsiTheme="minorHAnsi" w:cstheme="minorHAnsi"/>
        </w:rPr>
        <w:t>M</w:t>
      </w:r>
      <w:r w:rsidR="00D7239E">
        <w:rPr>
          <w:rFonts w:asciiTheme="minorHAnsi" w:hAnsiTheme="minorHAnsi" w:cstheme="minorHAnsi"/>
        </w:rPr>
        <w:t>ONG</w:t>
      </w:r>
      <w:r w:rsidR="00D7239E" w:rsidRPr="002063B4">
        <w:rPr>
          <w:rFonts w:asciiTheme="minorHAnsi" w:hAnsiTheme="minorHAnsi" w:cstheme="minorHAnsi"/>
        </w:rPr>
        <w:t xml:space="preserve"> </w:t>
      </w:r>
      <w:r w:rsidR="009300D4" w:rsidRPr="002063B4">
        <w:rPr>
          <w:rFonts w:asciiTheme="minorHAnsi" w:hAnsiTheme="minorHAnsi" w:cstheme="minorHAnsi"/>
        </w:rPr>
        <w:t>dela posebnega obmejni prostor, ki omogoča večji športni in med kulturni razvoj na obeh straneh meje.</w:t>
      </w:r>
      <w:r w:rsidR="00467D9B" w:rsidRPr="002063B4">
        <w:rPr>
          <w:rFonts w:asciiTheme="minorHAnsi" w:hAnsiTheme="minorHAnsi" w:cstheme="minorHAnsi"/>
        </w:rPr>
        <w:t xml:space="preserve"> </w:t>
      </w:r>
      <w:r w:rsidRPr="002063B4">
        <w:rPr>
          <w:rFonts w:asciiTheme="minorHAnsi" w:hAnsiTheme="minorHAnsi" w:cstheme="minorHAnsi"/>
        </w:rPr>
        <w:t>Veliki mednarodni športni dogodki, ki se izvajajo v</w:t>
      </w:r>
      <w:r w:rsidR="00CF073F" w:rsidRPr="002063B4">
        <w:rPr>
          <w:rFonts w:asciiTheme="minorHAnsi" w:hAnsiTheme="minorHAnsi" w:cstheme="minorHAnsi"/>
        </w:rPr>
        <w:t xml:space="preserve"> Novi Gorici</w:t>
      </w:r>
      <w:r w:rsidRPr="002063B4">
        <w:rPr>
          <w:rFonts w:asciiTheme="minorHAnsi" w:hAnsiTheme="minorHAnsi" w:cstheme="minorHAnsi"/>
        </w:rPr>
        <w:t xml:space="preserve"> so generator razvoja športa in gospodarstva</w:t>
      </w:r>
      <w:r w:rsidR="00CA11BB" w:rsidRPr="002063B4">
        <w:rPr>
          <w:rFonts w:asciiTheme="minorHAnsi" w:hAnsiTheme="minorHAnsi" w:cstheme="minorHAnsi"/>
        </w:rPr>
        <w:t>, predvsem na področju turizma</w:t>
      </w:r>
      <w:r w:rsidRPr="002063B4">
        <w:rPr>
          <w:rFonts w:asciiTheme="minorHAnsi" w:hAnsiTheme="minorHAnsi" w:cstheme="minorHAnsi"/>
        </w:rPr>
        <w:t>.</w:t>
      </w:r>
    </w:p>
    <w:p w14:paraId="650A759D" w14:textId="11F01814" w:rsidR="00106B7A" w:rsidRPr="00E241F3" w:rsidRDefault="00106B7A" w:rsidP="00E50B38">
      <w:pPr>
        <w:jc w:val="both"/>
        <w:rPr>
          <w:rFonts w:asciiTheme="minorHAnsi" w:hAnsiTheme="minorHAnsi" w:cstheme="minorHAnsi"/>
        </w:rPr>
      </w:pPr>
      <w:r w:rsidRPr="00E241F3">
        <w:rPr>
          <w:rFonts w:asciiTheme="minorHAnsi" w:hAnsiTheme="minorHAnsi" w:cstheme="minorHAnsi"/>
        </w:rPr>
        <w:t xml:space="preserve">V </w:t>
      </w:r>
      <w:r w:rsidR="00D7239E" w:rsidRPr="002063B4">
        <w:rPr>
          <w:rFonts w:asciiTheme="minorHAnsi" w:hAnsiTheme="minorHAnsi" w:cstheme="minorHAnsi"/>
        </w:rPr>
        <w:t>M</w:t>
      </w:r>
      <w:r w:rsidR="00D7239E">
        <w:rPr>
          <w:rFonts w:asciiTheme="minorHAnsi" w:hAnsiTheme="minorHAnsi" w:cstheme="minorHAnsi"/>
        </w:rPr>
        <w:t>ONG</w:t>
      </w:r>
      <w:r w:rsidR="00D7239E" w:rsidRPr="00E241F3">
        <w:rPr>
          <w:rFonts w:asciiTheme="minorHAnsi" w:hAnsiTheme="minorHAnsi" w:cstheme="minorHAnsi"/>
        </w:rPr>
        <w:t xml:space="preserve"> </w:t>
      </w:r>
      <w:r w:rsidRPr="00E241F3">
        <w:rPr>
          <w:rFonts w:asciiTheme="minorHAnsi" w:hAnsiTheme="minorHAnsi" w:cstheme="minorHAnsi"/>
        </w:rPr>
        <w:t>je športna dejavnost bogata in razvejana.</w:t>
      </w:r>
      <w:r w:rsidR="00CF073F" w:rsidRPr="00E241F3">
        <w:rPr>
          <w:rFonts w:asciiTheme="minorHAnsi" w:hAnsiTheme="minorHAnsi" w:cstheme="minorHAnsi"/>
        </w:rPr>
        <w:t xml:space="preserve"> V Novi Gorici je mnogo športnih panog, več kot v sosednji Gorici, predvsem zato, ker imajo prebivalci Nove Gorice šport visoko na svoji vrednostni lestvici.</w:t>
      </w:r>
      <w:r w:rsidRPr="00E241F3">
        <w:rPr>
          <w:rFonts w:asciiTheme="minorHAnsi" w:hAnsiTheme="minorHAnsi" w:cstheme="minorHAnsi"/>
        </w:rPr>
        <w:t xml:space="preserve"> </w:t>
      </w:r>
    </w:p>
    <w:p w14:paraId="650A759E" w14:textId="0FA3F742" w:rsidR="00546AD4" w:rsidRPr="00E241F3" w:rsidRDefault="00546AD4" w:rsidP="00E50B38">
      <w:pPr>
        <w:jc w:val="both"/>
        <w:rPr>
          <w:rFonts w:asciiTheme="minorHAnsi" w:hAnsiTheme="minorHAnsi" w:cstheme="minorHAnsi"/>
        </w:rPr>
      </w:pPr>
      <w:r w:rsidRPr="00E241F3">
        <w:rPr>
          <w:rFonts w:asciiTheme="minorHAnsi" w:hAnsiTheme="minorHAnsi" w:cstheme="minorHAnsi"/>
        </w:rPr>
        <w:lastRenderedPageBreak/>
        <w:t xml:space="preserve">Posebnost Nove Gorice je </w:t>
      </w:r>
      <w:r w:rsidR="008C002A" w:rsidRPr="00E241F3">
        <w:rPr>
          <w:rFonts w:asciiTheme="minorHAnsi" w:hAnsiTheme="minorHAnsi" w:cstheme="minorHAnsi"/>
        </w:rPr>
        <w:t>Športni park</w:t>
      </w:r>
      <w:r w:rsidR="00F170E2" w:rsidRPr="00E241F3">
        <w:rPr>
          <w:rFonts w:asciiTheme="minorHAnsi" w:hAnsiTheme="minorHAnsi" w:cstheme="minorHAnsi"/>
        </w:rPr>
        <w:t>, ki se nahaja</w:t>
      </w:r>
      <w:r w:rsidR="008C002A" w:rsidRPr="00E241F3">
        <w:rPr>
          <w:rFonts w:asciiTheme="minorHAnsi" w:hAnsiTheme="minorHAnsi" w:cstheme="minorHAnsi"/>
        </w:rPr>
        <w:t xml:space="preserve"> v centru mesta in omogoča izvajanje športne dejavnosti v samem centru.</w:t>
      </w:r>
      <w:r w:rsidRPr="00E241F3">
        <w:rPr>
          <w:rFonts w:asciiTheme="minorHAnsi" w:hAnsiTheme="minorHAnsi" w:cstheme="minorHAnsi"/>
        </w:rPr>
        <w:t xml:space="preserve"> Poleg tega se </w:t>
      </w:r>
      <w:r w:rsidR="00D7239E" w:rsidRPr="002063B4">
        <w:rPr>
          <w:rFonts w:asciiTheme="minorHAnsi" w:hAnsiTheme="minorHAnsi" w:cstheme="minorHAnsi"/>
        </w:rPr>
        <w:t>M</w:t>
      </w:r>
      <w:r w:rsidR="00D7239E">
        <w:rPr>
          <w:rFonts w:asciiTheme="minorHAnsi" w:hAnsiTheme="minorHAnsi" w:cstheme="minorHAnsi"/>
        </w:rPr>
        <w:t>ONG</w:t>
      </w:r>
      <w:r w:rsidR="00D7239E" w:rsidRPr="00E241F3">
        <w:rPr>
          <w:rFonts w:asciiTheme="minorHAnsi" w:hAnsiTheme="minorHAnsi" w:cstheme="minorHAnsi"/>
        </w:rPr>
        <w:t xml:space="preserve"> </w:t>
      </w:r>
      <w:r w:rsidRPr="00E241F3">
        <w:rPr>
          <w:rFonts w:asciiTheme="minorHAnsi" w:hAnsiTheme="minorHAnsi" w:cstheme="minorHAnsi"/>
        </w:rPr>
        <w:t xml:space="preserve">ponaša s športnimi objekti, kot so Kajak center Solkan, padalski center Lijak, Trnovska in Banjška planota in skate park. </w:t>
      </w:r>
    </w:p>
    <w:p w14:paraId="650A759F" w14:textId="3141C65D" w:rsidR="00EB6A6A" w:rsidRPr="00E241F3" w:rsidRDefault="00E47C72" w:rsidP="00E50B38">
      <w:pPr>
        <w:jc w:val="both"/>
        <w:rPr>
          <w:rFonts w:asciiTheme="minorHAnsi" w:hAnsiTheme="minorHAnsi" w:cstheme="minorHAnsi"/>
        </w:rPr>
      </w:pPr>
      <w:r w:rsidRPr="00E241F3">
        <w:rPr>
          <w:rFonts w:asciiTheme="minorHAnsi" w:hAnsiTheme="minorHAnsi" w:cstheme="minorHAnsi"/>
        </w:rPr>
        <w:t xml:space="preserve">Poslanstvo </w:t>
      </w:r>
      <w:r w:rsidR="00D7239E" w:rsidRPr="002063B4">
        <w:rPr>
          <w:rFonts w:asciiTheme="minorHAnsi" w:hAnsiTheme="minorHAnsi" w:cstheme="minorHAnsi"/>
        </w:rPr>
        <w:t>M</w:t>
      </w:r>
      <w:r w:rsidR="00D7239E">
        <w:rPr>
          <w:rFonts w:asciiTheme="minorHAnsi" w:hAnsiTheme="minorHAnsi" w:cstheme="minorHAnsi"/>
        </w:rPr>
        <w:t>ONG</w:t>
      </w:r>
      <w:r w:rsidR="00D7239E" w:rsidRPr="00E241F3">
        <w:rPr>
          <w:rFonts w:asciiTheme="minorHAnsi" w:hAnsiTheme="minorHAnsi" w:cstheme="minorHAnsi"/>
        </w:rPr>
        <w:t xml:space="preserve"> </w:t>
      </w:r>
      <w:r w:rsidRPr="00E241F3">
        <w:rPr>
          <w:rFonts w:asciiTheme="minorHAnsi" w:hAnsiTheme="minorHAnsi" w:cstheme="minorHAnsi"/>
        </w:rPr>
        <w:t>je z</w:t>
      </w:r>
      <w:r w:rsidR="00236F1C" w:rsidRPr="00E241F3">
        <w:rPr>
          <w:rFonts w:asciiTheme="minorHAnsi" w:hAnsiTheme="minorHAnsi" w:cstheme="minorHAnsi"/>
        </w:rPr>
        <w:t>agotavljanje športne infrastrukture in sredstev za sofinanciranje programov športa</w:t>
      </w:r>
      <w:r w:rsidR="000E60F5" w:rsidRPr="00E241F3">
        <w:rPr>
          <w:rFonts w:asciiTheme="minorHAnsi" w:hAnsiTheme="minorHAnsi" w:cstheme="minorHAnsi"/>
        </w:rPr>
        <w:t xml:space="preserve"> v vseh pojavnih oblikah športa za vse prebivalce MONG</w:t>
      </w:r>
      <w:r w:rsidR="00236F1C" w:rsidRPr="00E241F3">
        <w:rPr>
          <w:rFonts w:asciiTheme="minorHAnsi" w:hAnsiTheme="minorHAnsi" w:cstheme="minorHAnsi"/>
        </w:rPr>
        <w:t xml:space="preserve">. </w:t>
      </w:r>
      <w:r w:rsidR="000E60F5" w:rsidRPr="00E241F3">
        <w:rPr>
          <w:rFonts w:asciiTheme="minorHAnsi" w:hAnsiTheme="minorHAnsi" w:cstheme="minorHAnsi"/>
        </w:rPr>
        <w:t xml:space="preserve">Prednostno sofinancirani </w:t>
      </w:r>
      <w:r w:rsidR="00236F1C" w:rsidRPr="00E241F3">
        <w:rPr>
          <w:rFonts w:asciiTheme="minorHAnsi" w:hAnsiTheme="minorHAnsi" w:cstheme="minorHAnsi"/>
        </w:rPr>
        <w:t>programi</w:t>
      </w:r>
      <w:r w:rsidR="000E60F5" w:rsidRPr="00E241F3">
        <w:rPr>
          <w:rFonts w:asciiTheme="minorHAnsi" w:hAnsiTheme="minorHAnsi" w:cstheme="minorHAnsi"/>
        </w:rPr>
        <w:t xml:space="preserve"> športa so programi</w:t>
      </w:r>
      <w:r w:rsidR="00236F1C" w:rsidRPr="00E241F3">
        <w:rPr>
          <w:rFonts w:asciiTheme="minorHAnsi" w:hAnsiTheme="minorHAnsi" w:cstheme="minorHAnsi"/>
        </w:rPr>
        <w:t xml:space="preserve"> v katerih sodelujejo strokovno usposobljeni </w:t>
      </w:r>
      <w:r w:rsidR="000E60F5" w:rsidRPr="00E241F3">
        <w:rPr>
          <w:rFonts w:asciiTheme="minorHAnsi" w:hAnsiTheme="minorHAnsi" w:cstheme="minorHAnsi"/>
        </w:rPr>
        <w:t xml:space="preserve">in izobraženi delavci, </w:t>
      </w:r>
      <w:r w:rsidR="00236F1C" w:rsidRPr="00E241F3">
        <w:rPr>
          <w:rFonts w:asciiTheme="minorHAnsi" w:hAnsiTheme="minorHAnsi" w:cstheme="minorHAnsi"/>
        </w:rPr>
        <w:t>volonterski delavci</w:t>
      </w:r>
      <w:r w:rsidR="000E60F5" w:rsidRPr="00E241F3">
        <w:rPr>
          <w:rFonts w:asciiTheme="minorHAnsi" w:hAnsiTheme="minorHAnsi" w:cstheme="minorHAnsi"/>
        </w:rPr>
        <w:t xml:space="preserve"> in </w:t>
      </w:r>
      <w:r w:rsidR="00236F1C" w:rsidRPr="00E241F3">
        <w:rPr>
          <w:rFonts w:asciiTheme="minorHAnsi" w:hAnsiTheme="minorHAnsi" w:cstheme="minorHAnsi"/>
        </w:rPr>
        <w:t xml:space="preserve">se izvajajo </w:t>
      </w:r>
      <w:r w:rsidR="000E60F5" w:rsidRPr="00E241F3">
        <w:rPr>
          <w:rFonts w:asciiTheme="minorHAnsi" w:hAnsiTheme="minorHAnsi" w:cstheme="minorHAnsi"/>
        </w:rPr>
        <w:t xml:space="preserve">za </w:t>
      </w:r>
      <w:r w:rsidR="00236F1C" w:rsidRPr="00E241F3">
        <w:rPr>
          <w:rFonts w:asciiTheme="minorHAnsi" w:hAnsiTheme="minorHAnsi" w:cstheme="minorHAnsi"/>
        </w:rPr>
        <w:t>neprofesionaln</w:t>
      </w:r>
      <w:r w:rsidR="000E60F5" w:rsidRPr="00E241F3">
        <w:rPr>
          <w:rFonts w:asciiTheme="minorHAnsi" w:hAnsiTheme="minorHAnsi" w:cstheme="minorHAnsi"/>
        </w:rPr>
        <w:t>e športnike</w:t>
      </w:r>
      <w:r w:rsidR="00236F1C" w:rsidRPr="00E241F3">
        <w:rPr>
          <w:rFonts w:asciiTheme="minorHAnsi" w:hAnsiTheme="minorHAnsi" w:cstheme="minorHAnsi"/>
        </w:rPr>
        <w:t>.</w:t>
      </w:r>
    </w:p>
    <w:p w14:paraId="650A75A0" w14:textId="77777777" w:rsidR="009163AD" w:rsidRDefault="009163AD" w:rsidP="00E50B38">
      <w:pPr>
        <w:pStyle w:val="Naslov2"/>
        <w:jc w:val="both"/>
      </w:pPr>
      <w:bookmarkStart w:id="11" w:name="_Toc140747931"/>
      <w:r>
        <w:t>Vizija, ambicija</w:t>
      </w:r>
      <w:bookmarkEnd w:id="11"/>
    </w:p>
    <w:p w14:paraId="650A75A1" w14:textId="77777777" w:rsidR="00EB6A6A" w:rsidRPr="00E241F3" w:rsidRDefault="000E60F5" w:rsidP="002558BF">
      <w:pPr>
        <w:jc w:val="both"/>
        <w:rPr>
          <w:rFonts w:asciiTheme="minorHAnsi" w:hAnsiTheme="minorHAnsi" w:cstheme="minorHAnsi"/>
        </w:rPr>
      </w:pPr>
      <w:r w:rsidRPr="00E241F3">
        <w:rPr>
          <w:rFonts w:asciiTheme="minorHAnsi" w:hAnsiTheme="minorHAnsi" w:cstheme="minorHAnsi"/>
        </w:rPr>
        <w:t>Vsi deležniki za uresničevanja javnega interesa na področju špor</w:t>
      </w:r>
      <w:r w:rsidR="00025028" w:rsidRPr="00E241F3">
        <w:rPr>
          <w:rFonts w:asciiTheme="minorHAnsi" w:hAnsiTheme="minorHAnsi" w:cstheme="minorHAnsi"/>
        </w:rPr>
        <w:t xml:space="preserve">ta v MONG sodelujejo v simbiozi, </w:t>
      </w:r>
      <w:r w:rsidRPr="00E241F3">
        <w:rPr>
          <w:rFonts w:asciiTheme="minorHAnsi" w:hAnsiTheme="minorHAnsi" w:cstheme="minorHAnsi"/>
        </w:rPr>
        <w:t xml:space="preserve">so iskreni, spoštljivi, </w:t>
      </w:r>
      <w:r w:rsidR="00EA5EDA" w:rsidRPr="00E241F3">
        <w:rPr>
          <w:rFonts w:asciiTheme="minorHAnsi" w:hAnsiTheme="minorHAnsi" w:cstheme="minorHAnsi"/>
        </w:rPr>
        <w:t xml:space="preserve">solidarni, </w:t>
      </w:r>
      <w:r w:rsidR="009961A9" w:rsidRPr="00E241F3">
        <w:rPr>
          <w:rFonts w:asciiTheme="minorHAnsi" w:hAnsiTheme="minorHAnsi" w:cstheme="minorHAnsi"/>
        </w:rPr>
        <w:t xml:space="preserve">strpni, </w:t>
      </w:r>
      <w:r w:rsidRPr="00E241F3">
        <w:rPr>
          <w:rFonts w:asciiTheme="minorHAnsi" w:hAnsiTheme="minorHAnsi" w:cstheme="minorHAnsi"/>
        </w:rPr>
        <w:t>sprejemajo drugačno mnenje</w:t>
      </w:r>
      <w:r w:rsidR="009961A9" w:rsidRPr="00E241F3">
        <w:rPr>
          <w:rFonts w:asciiTheme="minorHAnsi" w:hAnsiTheme="minorHAnsi" w:cstheme="minorHAnsi"/>
        </w:rPr>
        <w:t xml:space="preserve"> in</w:t>
      </w:r>
      <w:r w:rsidRPr="00E241F3">
        <w:rPr>
          <w:rFonts w:asciiTheme="minorHAnsi" w:hAnsiTheme="minorHAnsi" w:cstheme="minorHAnsi"/>
        </w:rPr>
        <w:t xml:space="preserve"> si priza</w:t>
      </w:r>
      <w:r w:rsidR="009961A9" w:rsidRPr="00E241F3">
        <w:rPr>
          <w:rFonts w:asciiTheme="minorHAnsi" w:hAnsiTheme="minorHAnsi" w:cstheme="minorHAnsi"/>
        </w:rPr>
        <w:t>devajo za povezovanje</w:t>
      </w:r>
      <w:r w:rsidR="00EA5EDA" w:rsidRPr="00E241F3">
        <w:rPr>
          <w:rFonts w:asciiTheme="minorHAnsi" w:hAnsiTheme="minorHAnsi" w:cstheme="minorHAnsi"/>
        </w:rPr>
        <w:t xml:space="preserve"> in vzajemno pomoč</w:t>
      </w:r>
      <w:r w:rsidR="009961A9" w:rsidRPr="00E241F3">
        <w:rPr>
          <w:rFonts w:asciiTheme="minorHAnsi" w:hAnsiTheme="minorHAnsi" w:cstheme="minorHAnsi"/>
        </w:rPr>
        <w:t>.</w:t>
      </w:r>
      <w:r w:rsidR="00E47C72" w:rsidRPr="00E241F3">
        <w:rPr>
          <w:rFonts w:asciiTheme="minorHAnsi" w:hAnsiTheme="minorHAnsi" w:cstheme="minorHAnsi"/>
        </w:rPr>
        <w:t xml:space="preserve"> Pri izvajanju programov športa </w:t>
      </w:r>
      <w:r w:rsidR="00025028" w:rsidRPr="00E241F3">
        <w:rPr>
          <w:rFonts w:asciiTheme="minorHAnsi" w:hAnsiTheme="minorHAnsi" w:cstheme="minorHAnsi"/>
        </w:rPr>
        <w:t xml:space="preserve">izvajalci </w:t>
      </w:r>
      <w:r w:rsidR="00E47C72" w:rsidRPr="00E241F3">
        <w:rPr>
          <w:rFonts w:asciiTheme="minorHAnsi" w:hAnsiTheme="minorHAnsi" w:cstheme="minorHAnsi"/>
        </w:rPr>
        <w:t xml:space="preserve">sledijo visoki stopnji </w:t>
      </w:r>
      <w:r w:rsidR="009961A9" w:rsidRPr="00E241F3">
        <w:rPr>
          <w:rFonts w:asciiTheme="minorHAnsi" w:hAnsiTheme="minorHAnsi" w:cstheme="minorHAnsi"/>
        </w:rPr>
        <w:t>strokovnega dela</w:t>
      </w:r>
      <w:r w:rsidR="00E47C72" w:rsidRPr="00E241F3">
        <w:rPr>
          <w:rFonts w:asciiTheme="minorHAnsi" w:hAnsiTheme="minorHAnsi" w:cstheme="minorHAnsi"/>
        </w:rPr>
        <w:t>, f</w:t>
      </w:r>
      <w:r w:rsidR="009961A9" w:rsidRPr="00E241F3">
        <w:rPr>
          <w:rFonts w:asciiTheme="minorHAnsi" w:hAnsiTheme="minorHAnsi" w:cstheme="minorHAnsi"/>
        </w:rPr>
        <w:t xml:space="preserve">air </w:t>
      </w:r>
      <w:proofErr w:type="spellStart"/>
      <w:r w:rsidR="009961A9" w:rsidRPr="00E241F3">
        <w:rPr>
          <w:rFonts w:asciiTheme="minorHAnsi" w:hAnsiTheme="minorHAnsi" w:cstheme="minorHAnsi"/>
        </w:rPr>
        <w:t>play</w:t>
      </w:r>
      <w:proofErr w:type="spellEnd"/>
      <w:r w:rsidR="00E47C72" w:rsidRPr="00E241F3">
        <w:rPr>
          <w:rFonts w:asciiTheme="minorHAnsi" w:hAnsiTheme="minorHAnsi" w:cstheme="minorHAnsi"/>
        </w:rPr>
        <w:t xml:space="preserve">-a, </w:t>
      </w:r>
      <w:r w:rsidR="00D14E07" w:rsidRPr="00E241F3">
        <w:rPr>
          <w:rFonts w:asciiTheme="minorHAnsi" w:hAnsiTheme="minorHAnsi" w:cstheme="minorHAnsi"/>
        </w:rPr>
        <w:t xml:space="preserve">socialni vključenosti, zdravemu in dostopnemu športu za vse, </w:t>
      </w:r>
      <w:r w:rsidR="00E47C72" w:rsidRPr="00E241F3">
        <w:rPr>
          <w:rFonts w:asciiTheme="minorHAnsi" w:hAnsiTheme="minorHAnsi" w:cstheme="minorHAnsi"/>
        </w:rPr>
        <w:t>ničelni toleranci do dopinga in korupcije v športu</w:t>
      </w:r>
      <w:r w:rsidR="00D14E07" w:rsidRPr="00E241F3">
        <w:rPr>
          <w:rFonts w:asciiTheme="minorHAnsi" w:hAnsiTheme="minorHAnsi" w:cstheme="minorHAnsi"/>
        </w:rPr>
        <w:t>.</w:t>
      </w:r>
      <w:r w:rsidR="00025028" w:rsidRPr="00E241F3">
        <w:rPr>
          <w:rFonts w:asciiTheme="minorHAnsi" w:hAnsiTheme="minorHAnsi" w:cstheme="minorHAnsi"/>
        </w:rPr>
        <w:t xml:space="preserve"> </w:t>
      </w:r>
      <w:r w:rsidR="009961A9" w:rsidRPr="00E241F3">
        <w:rPr>
          <w:rFonts w:asciiTheme="minorHAnsi" w:hAnsiTheme="minorHAnsi" w:cstheme="minorHAnsi"/>
        </w:rPr>
        <w:t>V programi</w:t>
      </w:r>
      <w:r w:rsidR="00025028" w:rsidRPr="00E241F3">
        <w:rPr>
          <w:rFonts w:asciiTheme="minorHAnsi" w:hAnsiTheme="minorHAnsi" w:cstheme="minorHAnsi"/>
        </w:rPr>
        <w:t>h</w:t>
      </w:r>
      <w:r w:rsidR="009961A9" w:rsidRPr="00E241F3">
        <w:rPr>
          <w:rFonts w:asciiTheme="minorHAnsi" w:hAnsiTheme="minorHAnsi" w:cstheme="minorHAnsi"/>
        </w:rPr>
        <w:t xml:space="preserve"> športa otrok in mladine ne sme biti </w:t>
      </w:r>
      <w:r w:rsidR="00025028" w:rsidRPr="00E241F3">
        <w:rPr>
          <w:rFonts w:asciiTheme="minorHAnsi" w:hAnsiTheme="minorHAnsi" w:cstheme="minorHAnsi"/>
        </w:rPr>
        <w:t xml:space="preserve">edino vodilo </w:t>
      </w:r>
      <w:r w:rsidR="009961A9" w:rsidRPr="00E241F3">
        <w:rPr>
          <w:rFonts w:asciiTheme="minorHAnsi" w:hAnsiTheme="minorHAnsi" w:cstheme="minorHAnsi"/>
        </w:rPr>
        <w:t>zmaga za vsako ceno</w:t>
      </w:r>
      <w:r w:rsidR="00025028" w:rsidRPr="00E241F3">
        <w:rPr>
          <w:rFonts w:asciiTheme="minorHAnsi" w:hAnsiTheme="minorHAnsi" w:cstheme="minorHAnsi"/>
        </w:rPr>
        <w:t xml:space="preserve">, temveč igra, ki lahko prinese rezultat. </w:t>
      </w:r>
    </w:p>
    <w:p w14:paraId="5999B255" w14:textId="77777777" w:rsidR="00E241F3" w:rsidRDefault="00E241F3" w:rsidP="002558BF">
      <w:pPr>
        <w:pStyle w:val="Odstavekseznama"/>
        <w:spacing w:after="0" w:line="240" w:lineRule="auto"/>
        <w:ind w:left="0"/>
        <w:jc w:val="both"/>
        <w:rPr>
          <w:rFonts w:cstheme="minorHAnsi"/>
        </w:rPr>
      </w:pPr>
    </w:p>
    <w:p w14:paraId="301360E0" w14:textId="77777777" w:rsidR="002C73F2" w:rsidRDefault="00025028" w:rsidP="002558BF">
      <w:pPr>
        <w:pStyle w:val="Odstavekseznama"/>
        <w:spacing w:after="0" w:line="240" w:lineRule="auto"/>
        <w:ind w:left="0"/>
        <w:jc w:val="both"/>
        <w:rPr>
          <w:rFonts w:cstheme="minorHAnsi"/>
          <w:sz w:val="24"/>
          <w:szCs w:val="24"/>
        </w:rPr>
      </w:pPr>
      <w:r w:rsidRPr="002558BF">
        <w:rPr>
          <w:rFonts w:cstheme="minorHAnsi"/>
          <w:sz w:val="24"/>
          <w:szCs w:val="24"/>
        </w:rPr>
        <w:t>Posodobljeni</w:t>
      </w:r>
      <w:r w:rsidR="00214D90" w:rsidRPr="002558BF">
        <w:rPr>
          <w:rFonts w:cstheme="minorHAnsi"/>
          <w:sz w:val="24"/>
          <w:szCs w:val="24"/>
        </w:rPr>
        <w:t xml:space="preserve"> o</w:t>
      </w:r>
      <w:r w:rsidRPr="002558BF">
        <w:rPr>
          <w:rFonts w:cstheme="minorHAnsi"/>
          <w:sz w:val="24"/>
          <w:szCs w:val="24"/>
        </w:rPr>
        <w:t>bstoječi športni objekti</w:t>
      </w:r>
      <w:r w:rsidR="009961A9" w:rsidRPr="002558BF">
        <w:rPr>
          <w:rFonts w:cstheme="minorHAnsi"/>
          <w:sz w:val="24"/>
          <w:szCs w:val="24"/>
        </w:rPr>
        <w:t xml:space="preserve"> in izgradnja novih, tako v mestu kot na podeželju, bodo v funkciji </w:t>
      </w:r>
      <w:r w:rsidR="00214D90" w:rsidRPr="002558BF">
        <w:rPr>
          <w:rFonts w:cstheme="minorHAnsi"/>
          <w:sz w:val="24"/>
          <w:szCs w:val="24"/>
        </w:rPr>
        <w:t>tako športa, kulture, vzgoje in</w:t>
      </w:r>
      <w:r w:rsidR="009961A9" w:rsidRPr="002558BF">
        <w:rPr>
          <w:rFonts w:cstheme="minorHAnsi"/>
          <w:sz w:val="24"/>
          <w:szCs w:val="24"/>
        </w:rPr>
        <w:t xml:space="preserve"> turizma. </w:t>
      </w:r>
    </w:p>
    <w:p w14:paraId="2EC80D92" w14:textId="77777777" w:rsidR="002C73F2" w:rsidRDefault="00E63D3F" w:rsidP="002558BF">
      <w:pPr>
        <w:pStyle w:val="Odstavekseznama"/>
        <w:spacing w:after="0" w:line="240" w:lineRule="auto"/>
        <w:ind w:left="0"/>
        <w:jc w:val="both"/>
        <w:rPr>
          <w:rFonts w:cstheme="minorHAnsi"/>
          <w:sz w:val="24"/>
          <w:szCs w:val="24"/>
        </w:rPr>
      </w:pPr>
      <w:r w:rsidRPr="002558BF">
        <w:rPr>
          <w:rFonts w:cstheme="minorHAnsi"/>
          <w:sz w:val="24"/>
          <w:szCs w:val="24"/>
        </w:rPr>
        <w:t xml:space="preserve">Na področju športa za vse </w:t>
      </w:r>
      <w:r w:rsidR="00025028" w:rsidRPr="002558BF">
        <w:rPr>
          <w:rFonts w:cstheme="minorHAnsi"/>
          <w:sz w:val="24"/>
          <w:szCs w:val="24"/>
        </w:rPr>
        <w:t>bo</w:t>
      </w:r>
      <w:r w:rsidRPr="002558BF">
        <w:rPr>
          <w:rFonts w:cstheme="minorHAnsi"/>
          <w:sz w:val="24"/>
          <w:szCs w:val="24"/>
        </w:rPr>
        <w:t xml:space="preserve"> vsakemu prebivalcu </w:t>
      </w:r>
      <w:r w:rsidR="00025028" w:rsidRPr="002558BF">
        <w:rPr>
          <w:rFonts w:cstheme="minorHAnsi"/>
          <w:sz w:val="24"/>
          <w:szCs w:val="24"/>
        </w:rPr>
        <w:t>omogočeno</w:t>
      </w:r>
      <w:r w:rsidRPr="002558BF">
        <w:rPr>
          <w:rFonts w:cstheme="minorHAnsi"/>
          <w:sz w:val="24"/>
          <w:szCs w:val="24"/>
        </w:rPr>
        <w:t xml:space="preserve"> vsaj 2 uri tedensko strokovno vodene športne dejavnosti</w:t>
      </w:r>
      <w:r w:rsidR="002C73F2">
        <w:rPr>
          <w:rFonts w:cstheme="minorHAnsi"/>
          <w:sz w:val="24"/>
          <w:szCs w:val="24"/>
        </w:rPr>
        <w:t>, najmanj dva krat letno pa bo organizirana</w:t>
      </w:r>
      <w:r w:rsidRPr="002558BF">
        <w:rPr>
          <w:rFonts w:cstheme="minorHAnsi"/>
          <w:sz w:val="24"/>
          <w:szCs w:val="24"/>
        </w:rPr>
        <w:t xml:space="preserve"> velik</w:t>
      </w:r>
      <w:r w:rsidR="002C73F2">
        <w:rPr>
          <w:rFonts w:cstheme="minorHAnsi"/>
          <w:sz w:val="24"/>
          <w:szCs w:val="24"/>
        </w:rPr>
        <w:t>a</w:t>
      </w:r>
      <w:r w:rsidRPr="002558BF">
        <w:rPr>
          <w:rFonts w:cstheme="minorHAnsi"/>
          <w:sz w:val="24"/>
          <w:szCs w:val="24"/>
        </w:rPr>
        <w:t xml:space="preserve"> športn</w:t>
      </w:r>
      <w:r w:rsidR="002C73F2">
        <w:rPr>
          <w:rFonts w:cstheme="minorHAnsi"/>
          <w:sz w:val="24"/>
          <w:szCs w:val="24"/>
        </w:rPr>
        <w:t>a</w:t>
      </w:r>
      <w:r w:rsidRPr="002558BF">
        <w:rPr>
          <w:rFonts w:cstheme="minorHAnsi"/>
          <w:sz w:val="24"/>
          <w:szCs w:val="24"/>
        </w:rPr>
        <w:t xml:space="preserve"> rekreativn</w:t>
      </w:r>
      <w:r w:rsidR="002C73F2">
        <w:rPr>
          <w:rFonts w:cstheme="minorHAnsi"/>
          <w:sz w:val="24"/>
          <w:szCs w:val="24"/>
        </w:rPr>
        <w:t>a</w:t>
      </w:r>
      <w:r w:rsidRPr="002558BF">
        <w:rPr>
          <w:rFonts w:cstheme="minorHAnsi"/>
          <w:sz w:val="24"/>
          <w:szCs w:val="24"/>
        </w:rPr>
        <w:t xml:space="preserve"> prireditev. </w:t>
      </w:r>
    </w:p>
    <w:p w14:paraId="7998AC04" w14:textId="77777777" w:rsidR="00D351F1" w:rsidRDefault="00E63D3F" w:rsidP="002558BF">
      <w:pPr>
        <w:pStyle w:val="Odstavekseznama"/>
        <w:spacing w:after="0" w:line="240" w:lineRule="auto"/>
        <w:ind w:left="0"/>
        <w:jc w:val="both"/>
        <w:rPr>
          <w:rFonts w:cstheme="minorHAnsi"/>
          <w:sz w:val="24"/>
          <w:szCs w:val="24"/>
        </w:rPr>
      </w:pPr>
      <w:r w:rsidRPr="002558BF">
        <w:rPr>
          <w:rFonts w:cstheme="minorHAnsi"/>
          <w:sz w:val="24"/>
          <w:szCs w:val="24"/>
        </w:rPr>
        <w:t xml:space="preserve">Na področju tekmovalnega športa bodo </w:t>
      </w:r>
      <w:r w:rsidR="00025028" w:rsidRPr="002558BF">
        <w:rPr>
          <w:rFonts w:cstheme="minorHAnsi"/>
          <w:sz w:val="24"/>
          <w:szCs w:val="24"/>
        </w:rPr>
        <w:t>vrhunskim športnikom omogočeni pogoji za</w:t>
      </w:r>
      <w:r w:rsidRPr="002558BF">
        <w:rPr>
          <w:rFonts w:cstheme="minorHAnsi"/>
          <w:sz w:val="24"/>
          <w:szCs w:val="24"/>
        </w:rPr>
        <w:t xml:space="preserve"> osvojitev olimpijske medalje ali medalje</w:t>
      </w:r>
      <w:r w:rsidR="00025028" w:rsidRPr="002558BF">
        <w:rPr>
          <w:rFonts w:cstheme="minorHAnsi"/>
          <w:sz w:val="24"/>
          <w:szCs w:val="24"/>
        </w:rPr>
        <w:t xml:space="preserve"> na velikem mednarodnem tekmovanju</w:t>
      </w:r>
      <w:r w:rsidRPr="002558BF">
        <w:rPr>
          <w:rFonts w:cstheme="minorHAnsi"/>
          <w:sz w:val="24"/>
          <w:szCs w:val="24"/>
        </w:rPr>
        <w:t xml:space="preserve">. </w:t>
      </w:r>
      <w:r w:rsidR="009961A9" w:rsidRPr="002558BF">
        <w:rPr>
          <w:rFonts w:cstheme="minorHAnsi"/>
          <w:sz w:val="24"/>
          <w:szCs w:val="24"/>
        </w:rPr>
        <w:t xml:space="preserve">V programih športa </w:t>
      </w:r>
      <w:r w:rsidR="00214D90" w:rsidRPr="002558BF">
        <w:rPr>
          <w:rFonts w:cstheme="minorHAnsi"/>
          <w:sz w:val="24"/>
          <w:szCs w:val="24"/>
        </w:rPr>
        <w:t>otrok in mladine</w:t>
      </w:r>
      <w:r w:rsidR="00025028" w:rsidRPr="002558BF">
        <w:rPr>
          <w:rFonts w:cstheme="minorHAnsi"/>
          <w:sz w:val="24"/>
          <w:szCs w:val="24"/>
        </w:rPr>
        <w:t>,</w:t>
      </w:r>
      <w:r w:rsidRPr="002558BF">
        <w:rPr>
          <w:rFonts w:cstheme="minorHAnsi"/>
          <w:sz w:val="24"/>
          <w:szCs w:val="24"/>
        </w:rPr>
        <w:t xml:space="preserve"> v vseh športnih panoga</w:t>
      </w:r>
      <w:r w:rsidR="00214D90" w:rsidRPr="002558BF">
        <w:rPr>
          <w:rFonts w:cstheme="minorHAnsi"/>
          <w:sz w:val="24"/>
          <w:szCs w:val="24"/>
        </w:rPr>
        <w:t>h,</w:t>
      </w:r>
      <w:r w:rsidR="009961A9" w:rsidRPr="002558BF">
        <w:rPr>
          <w:rFonts w:cstheme="minorHAnsi"/>
          <w:sz w:val="24"/>
          <w:szCs w:val="24"/>
        </w:rPr>
        <w:t xml:space="preserve"> </w:t>
      </w:r>
      <w:r w:rsidR="00025028" w:rsidRPr="002558BF">
        <w:rPr>
          <w:rFonts w:cstheme="minorHAnsi"/>
          <w:sz w:val="24"/>
          <w:szCs w:val="24"/>
        </w:rPr>
        <w:t>se bodo izvajali</w:t>
      </w:r>
      <w:r w:rsidR="00214D90" w:rsidRPr="002558BF">
        <w:rPr>
          <w:rFonts w:cstheme="minorHAnsi"/>
          <w:sz w:val="24"/>
          <w:szCs w:val="24"/>
        </w:rPr>
        <w:t xml:space="preserve"> kakovostno </w:t>
      </w:r>
      <w:r w:rsidR="00025028" w:rsidRPr="002558BF">
        <w:rPr>
          <w:rFonts w:cstheme="minorHAnsi"/>
          <w:sz w:val="24"/>
          <w:szCs w:val="24"/>
        </w:rPr>
        <w:t>vodeni programi</w:t>
      </w:r>
      <w:r w:rsidR="00214D90" w:rsidRPr="002558BF">
        <w:rPr>
          <w:rFonts w:cstheme="minorHAnsi"/>
          <w:sz w:val="24"/>
          <w:szCs w:val="24"/>
        </w:rPr>
        <w:t xml:space="preserve"> z ustreznimi strokovnimi referencami.</w:t>
      </w:r>
      <w:r w:rsidR="009961A9" w:rsidRPr="002558BF">
        <w:rPr>
          <w:rFonts w:cstheme="minorHAnsi"/>
          <w:sz w:val="24"/>
          <w:szCs w:val="24"/>
        </w:rPr>
        <w:t xml:space="preserve"> </w:t>
      </w:r>
    </w:p>
    <w:p w14:paraId="650A75A2" w14:textId="497A72F3" w:rsidR="00DB3153" w:rsidRPr="002558BF" w:rsidRDefault="009961A9" w:rsidP="002558BF">
      <w:pPr>
        <w:pStyle w:val="Odstavekseznama"/>
        <w:spacing w:after="0" w:line="240" w:lineRule="auto"/>
        <w:ind w:left="0"/>
        <w:jc w:val="both"/>
        <w:rPr>
          <w:rFonts w:cstheme="minorHAnsi"/>
          <w:sz w:val="24"/>
          <w:szCs w:val="24"/>
        </w:rPr>
      </w:pPr>
      <w:r w:rsidRPr="002558BF">
        <w:rPr>
          <w:rFonts w:cstheme="minorHAnsi"/>
          <w:sz w:val="24"/>
          <w:szCs w:val="24"/>
        </w:rPr>
        <w:t xml:space="preserve">V članskem tekmovalnem športu </w:t>
      </w:r>
      <w:r w:rsidR="00025028" w:rsidRPr="002558BF">
        <w:rPr>
          <w:rFonts w:cstheme="minorHAnsi"/>
          <w:sz w:val="24"/>
          <w:szCs w:val="24"/>
        </w:rPr>
        <w:t>bodo</w:t>
      </w:r>
      <w:r w:rsidRPr="002558BF">
        <w:rPr>
          <w:rFonts w:cstheme="minorHAnsi"/>
          <w:sz w:val="24"/>
          <w:szCs w:val="24"/>
        </w:rPr>
        <w:t xml:space="preserve"> </w:t>
      </w:r>
      <w:r w:rsidR="00025028" w:rsidRPr="002558BF">
        <w:rPr>
          <w:rFonts w:cstheme="minorHAnsi"/>
          <w:sz w:val="24"/>
          <w:szCs w:val="24"/>
        </w:rPr>
        <w:t xml:space="preserve">športniki </w:t>
      </w:r>
      <w:r w:rsidR="004433BC" w:rsidRPr="002558BF">
        <w:rPr>
          <w:rFonts w:cstheme="minorHAnsi"/>
          <w:sz w:val="24"/>
          <w:szCs w:val="24"/>
        </w:rPr>
        <w:t xml:space="preserve">na domačih in mednarodnih tekmovanjih </w:t>
      </w:r>
      <w:r w:rsidR="00025028" w:rsidRPr="002558BF">
        <w:rPr>
          <w:rFonts w:cstheme="minorHAnsi"/>
          <w:sz w:val="24"/>
          <w:szCs w:val="24"/>
        </w:rPr>
        <w:t>dosegali vrhunske rezultate</w:t>
      </w:r>
      <w:r w:rsidR="00E63D3F" w:rsidRPr="002558BF">
        <w:rPr>
          <w:rFonts w:cstheme="minorHAnsi"/>
          <w:sz w:val="24"/>
          <w:szCs w:val="24"/>
        </w:rPr>
        <w:t xml:space="preserve">. </w:t>
      </w:r>
    </w:p>
    <w:p w14:paraId="06353BC2" w14:textId="77777777" w:rsidR="00B25B7B" w:rsidRDefault="00B25B7B" w:rsidP="002558BF">
      <w:pPr>
        <w:jc w:val="both"/>
        <w:rPr>
          <w:rFonts w:asciiTheme="minorHAnsi" w:hAnsiTheme="minorHAnsi" w:cstheme="minorHAnsi"/>
        </w:rPr>
      </w:pPr>
    </w:p>
    <w:p w14:paraId="650A75A3" w14:textId="5D9DB4FD" w:rsidR="004433BC" w:rsidRPr="00E241F3" w:rsidRDefault="005A0C4F" w:rsidP="002558BF">
      <w:pPr>
        <w:jc w:val="both"/>
        <w:rPr>
          <w:rFonts w:asciiTheme="minorHAnsi" w:hAnsiTheme="minorHAnsi" w:cstheme="minorHAnsi"/>
        </w:rPr>
      </w:pPr>
      <w:r w:rsidRPr="00E241F3">
        <w:rPr>
          <w:rFonts w:asciiTheme="minorHAnsi" w:hAnsiTheme="minorHAnsi" w:cstheme="minorHAnsi"/>
        </w:rPr>
        <w:t>Na kakovostni športni infrastrukturi, ki jo predstavljajo športni objekti in športna društva z vrhunskimi strokovnimi delavci, bo vsak prebivalec in obiskovalec našel svoj šport. Nova Gorica bo športno turistično mesto, ki bo v tradicionalnih športih imela velike športno rekreativne in mednarodne športne prireditve</w:t>
      </w:r>
      <w:r w:rsidR="00384DD8" w:rsidRPr="00E241F3">
        <w:rPr>
          <w:rFonts w:asciiTheme="minorHAnsi" w:hAnsiTheme="minorHAnsi" w:cstheme="minorHAnsi"/>
        </w:rPr>
        <w:t>,</w:t>
      </w:r>
      <w:r w:rsidRPr="00E241F3">
        <w:rPr>
          <w:rFonts w:asciiTheme="minorHAnsi" w:hAnsiTheme="minorHAnsi" w:cstheme="minorHAnsi"/>
        </w:rPr>
        <w:t xml:space="preserve"> </w:t>
      </w:r>
      <w:r w:rsidR="00E21839" w:rsidRPr="00E241F3">
        <w:rPr>
          <w:rFonts w:asciiTheme="minorHAnsi" w:hAnsiTheme="minorHAnsi" w:cstheme="minorHAnsi"/>
        </w:rPr>
        <w:t xml:space="preserve">in </w:t>
      </w:r>
      <w:r w:rsidRPr="00E241F3">
        <w:rPr>
          <w:rFonts w:asciiTheme="minorHAnsi" w:hAnsiTheme="minorHAnsi" w:cstheme="minorHAnsi"/>
        </w:rPr>
        <w:t>se bo ponašalo z vrhunskimi športniki, ki bodo vzor mladim.</w:t>
      </w:r>
      <w:r w:rsidR="00E21839" w:rsidRPr="00E241F3">
        <w:rPr>
          <w:rFonts w:asciiTheme="minorHAnsi" w:hAnsiTheme="minorHAnsi" w:cstheme="minorHAnsi"/>
        </w:rPr>
        <w:t xml:space="preserve"> </w:t>
      </w:r>
    </w:p>
    <w:p w14:paraId="5F1F4C67" w14:textId="5E1AFECE" w:rsidR="00E241F3" w:rsidRDefault="00F72BF6" w:rsidP="002558BF">
      <w:pPr>
        <w:jc w:val="both"/>
        <w:rPr>
          <w:rFonts w:asciiTheme="minorHAnsi" w:hAnsiTheme="minorHAnsi" w:cstheme="minorHAnsi"/>
        </w:rPr>
      </w:pPr>
      <w:r w:rsidRPr="00D5406E">
        <w:rPr>
          <w:rFonts w:asciiTheme="minorHAnsi" w:hAnsiTheme="minorHAnsi" w:cstheme="minorHAnsi"/>
        </w:rPr>
        <w:t>Obstaja možnost, da bodo p</w:t>
      </w:r>
      <w:r w:rsidR="004433BC" w:rsidRPr="00D5406E">
        <w:rPr>
          <w:rFonts w:asciiTheme="minorHAnsi" w:hAnsiTheme="minorHAnsi" w:cstheme="minorHAnsi"/>
        </w:rPr>
        <w:t xml:space="preserve">rednostno iz javnih sredstev </w:t>
      </w:r>
      <w:r w:rsidR="00314525" w:rsidRPr="00D5406E">
        <w:rPr>
          <w:rFonts w:asciiTheme="minorHAnsi" w:hAnsiTheme="minorHAnsi" w:cstheme="minorHAnsi"/>
        </w:rPr>
        <w:t xml:space="preserve">MONG </w:t>
      </w:r>
      <w:r w:rsidR="004433BC" w:rsidRPr="00D5406E">
        <w:rPr>
          <w:rFonts w:asciiTheme="minorHAnsi" w:hAnsiTheme="minorHAnsi" w:cstheme="minorHAnsi"/>
        </w:rPr>
        <w:t>podprte športne panoge olimpijskih</w:t>
      </w:r>
      <w:r w:rsidR="00314525" w:rsidRPr="00D5406E">
        <w:rPr>
          <w:rFonts w:asciiTheme="minorHAnsi" w:hAnsiTheme="minorHAnsi" w:cstheme="minorHAnsi"/>
        </w:rPr>
        <w:t xml:space="preserve"> športov, i</w:t>
      </w:r>
      <w:r w:rsidR="004433BC" w:rsidRPr="00D5406E">
        <w:rPr>
          <w:rFonts w:asciiTheme="minorHAnsi" w:hAnsiTheme="minorHAnsi" w:cstheme="minorHAnsi"/>
        </w:rPr>
        <w:t xml:space="preserve">majo veliko število </w:t>
      </w:r>
      <w:r w:rsidR="00314525" w:rsidRPr="00D5406E">
        <w:rPr>
          <w:rFonts w:asciiTheme="minorHAnsi" w:hAnsiTheme="minorHAnsi" w:cstheme="minorHAnsi"/>
        </w:rPr>
        <w:t>registriranih športnikov</w:t>
      </w:r>
      <w:r w:rsidR="004433BC" w:rsidRPr="00D5406E">
        <w:rPr>
          <w:rFonts w:asciiTheme="minorHAnsi" w:hAnsiTheme="minorHAnsi" w:cstheme="minorHAnsi"/>
        </w:rPr>
        <w:t xml:space="preserve">, </w:t>
      </w:r>
      <w:r w:rsidR="00314525" w:rsidRPr="00D5406E">
        <w:rPr>
          <w:rFonts w:asciiTheme="minorHAnsi" w:hAnsiTheme="minorHAnsi" w:cstheme="minorHAnsi"/>
        </w:rPr>
        <w:t>d</w:t>
      </w:r>
      <w:r w:rsidR="004433BC" w:rsidRPr="00D5406E">
        <w:rPr>
          <w:rFonts w:asciiTheme="minorHAnsi" w:hAnsiTheme="minorHAnsi" w:cstheme="minorHAnsi"/>
        </w:rPr>
        <w:t>ose</w:t>
      </w:r>
      <w:r w:rsidR="00314525" w:rsidRPr="00D5406E">
        <w:rPr>
          <w:rFonts w:asciiTheme="minorHAnsi" w:hAnsiTheme="minorHAnsi" w:cstheme="minorHAnsi"/>
        </w:rPr>
        <w:t xml:space="preserve">gajo vidne rezultate na državnih in mednarodnih tekmovanjih in </w:t>
      </w:r>
      <w:r w:rsidR="004433BC" w:rsidRPr="00D5406E">
        <w:rPr>
          <w:rFonts w:asciiTheme="minorHAnsi" w:hAnsiTheme="minorHAnsi" w:cstheme="minorHAnsi"/>
        </w:rPr>
        <w:t>imajo oz. bod</w:t>
      </w:r>
      <w:r w:rsidR="00314525" w:rsidRPr="00D5406E">
        <w:rPr>
          <w:rFonts w:asciiTheme="minorHAnsi" w:hAnsiTheme="minorHAnsi" w:cstheme="minorHAnsi"/>
        </w:rPr>
        <w:t>o imele ustrezno športno</w:t>
      </w:r>
      <w:r w:rsidR="004433BC" w:rsidRPr="00D5406E">
        <w:rPr>
          <w:rFonts w:asciiTheme="minorHAnsi" w:hAnsiTheme="minorHAnsi" w:cstheme="minorHAnsi"/>
        </w:rPr>
        <w:t xml:space="preserve"> infrastrukturo.</w:t>
      </w:r>
      <w:r w:rsidR="00314525" w:rsidRPr="00E241F3">
        <w:rPr>
          <w:rFonts w:asciiTheme="minorHAnsi" w:hAnsiTheme="minorHAnsi" w:cstheme="minorHAnsi"/>
        </w:rPr>
        <w:t xml:space="preserve"> </w:t>
      </w:r>
    </w:p>
    <w:p w14:paraId="5F99F36E" w14:textId="77777777" w:rsidR="00B25B7B" w:rsidRDefault="00B25B7B" w:rsidP="009047D1">
      <w:pPr>
        <w:jc w:val="both"/>
        <w:rPr>
          <w:rFonts w:asciiTheme="minorHAnsi" w:hAnsiTheme="minorHAnsi" w:cstheme="minorHAnsi"/>
        </w:rPr>
      </w:pPr>
    </w:p>
    <w:p w14:paraId="650A75A4" w14:textId="2677C212" w:rsidR="00214D90" w:rsidRDefault="00E21839" w:rsidP="009047D1">
      <w:pPr>
        <w:jc w:val="both"/>
        <w:rPr>
          <w:rFonts w:asciiTheme="minorHAnsi" w:hAnsiTheme="minorHAnsi" w:cstheme="minorHAnsi"/>
        </w:rPr>
      </w:pPr>
      <w:r w:rsidRPr="00E241F3">
        <w:rPr>
          <w:rFonts w:asciiTheme="minorHAnsi" w:hAnsiTheme="minorHAnsi" w:cstheme="minorHAnsi"/>
        </w:rPr>
        <w:t xml:space="preserve">Za uresničevanje javnega interesa </w:t>
      </w:r>
      <w:r w:rsidR="00E97CB3">
        <w:rPr>
          <w:rFonts w:asciiTheme="minorHAnsi" w:hAnsiTheme="minorHAnsi" w:cstheme="minorHAnsi"/>
        </w:rPr>
        <w:t>se bo</w:t>
      </w:r>
      <w:r w:rsidRPr="00E241F3">
        <w:rPr>
          <w:rFonts w:asciiTheme="minorHAnsi" w:hAnsiTheme="minorHAnsi" w:cstheme="minorHAnsi"/>
        </w:rPr>
        <w:t xml:space="preserve"> v proračunu MONG do leta 2033 </w:t>
      </w:r>
      <w:r w:rsidR="00E97CB3">
        <w:rPr>
          <w:rFonts w:asciiTheme="minorHAnsi" w:hAnsiTheme="minorHAnsi" w:cstheme="minorHAnsi"/>
        </w:rPr>
        <w:t xml:space="preserve">poskušalo postopno povečevati </w:t>
      </w:r>
      <w:r w:rsidRPr="00E241F3">
        <w:rPr>
          <w:rFonts w:asciiTheme="minorHAnsi" w:hAnsiTheme="minorHAnsi" w:cstheme="minorHAnsi"/>
        </w:rPr>
        <w:t>sredstv</w:t>
      </w:r>
      <w:r w:rsidR="00E97CB3">
        <w:rPr>
          <w:rFonts w:asciiTheme="minorHAnsi" w:hAnsiTheme="minorHAnsi" w:cstheme="minorHAnsi"/>
        </w:rPr>
        <w:t>a</w:t>
      </w:r>
      <w:r w:rsidRPr="00E241F3">
        <w:rPr>
          <w:rFonts w:asciiTheme="minorHAnsi" w:hAnsiTheme="minorHAnsi" w:cstheme="minorHAnsi"/>
        </w:rPr>
        <w:t xml:space="preserve"> </w:t>
      </w:r>
      <w:r w:rsidR="00E97CB3">
        <w:rPr>
          <w:rFonts w:asciiTheme="minorHAnsi" w:hAnsiTheme="minorHAnsi" w:cstheme="minorHAnsi"/>
        </w:rPr>
        <w:t xml:space="preserve">namenjena </w:t>
      </w:r>
      <w:r w:rsidRPr="00E241F3">
        <w:rPr>
          <w:rFonts w:asciiTheme="minorHAnsi" w:hAnsiTheme="minorHAnsi" w:cstheme="minorHAnsi"/>
        </w:rPr>
        <w:t xml:space="preserve">za </w:t>
      </w:r>
      <w:r w:rsidR="00E97CB3">
        <w:rPr>
          <w:rFonts w:asciiTheme="minorHAnsi" w:hAnsiTheme="minorHAnsi" w:cstheme="minorHAnsi"/>
        </w:rPr>
        <w:t xml:space="preserve">področje </w:t>
      </w:r>
      <w:r w:rsidRPr="00E241F3">
        <w:rPr>
          <w:rFonts w:asciiTheme="minorHAnsi" w:hAnsiTheme="minorHAnsi" w:cstheme="minorHAnsi"/>
        </w:rPr>
        <w:t>šport</w:t>
      </w:r>
      <w:r w:rsidR="00E97CB3">
        <w:rPr>
          <w:rFonts w:asciiTheme="minorHAnsi" w:hAnsiTheme="minorHAnsi" w:cstheme="minorHAnsi"/>
        </w:rPr>
        <w:t>a</w:t>
      </w:r>
      <w:r w:rsidRPr="00E241F3">
        <w:rPr>
          <w:rFonts w:asciiTheme="minorHAnsi" w:hAnsiTheme="minorHAnsi" w:cstheme="minorHAnsi"/>
        </w:rPr>
        <w:t>.</w:t>
      </w:r>
      <w:r w:rsidR="000C55D9" w:rsidRPr="00E241F3">
        <w:rPr>
          <w:rFonts w:asciiTheme="minorHAnsi" w:hAnsiTheme="minorHAnsi" w:cstheme="minorHAnsi"/>
        </w:rPr>
        <w:t xml:space="preserve"> </w:t>
      </w:r>
      <w:r w:rsidR="00CD3203" w:rsidRPr="00E241F3">
        <w:rPr>
          <w:rFonts w:asciiTheme="minorHAnsi" w:hAnsiTheme="minorHAnsi" w:cstheme="minorHAnsi"/>
        </w:rPr>
        <w:t>Izvajalci letnega programa športa</w:t>
      </w:r>
      <w:r w:rsidR="000C55D9" w:rsidRPr="00E241F3">
        <w:rPr>
          <w:rFonts w:asciiTheme="minorHAnsi" w:hAnsiTheme="minorHAnsi" w:cstheme="minorHAnsi"/>
        </w:rPr>
        <w:t xml:space="preserve"> bo</w:t>
      </w:r>
      <w:r w:rsidR="00CD3203" w:rsidRPr="00E241F3">
        <w:rPr>
          <w:rFonts w:asciiTheme="minorHAnsi" w:hAnsiTheme="minorHAnsi" w:cstheme="minorHAnsi"/>
        </w:rPr>
        <w:t>do</w:t>
      </w:r>
      <w:r w:rsidR="000E4B1A" w:rsidRPr="00E241F3">
        <w:rPr>
          <w:rFonts w:asciiTheme="minorHAnsi" w:hAnsiTheme="minorHAnsi" w:cstheme="minorHAnsi"/>
        </w:rPr>
        <w:t xml:space="preserve"> imeli</w:t>
      </w:r>
      <w:r w:rsidR="000C55D9" w:rsidRPr="00E241F3">
        <w:rPr>
          <w:rFonts w:asciiTheme="minorHAnsi" w:hAnsiTheme="minorHAnsi" w:cstheme="minorHAnsi"/>
        </w:rPr>
        <w:t xml:space="preserve"> zagotovljene osnovne pogoje za delovanje oz. strokovno usposobljen kader in sodobno opremljeno športno infrastrukturo.</w:t>
      </w:r>
    </w:p>
    <w:p w14:paraId="3618D1C8" w14:textId="77777777" w:rsidR="009047D1" w:rsidRPr="00E241F3" w:rsidRDefault="009047D1" w:rsidP="009047D1">
      <w:pPr>
        <w:jc w:val="both"/>
        <w:rPr>
          <w:rFonts w:asciiTheme="minorHAnsi" w:hAnsiTheme="minorHAnsi" w:cstheme="minorHAnsi"/>
        </w:rPr>
      </w:pPr>
    </w:p>
    <w:p w14:paraId="650A75A5" w14:textId="77777777" w:rsidR="00DA694A" w:rsidRPr="00D011B6" w:rsidRDefault="00DA694A" w:rsidP="009047D1">
      <w:pPr>
        <w:pStyle w:val="Naslov1"/>
        <w:spacing w:before="0" w:after="0" w:line="240" w:lineRule="auto"/>
        <w:jc w:val="both"/>
      </w:pPr>
      <w:bookmarkStart w:id="12" w:name="_Toc140747932"/>
      <w:r w:rsidRPr="00D011B6">
        <w:t xml:space="preserve">Analiza </w:t>
      </w:r>
      <w:r w:rsidR="00B101D0">
        <w:t>stanja športa MONG</w:t>
      </w:r>
      <w:bookmarkEnd w:id="12"/>
    </w:p>
    <w:p w14:paraId="52A93E6D" w14:textId="77777777" w:rsidR="004D60DA" w:rsidRDefault="004D60DA" w:rsidP="00D351F1">
      <w:pPr>
        <w:jc w:val="both"/>
        <w:rPr>
          <w:rFonts w:asciiTheme="minorHAnsi" w:hAnsiTheme="minorHAnsi" w:cstheme="minorHAnsi"/>
        </w:rPr>
      </w:pPr>
    </w:p>
    <w:p w14:paraId="650A75A6" w14:textId="23A02B48" w:rsidR="00E24192" w:rsidRPr="00E241F3" w:rsidRDefault="000C55D9" w:rsidP="00D351F1">
      <w:pPr>
        <w:jc w:val="both"/>
        <w:rPr>
          <w:rFonts w:asciiTheme="minorHAnsi" w:hAnsiTheme="minorHAnsi" w:cstheme="minorHAnsi"/>
        </w:rPr>
      </w:pPr>
      <w:r w:rsidRPr="00E241F3">
        <w:rPr>
          <w:rFonts w:asciiTheme="minorHAnsi" w:hAnsiTheme="minorHAnsi" w:cstheme="minorHAnsi"/>
        </w:rPr>
        <w:t xml:space="preserve">V preteklem obdobju, od leta 2020, je MONG uspešno zaključila izgradnjo pokritega bazena in začela s potrebno prenovo Športnega parka. V tem obdobju je bilo v proračunu MONG za </w:t>
      </w:r>
      <w:r w:rsidRPr="00E241F3">
        <w:rPr>
          <w:rFonts w:asciiTheme="minorHAnsi" w:hAnsiTheme="minorHAnsi" w:cstheme="minorHAnsi"/>
        </w:rPr>
        <w:lastRenderedPageBreak/>
        <w:t xml:space="preserve">investicije in programe športa realiziranih </w:t>
      </w:r>
      <w:r w:rsidR="00632406" w:rsidRPr="00E241F3">
        <w:rPr>
          <w:rFonts w:asciiTheme="minorHAnsi" w:hAnsiTheme="minorHAnsi" w:cstheme="minorHAnsi"/>
        </w:rPr>
        <w:t xml:space="preserve">skupaj 10,2 mio eurov. V letu 2022 je bilo za šport v proračunu realiziranih </w:t>
      </w:r>
      <w:r w:rsidRPr="00E241F3">
        <w:rPr>
          <w:rFonts w:asciiTheme="minorHAnsi" w:hAnsiTheme="minorHAnsi" w:cstheme="minorHAnsi"/>
        </w:rPr>
        <w:t>2,6 mio eurov za šport oz. 5,6 % občinskega proračuna</w:t>
      </w:r>
      <w:r w:rsidR="00632406" w:rsidRPr="00E241F3">
        <w:rPr>
          <w:rFonts w:asciiTheme="minorHAnsi" w:hAnsiTheme="minorHAnsi" w:cstheme="minorHAnsi"/>
        </w:rPr>
        <w:t xml:space="preserve">. Od tega </w:t>
      </w:r>
      <w:r w:rsidRPr="00E241F3">
        <w:rPr>
          <w:rFonts w:asciiTheme="minorHAnsi" w:hAnsiTheme="minorHAnsi" w:cstheme="minorHAnsi"/>
        </w:rPr>
        <w:t>430.000 eur za programe športnih društev</w:t>
      </w:r>
      <w:r w:rsidR="00632406" w:rsidRPr="00E241F3">
        <w:rPr>
          <w:rFonts w:asciiTheme="minorHAnsi" w:hAnsiTheme="minorHAnsi" w:cstheme="minorHAnsi"/>
        </w:rPr>
        <w:t xml:space="preserve">, izvajalcev letnega programa športa. </w:t>
      </w:r>
      <w:r w:rsidR="00E24192" w:rsidRPr="00E241F3">
        <w:rPr>
          <w:rFonts w:asciiTheme="minorHAnsi" w:hAnsiTheme="minorHAnsi" w:cstheme="minorHAnsi"/>
        </w:rPr>
        <w:t>Javni izdatki v MONG za šport so bili v letu 2022 realizirani v deležu 4% za programe športa za vse, 12% za programe tekmovalnega športa in 84% za obratovanje ter investicijsko vzdrževanje športnih objektov.  V letu 2022 so znašali izdatki na športnika 2.600 eurov oz. 435 eurov na športnika samo od sredstev za programe športa, ki jih prejmejo izvajalci letnega programa športa.</w:t>
      </w:r>
    </w:p>
    <w:p w14:paraId="52A0B3D0" w14:textId="77777777" w:rsidR="00E241F3" w:rsidRDefault="00E241F3" w:rsidP="00D351F1">
      <w:pPr>
        <w:jc w:val="both"/>
        <w:rPr>
          <w:rFonts w:asciiTheme="minorHAnsi" w:hAnsiTheme="minorHAnsi" w:cstheme="minorHAnsi"/>
        </w:rPr>
      </w:pPr>
    </w:p>
    <w:p w14:paraId="650A75A7" w14:textId="0D2562C0" w:rsidR="00632406" w:rsidRPr="00E241F3" w:rsidRDefault="00632406" w:rsidP="00D351F1">
      <w:pPr>
        <w:jc w:val="both"/>
        <w:rPr>
          <w:rFonts w:asciiTheme="minorHAnsi" w:hAnsiTheme="minorHAnsi" w:cstheme="minorHAnsi"/>
        </w:rPr>
      </w:pPr>
      <w:r w:rsidRPr="00E241F3">
        <w:rPr>
          <w:rFonts w:asciiTheme="minorHAnsi" w:hAnsiTheme="minorHAnsi" w:cstheme="minorHAnsi"/>
        </w:rPr>
        <w:t xml:space="preserve">Leta 2022 je bilo v MONG </w:t>
      </w:r>
      <w:r w:rsidR="000C55D9" w:rsidRPr="00E241F3">
        <w:rPr>
          <w:rFonts w:asciiTheme="minorHAnsi" w:hAnsiTheme="minorHAnsi" w:cstheme="minorHAnsi"/>
        </w:rPr>
        <w:t xml:space="preserve">43 izvajalcev </w:t>
      </w:r>
      <w:r w:rsidRPr="00E241F3">
        <w:rPr>
          <w:rFonts w:asciiTheme="minorHAnsi" w:hAnsiTheme="minorHAnsi" w:cstheme="minorHAnsi"/>
        </w:rPr>
        <w:t>letnega programa športa. Po podatkih O</w:t>
      </w:r>
      <w:r w:rsidR="00D351F1">
        <w:rPr>
          <w:rFonts w:asciiTheme="minorHAnsi" w:hAnsiTheme="minorHAnsi" w:cstheme="minorHAnsi"/>
        </w:rPr>
        <w:t xml:space="preserve">limpijskega komiteja Slovenije </w:t>
      </w:r>
      <w:r w:rsidRPr="00E241F3">
        <w:rPr>
          <w:rFonts w:asciiTheme="minorHAnsi" w:hAnsiTheme="minorHAnsi" w:cstheme="minorHAnsi"/>
        </w:rPr>
        <w:t>-</w:t>
      </w:r>
      <w:r w:rsidR="00D351F1">
        <w:rPr>
          <w:rFonts w:asciiTheme="minorHAnsi" w:hAnsiTheme="minorHAnsi" w:cstheme="minorHAnsi"/>
        </w:rPr>
        <w:t xml:space="preserve"> </w:t>
      </w:r>
      <w:r w:rsidRPr="00E241F3">
        <w:rPr>
          <w:rFonts w:asciiTheme="minorHAnsi" w:hAnsiTheme="minorHAnsi" w:cstheme="minorHAnsi"/>
        </w:rPr>
        <w:t>Z</w:t>
      </w:r>
      <w:r w:rsidR="00D351F1">
        <w:rPr>
          <w:rFonts w:asciiTheme="minorHAnsi" w:hAnsiTheme="minorHAnsi" w:cstheme="minorHAnsi"/>
        </w:rPr>
        <w:t>druženj</w:t>
      </w:r>
      <w:r w:rsidR="00D72741">
        <w:rPr>
          <w:rFonts w:asciiTheme="minorHAnsi" w:hAnsiTheme="minorHAnsi" w:cstheme="minorHAnsi"/>
        </w:rPr>
        <w:t>a</w:t>
      </w:r>
      <w:r w:rsidR="00D351F1">
        <w:rPr>
          <w:rFonts w:asciiTheme="minorHAnsi" w:hAnsiTheme="minorHAnsi" w:cstheme="minorHAnsi"/>
        </w:rPr>
        <w:t xml:space="preserve"> športnih zvez</w:t>
      </w:r>
      <w:r w:rsidRPr="00E241F3">
        <w:rPr>
          <w:rFonts w:asciiTheme="minorHAnsi" w:hAnsiTheme="minorHAnsi" w:cstheme="minorHAnsi"/>
        </w:rPr>
        <w:t xml:space="preserve"> je bilo vseh registriranih športnikov 988, od tega 25% starejših od 18 let. </w:t>
      </w:r>
      <w:r w:rsidR="000C55D9" w:rsidRPr="00E241F3">
        <w:rPr>
          <w:rFonts w:asciiTheme="minorHAnsi" w:hAnsiTheme="minorHAnsi" w:cstheme="minorHAnsi"/>
        </w:rPr>
        <w:t>V športnih šolah</w:t>
      </w:r>
      <w:r w:rsidRPr="00E241F3">
        <w:rPr>
          <w:rFonts w:asciiTheme="minorHAnsi" w:hAnsiTheme="minorHAnsi" w:cstheme="minorHAnsi"/>
        </w:rPr>
        <w:t>, ki jih sofinancira MONG je bilo</w:t>
      </w:r>
      <w:r w:rsidR="000C55D9" w:rsidRPr="00E241F3">
        <w:rPr>
          <w:rFonts w:asciiTheme="minorHAnsi" w:hAnsiTheme="minorHAnsi" w:cstheme="minorHAnsi"/>
        </w:rPr>
        <w:t xml:space="preserve"> v 106 dejavnostih vključenih 1.169 otrok od 4.301 </w:t>
      </w:r>
      <w:r w:rsidRPr="00E241F3">
        <w:rPr>
          <w:rFonts w:asciiTheme="minorHAnsi" w:hAnsiTheme="minorHAnsi" w:cstheme="minorHAnsi"/>
        </w:rPr>
        <w:t xml:space="preserve">vseh udeleženih v dejavnostih letnega programa športa. Po podatkih </w:t>
      </w:r>
      <w:r w:rsidR="00D351F1" w:rsidRPr="00E241F3">
        <w:rPr>
          <w:rFonts w:asciiTheme="minorHAnsi" w:hAnsiTheme="minorHAnsi" w:cstheme="minorHAnsi"/>
        </w:rPr>
        <w:t>O</w:t>
      </w:r>
      <w:r w:rsidR="00D351F1">
        <w:rPr>
          <w:rFonts w:asciiTheme="minorHAnsi" w:hAnsiTheme="minorHAnsi" w:cstheme="minorHAnsi"/>
        </w:rPr>
        <w:t xml:space="preserve">limpijskega komiteja Slovenije </w:t>
      </w:r>
      <w:r w:rsidR="00D351F1" w:rsidRPr="00E241F3">
        <w:rPr>
          <w:rFonts w:asciiTheme="minorHAnsi" w:hAnsiTheme="minorHAnsi" w:cstheme="minorHAnsi"/>
        </w:rPr>
        <w:t>-</w:t>
      </w:r>
      <w:r w:rsidR="00D351F1">
        <w:rPr>
          <w:rFonts w:asciiTheme="minorHAnsi" w:hAnsiTheme="minorHAnsi" w:cstheme="minorHAnsi"/>
        </w:rPr>
        <w:t xml:space="preserve"> </w:t>
      </w:r>
      <w:r w:rsidR="00D351F1" w:rsidRPr="00E241F3">
        <w:rPr>
          <w:rFonts w:asciiTheme="minorHAnsi" w:hAnsiTheme="minorHAnsi" w:cstheme="minorHAnsi"/>
        </w:rPr>
        <w:t>Z</w:t>
      </w:r>
      <w:r w:rsidR="00D351F1">
        <w:rPr>
          <w:rFonts w:asciiTheme="minorHAnsi" w:hAnsiTheme="minorHAnsi" w:cstheme="minorHAnsi"/>
        </w:rPr>
        <w:t>druženj</w:t>
      </w:r>
      <w:r w:rsidR="00D72741">
        <w:rPr>
          <w:rFonts w:asciiTheme="minorHAnsi" w:hAnsiTheme="minorHAnsi" w:cstheme="minorHAnsi"/>
        </w:rPr>
        <w:t>a</w:t>
      </w:r>
      <w:r w:rsidR="00D351F1">
        <w:rPr>
          <w:rFonts w:asciiTheme="minorHAnsi" w:hAnsiTheme="minorHAnsi" w:cstheme="minorHAnsi"/>
        </w:rPr>
        <w:t xml:space="preserve"> športnih zvez</w:t>
      </w:r>
      <w:r w:rsidR="00D351F1" w:rsidRPr="00E241F3">
        <w:rPr>
          <w:rFonts w:asciiTheme="minorHAnsi" w:hAnsiTheme="minorHAnsi" w:cstheme="minorHAnsi"/>
        </w:rPr>
        <w:t xml:space="preserve"> </w:t>
      </w:r>
      <w:r w:rsidRPr="00E241F3">
        <w:rPr>
          <w:rFonts w:asciiTheme="minorHAnsi" w:hAnsiTheme="minorHAnsi" w:cstheme="minorHAnsi"/>
        </w:rPr>
        <w:t xml:space="preserve">je v MONG 187 kategoriziranih športnikov od tega </w:t>
      </w:r>
      <w:r w:rsidR="00D5406E">
        <w:rPr>
          <w:rFonts w:asciiTheme="minorHAnsi" w:hAnsiTheme="minorHAnsi" w:cstheme="minorHAnsi"/>
        </w:rPr>
        <w:t>10</w:t>
      </w:r>
      <w:r w:rsidRPr="00E241F3">
        <w:rPr>
          <w:rFonts w:asciiTheme="minorHAnsi" w:hAnsiTheme="minorHAnsi" w:cstheme="minorHAnsi"/>
        </w:rPr>
        <w:t xml:space="preserve"> vrhunskih športnikov s statusom olimpijskega, svetovnega ali mednarodnega razreda. Novogoriški športniki so do sedaj na velikih mednarodnih športnih tekmovanjih osvojili skupaj 68 kolajn.</w:t>
      </w:r>
    </w:p>
    <w:p w14:paraId="6EC4FAF7" w14:textId="77777777" w:rsidR="00E241F3" w:rsidRDefault="00E241F3" w:rsidP="00D351F1">
      <w:pPr>
        <w:jc w:val="both"/>
        <w:rPr>
          <w:rFonts w:asciiTheme="minorHAnsi" w:hAnsiTheme="minorHAnsi" w:cstheme="minorHAnsi"/>
        </w:rPr>
      </w:pPr>
    </w:p>
    <w:p w14:paraId="650A75A8" w14:textId="323322A6" w:rsidR="00632406" w:rsidRDefault="00E24192" w:rsidP="00D351F1">
      <w:pPr>
        <w:jc w:val="both"/>
        <w:rPr>
          <w:rFonts w:asciiTheme="minorHAnsi" w:hAnsiTheme="minorHAnsi" w:cstheme="minorHAnsi"/>
        </w:rPr>
      </w:pPr>
      <w:r w:rsidRPr="00E241F3">
        <w:rPr>
          <w:rFonts w:asciiTheme="minorHAnsi" w:hAnsiTheme="minorHAnsi" w:cstheme="minorHAnsi"/>
        </w:rPr>
        <w:t xml:space="preserve">Po podatkih </w:t>
      </w:r>
      <w:proofErr w:type="spellStart"/>
      <w:r w:rsidRPr="00E241F3">
        <w:rPr>
          <w:rFonts w:asciiTheme="minorHAnsi" w:hAnsiTheme="minorHAnsi" w:cstheme="minorHAnsi"/>
        </w:rPr>
        <w:t>SLOfit</w:t>
      </w:r>
      <w:proofErr w:type="spellEnd"/>
      <w:r w:rsidRPr="00E241F3">
        <w:rPr>
          <w:rFonts w:asciiTheme="minorHAnsi" w:hAnsiTheme="minorHAnsi" w:cstheme="minorHAnsi"/>
        </w:rPr>
        <w:t xml:space="preserve"> znaša </w:t>
      </w:r>
      <w:r w:rsidR="00632406" w:rsidRPr="00E241F3">
        <w:rPr>
          <w:rFonts w:asciiTheme="minorHAnsi" w:hAnsiTheme="minorHAnsi" w:cstheme="minorHAnsi"/>
        </w:rPr>
        <w:t xml:space="preserve">indeks gibalne učinkovitosti otrok </w:t>
      </w:r>
      <w:r w:rsidRPr="00E241F3">
        <w:rPr>
          <w:rFonts w:asciiTheme="minorHAnsi" w:hAnsiTheme="minorHAnsi" w:cstheme="minorHAnsi"/>
        </w:rPr>
        <w:t xml:space="preserve">v MONG 44,1 in je nad povprečjem med slovenskimi občinami. </w:t>
      </w:r>
    </w:p>
    <w:p w14:paraId="2DAE07DB" w14:textId="77777777" w:rsidR="00E241F3" w:rsidRPr="00E241F3" w:rsidRDefault="00E241F3" w:rsidP="00E50B38">
      <w:pPr>
        <w:jc w:val="both"/>
        <w:rPr>
          <w:rFonts w:asciiTheme="minorHAnsi" w:hAnsiTheme="minorHAnsi" w:cstheme="minorHAnsi"/>
        </w:rPr>
      </w:pPr>
    </w:p>
    <w:p w14:paraId="650A75A9" w14:textId="77777777" w:rsidR="00DA694A" w:rsidRDefault="00E95C84" w:rsidP="00E241F3">
      <w:pPr>
        <w:pStyle w:val="Naslov2"/>
        <w:spacing w:before="0" w:line="240" w:lineRule="auto"/>
        <w:jc w:val="both"/>
      </w:pPr>
      <w:bookmarkStart w:id="13" w:name="_Toc140747933"/>
      <w:r>
        <w:t>P</w:t>
      </w:r>
      <w:r w:rsidR="00E24192">
        <w:t xml:space="preserve">rednosti in slabosti športa v </w:t>
      </w:r>
      <w:proofErr w:type="spellStart"/>
      <w:r w:rsidR="00E24192">
        <w:t>mong</w:t>
      </w:r>
      <w:bookmarkEnd w:id="13"/>
      <w:proofErr w:type="spellEnd"/>
    </w:p>
    <w:p w14:paraId="650A75AB" w14:textId="63B8F4FE" w:rsidR="00E24192" w:rsidRPr="002558BF" w:rsidRDefault="00E24192" w:rsidP="00E241F3">
      <w:pPr>
        <w:jc w:val="both"/>
        <w:rPr>
          <w:rFonts w:asciiTheme="minorHAnsi" w:hAnsiTheme="minorHAnsi" w:cstheme="minorHAnsi"/>
        </w:rPr>
      </w:pPr>
      <w:r w:rsidRPr="002558BF">
        <w:rPr>
          <w:rFonts w:asciiTheme="minorHAnsi" w:hAnsiTheme="minorHAnsi" w:cstheme="minorHAnsi"/>
        </w:rPr>
        <w:t>Prednosti</w:t>
      </w:r>
      <w:r w:rsidR="002558BF" w:rsidRPr="002558BF">
        <w:rPr>
          <w:rFonts w:asciiTheme="minorHAnsi" w:hAnsiTheme="minorHAnsi" w:cstheme="minorHAnsi"/>
        </w:rPr>
        <w:t>:</w:t>
      </w:r>
    </w:p>
    <w:p w14:paraId="650A75AC" w14:textId="77777777" w:rsidR="00E24192" w:rsidRPr="002558BF" w:rsidRDefault="005C368D" w:rsidP="00E241F3">
      <w:pPr>
        <w:jc w:val="both"/>
        <w:rPr>
          <w:rFonts w:asciiTheme="minorHAnsi" w:hAnsiTheme="minorHAnsi" w:cstheme="minorHAnsi"/>
        </w:rPr>
      </w:pPr>
      <w:r w:rsidRPr="002558BF">
        <w:rPr>
          <w:rFonts w:asciiTheme="minorHAnsi" w:hAnsiTheme="minorHAnsi" w:cstheme="minorHAnsi"/>
        </w:rPr>
        <w:t>U</w:t>
      </w:r>
      <w:r w:rsidR="00E24192" w:rsidRPr="002558BF">
        <w:rPr>
          <w:rFonts w:asciiTheme="minorHAnsi" w:hAnsiTheme="minorHAnsi" w:cstheme="minorHAnsi"/>
        </w:rPr>
        <w:t>godna klima; naravne danosti; šport, gibanje in aktiven življenjski slog so visoko na lestvici vrednot; razvejana ponudba športov; veliko število registriranih športnikov; naravne danosti (Soča, Lokve, …); dostopnost do športnih objektov (peš ali s kolesom); športni park v centru mesta; bližina velikih turističnih ponudnikov/hotelov (Perla, Park, Sabotin); Infrastruktura omogoča izvedbo velikih športnih tekmovanj v individualnih športih</w:t>
      </w:r>
      <w:r w:rsidRPr="002558BF">
        <w:rPr>
          <w:rFonts w:asciiTheme="minorHAnsi" w:hAnsiTheme="minorHAnsi" w:cstheme="minorHAnsi"/>
        </w:rPr>
        <w:t>.</w:t>
      </w:r>
    </w:p>
    <w:p w14:paraId="650A75AD" w14:textId="77777777" w:rsidR="00CD3203" w:rsidRPr="002558BF" w:rsidRDefault="00CD3203" w:rsidP="00E50B38">
      <w:pPr>
        <w:jc w:val="both"/>
        <w:rPr>
          <w:rFonts w:asciiTheme="minorHAnsi" w:hAnsiTheme="minorHAnsi" w:cstheme="minorHAnsi"/>
        </w:rPr>
      </w:pPr>
    </w:p>
    <w:p w14:paraId="650A75AE" w14:textId="0B170C14" w:rsidR="00E24192" w:rsidRPr="002558BF" w:rsidRDefault="00E24192" w:rsidP="00E50B38">
      <w:pPr>
        <w:jc w:val="both"/>
        <w:rPr>
          <w:rFonts w:asciiTheme="minorHAnsi" w:hAnsiTheme="minorHAnsi" w:cstheme="minorHAnsi"/>
        </w:rPr>
      </w:pPr>
      <w:r w:rsidRPr="002558BF">
        <w:rPr>
          <w:rFonts w:asciiTheme="minorHAnsi" w:hAnsiTheme="minorHAnsi" w:cstheme="minorHAnsi"/>
        </w:rPr>
        <w:t>Slabosti</w:t>
      </w:r>
      <w:r w:rsidR="002558BF" w:rsidRPr="002558BF">
        <w:rPr>
          <w:rFonts w:asciiTheme="minorHAnsi" w:hAnsiTheme="minorHAnsi" w:cstheme="minorHAnsi"/>
        </w:rPr>
        <w:t>:</w:t>
      </w:r>
      <w:r w:rsidRPr="002558BF">
        <w:rPr>
          <w:rFonts w:asciiTheme="minorHAnsi" w:hAnsiTheme="minorHAnsi" w:cstheme="minorHAnsi"/>
        </w:rPr>
        <w:t xml:space="preserve"> </w:t>
      </w:r>
    </w:p>
    <w:p w14:paraId="650A75AF" w14:textId="77777777" w:rsidR="00E24192" w:rsidRDefault="005C368D" w:rsidP="009047D1">
      <w:pPr>
        <w:jc w:val="both"/>
        <w:rPr>
          <w:rFonts w:asciiTheme="minorHAnsi" w:hAnsiTheme="minorHAnsi" w:cstheme="minorHAnsi"/>
        </w:rPr>
      </w:pPr>
      <w:r w:rsidRPr="002558BF">
        <w:rPr>
          <w:rFonts w:asciiTheme="minorHAnsi" w:hAnsiTheme="minorHAnsi" w:cstheme="minorHAnsi"/>
        </w:rPr>
        <w:t>Zastarela in dotrajana infrastruktura; r</w:t>
      </w:r>
      <w:r w:rsidR="00E24192" w:rsidRPr="002558BF">
        <w:rPr>
          <w:rFonts w:asciiTheme="minorHAnsi" w:hAnsiTheme="minorHAnsi" w:cstheme="minorHAnsi"/>
        </w:rPr>
        <w:t xml:space="preserve">azdrobljenost društev – vrtičkarstvo (več društev se ukvarja z istim športom); ni študijskih programov na Univerzi, ki bi športnike zadržala v Novi Gorici; neprimerna infrastruktura za organizacijo velikih športnih tekmovanj v ekipnih športih; </w:t>
      </w:r>
      <w:r w:rsidRPr="002558BF">
        <w:rPr>
          <w:rFonts w:asciiTheme="minorHAnsi" w:hAnsiTheme="minorHAnsi" w:cstheme="minorHAnsi"/>
        </w:rPr>
        <w:t>pomanjkanje prenočišč srednjega in nižjega cenovnega razreda za priprave športnikov (ni hostlov, dijaški dom je na razpolago samo v času šolskih počitnic, njegova kapaciteta pa je izjemno omejena</w:t>
      </w:r>
      <w:r w:rsidR="00CD3203" w:rsidRPr="002558BF">
        <w:rPr>
          <w:rFonts w:asciiTheme="minorHAnsi" w:hAnsiTheme="minorHAnsi" w:cstheme="minorHAnsi"/>
        </w:rPr>
        <w:t>; slaba infrastruktura za kampiranje in avtodome</w:t>
      </w:r>
      <w:r w:rsidRPr="002558BF">
        <w:rPr>
          <w:rFonts w:asciiTheme="minorHAnsi" w:hAnsiTheme="minorHAnsi" w:cstheme="minorHAnsi"/>
        </w:rPr>
        <w:t xml:space="preserve">); </w:t>
      </w:r>
      <w:r w:rsidR="00E24192" w:rsidRPr="002558BF">
        <w:rPr>
          <w:rFonts w:asciiTheme="minorHAnsi" w:hAnsiTheme="minorHAnsi" w:cstheme="minorHAnsi"/>
        </w:rPr>
        <w:t>slabo vzdrževanje in označevanje poti (pohodništvo, kolesarjenje) v naravi (predvsem Trnov</w:t>
      </w:r>
      <w:r w:rsidR="00A81A6E" w:rsidRPr="002558BF">
        <w:rPr>
          <w:rFonts w:asciiTheme="minorHAnsi" w:hAnsiTheme="minorHAnsi" w:cstheme="minorHAnsi"/>
        </w:rPr>
        <w:t>s</w:t>
      </w:r>
      <w:r w:rsidR="00E24192" w:rsidRPr="002558BF">
        <w:rPr>
          <w:rFonts w:asciiTheme="minorHAnsi" w:hAnsiTheme="minorHAnsi" w:cstheme="minorHAnsi"/>
        </w:rPr>
        <w:t xml:space="preserve">ko in Banjška planota); slabe ali nevarne poti </w:t>
      </w:r>
      <w:r w:rsidRPr="002558BF">
        <w:rPr>
          <w:rFonts w:asciiTheme="minorHAnsi" w:hAnsiTheme="minorHAnsi" w:cstheme="minorHAnsi"/>
        </w:rPr>
        <w:t>za lažji dostop otrok do športnih objektov</w:t>
      </w:r>
      <w:r w:rsidR="00E24192" w:rsidRPr="002558BF">
        <w:rPr>
          <w:rFonts w:asciiTheme="minorHAnsi" w:hAnsiTheme="minorHAnsi" w:cstheme="minorHAnsi"/>
        </w:rPr>
        <w:t>; premalo otokov športa; pomanjkanje vsebin na zunanjih športnih objektih</w:t>
      </w:r>
      <w:r w:rsidRPr="002558BF">
        <w:rPr>
          <w:rFonts w:asciiTheme="minorHAnsi" w:hAnsiTheme="minorHAnsi" w:cstheme="minorHAnsi"/>
        </w:rPr>
        <w:t>; prostočasne dejavnosti v osnovnih šolah trajajo do 17.00 (prepozno), zato so telovadnice v manjšem obsegu na razpolago za programe športnih društev.</w:t>
      </w:r>
    </w:p>
    <w:p w14:paraId="2539F2D0" w14:textId="77777777" w:rsidR="009047D1" w:rsidRPr="002558BF" w:rsidRDefault="009047D1" w:rsidP="009047D1">
      <w:pPr>
        <w:jc w:val="both"/>
        <w:rPr>
          <w:rFonts w:asciiTheme="minorHAnsi" w:hAnsiTheme="minorHAnsi" w:cstheme="minorHAnsi"/>
        </w:rPr>
      </w:pPr>
    </w:p>
    <w:p w14:paraId="650A75B0" w14:textId="77777777" w:rsidR="00DA694A" w:rsidRDefault="00E95C84" w:rsidP="009047D1">
      <w:pPr>
        <w:pStyle w:val="Naslov2"/>
        <w:spacing w:before="0" w:line="240" w:lineRule="auto"/>
        <w:jc w:val="both"/>
      </w:pPr>
      <w:bookmarkStart w:id="14" w:name="_Toc140747934"/>
      <w:r>
        <w:t>P</w:t>
      </w:r>
      <w:r w:rsidR="00E24192">
        <w:t xml:space="preserve">riložnosti in nevarnosti športa v </w:t>
      </w:r>
      <w:proofErr w:type="spellStart"/>
      <w:r w:rsidR="00E24192">
        <w:t>mong</w:t>
      </w:r>
      <w:bookmarkEnd w:id="14"/>
      <w:proofErr w:type="spellEnd"/>
    </w:p>
    <w:p w14:paraId="650A75B2" w14:textId="7812F895" w:rsidR="00D011B6" w:rsidRPr="002558BF" w:rsidRDefault="00E24192" w:rsidP="00E50B38">
      <w:pPr>
        <w:jc w:val="both"/>
        <w:rPr>
          <w:rFonts w:asciiTheme="minorHAnsi" w:hAnsiTheme="minorHAnsi" w:cstheme="minorHAnsi"/>
        </w:rPr>
      </w:pPr>
      <w:r w:rsidRPr="002558BF">
        <w:rPr>
          <w:rFonts w:asciiTheme="minorHAnsi" w:hAnsiTheme="minorHAnsi" w:cstheme="minorHAnsi"/>
        </w:rPr>
        <w:t>Priložnosti</w:t>
      </w:r>
      <w:r w:rsidR="002558BF" w:rsidRPr="002558BF">
        <w:rPr>
          <w:rFonts w:asciiTheme="minorHAnsi" w:hAnsiTheme="minorHAnsi" w:cstheme="minorHAnsi"/>
        </w:rPr>
        <w:t>:</w:t>
      </w:r>
    </w:p>
    <w:p w14:paraId="650A75B3" w14:textId="03FD18EA" w:rsidR="005C368D" w:rsidRPr="002558BF" w:rsidRDefault="005C368D" w:rsidP="008E0C0B">
      <w:pPr>
        <w:jc w:val="both"/>
        <w:rPr>
          <w:rFonts w:asciiTheme="minorHAnsi" w:hAnsiTheme="minorHAnsi" w:cstheme="minorHAnsi"/>
        </w:rPr>
      </w:pPr>
      <w:r w:rsidRPr="002558BF">
        <w:rPr>
          <w:rFonts w:asciiTheme="minorHAnsi" w:hAnsiTheme="minorHAnsi" w:cstheme="minorHAnsi"/>
        </w:rPr>
        <w:t>P</w:t>
      </w:r>
      <w:r w:rsidR="00E24192" w:rsidRPr="002558BF">
        <w:rPr>
          <w:rFonts w:asciiTheme="minorHAnsi" w:hAnsiTheme="minorHAnsi" w:cstheme="minorHAnsi"/>
        </w:rPr>
        <w:t>ovezovanje z Italijo na področju uporabe športne infrastrukture v vseh pojavnih oblikah športa; razvoj športnega turizma; razvoj infrastrukture, ki bo namenjena tako kulturnim, kot tudi športnim vsebinam; izboljšava športno turistične ponudbe (Banjšice, Lokv</w:t>
      </w:r>
      <w:r w:rsidR="002558BF">
        <w:rPr>
          <w:rFonts w:asciiTheme="minorHAnsi" w:hAnsiTheme="minorHAnsi" w:cstheme="minorHAnsi"/>
        </w:rPr>
        <w:t>e</w:t>
      </w:r>
      <w:r w:rsidR="00E24192" w:rsidRPr="002558BF">
        <w:rPr>
          <w:rFonts w:asciiTheme="minorHAnsi" w:hAnsiTheme="minorHAnsi" w:cstheme="minorHAnsi"/>
        </w:rPr>
        <w:t>, Solkan, itd.); legalizacija kolesarskih poti; finančne spodbude za delo strokovnega kadra v športnih društvih;</w:t>
      </w:r>
      <w:r w:rsidR="00E24192" w:rsidRPr="00E24192">
        <w:t xml:space="preserve"> </w:t>
      </w:r>
      <w:r w:rsidR="00E24192" w:rsidRPr="002558BF">
        <w:rPr>
          <w:rFonts w:asciiTheme="minorHAnsi" w:hAnsiTheme="minorHAnsi" w:cstheme="minorHAnsi"/>
        </w:rPr>
        <w:lastRenderedPageBreak/>
        <w:t>finančne spodbude za usposabljanja strokovnega kadra; skupno upravljanje infrastrukture s preko mejnimi društvi; ureditev lastništva oz. najema za športno infrastrukturo, ki je v državni ali privatni lasti</w:t>
      </w:r>
      <w:r w:rsidRPr="002558BF">
        <w:rPr>
          <w:rFonts w:asciiTheme="minorHAnsi" w:hAnsiTheme="minorHAnsi" w:cstheme="minorHAnsi"/>
        </w:rPr>
        <w:t>; štipendije za nadarjene športnike; štipendiranje in zaposlitve strokovnih kadrov, ki so zaključili športno kariero in bi opravljali strokovne funkcije v društvih; v Novogoriški regiji vzpostaviti športno medicinski center, kjer bi se povezovali različni profili, ki omogočajo preventivno in zdravstveno oskrbo športnikov (zdravnik, fizioterapevt, maser, kineziolog).</w:t>
      </w:r>
    </w:p>
    <w:p w14:paraId="650A75B4" w14:textId="77777777" w:rsidR="00CD3203" w:rsidRPr="002558BF" w:rsidRDefault="00CD3203" w:rsidP="008E0C0B">
      <w:pPr>
        <w:jc w:val="both"/>
        <w:rPr>
          <w:rFonts w:asciiTheme="minorHAnsi" w:hAnsiTheme="minorHAnsi" w:cstheme="minorHAnsi"/>
        </w:rPr>
      </w:pPr>
    </w:p>
    <w:p w14:paraId="650A75B5" w14:textId="4AFBAC9E" w:rsidR="00A81A6E" w:rsidRPr="002558BF" w:rsidRDefault="00A81A6E" w:rsidP="008E0C0B">
      <w:pPr>
        <w:jc w:val="both"/>
        <w:rPr>
          <w:rFonts w:asciiTheme="minorHAnsi" w:hAnsiTheme="minorHAnsi" w:cstheme="minorHAnsi"/>
        </w:rPr>
      </w:pPr>
      <w:r w:rsidRPr="002558BF">
        <w:rPr>
          <w:rFonts w:asciiTheme="minorHAnsi" w:hAnsiTheme="minorHAnsi" w:cstheme="minorHAnsi"/>
        </w:rPr>
        <w:t>Nevarnosti</w:t>
      </w:r>
      <w:r w:rsidR="002558BF">
        <w:rPr>
          <w:rFonts w:asciiTheme="minorHAnsi" w:hAnsiTheme="minorHAnsi" w:cstheme="minorHAnsi"/>
        </w:rPr>
        <w:t>:</w:t>
      </w:r>
    </w:p>
    <w:p w14:paraId="650A75B6" w14:textId="77777777" w:rsidR="007C4370" w:rsidRDefault="005C368D" w:rsidP="008E0C0B">
      <w:pPr>
        <w:jc w:val="both"/>
        <w:rPr>
          <w:rFonts w:asciiTheme="minorHAnsi" w:hAnsiTheme="minorHAnsi" w:cstheme="minorHAnsi"/>
        </w:rPr>
      </w:pPr>
      <w:r w:rsidRPr="002558BF">
        <w:rPr>
          <w:rFonts w:asciiTheme="minorHAnsi" w:hAnsiTheme="minorHAnsi" w:cstheme="minorHAnsi"/>
        </w:rPr>
        <w:t>Premajhna izkoriščenost naravnih danosti; nezanimanje sponzorjev za vlaganje v šport; odhajanje trenerskega kadra v finančno bolj zanimive panoge; odhajanje športnikov na študij v druga Univerzitetna mesta; premalo sredstev za financiranje izgradnje nove športne infrastrukture.</w:t>
      </w:r>
    </w:p>
    <w:p w14:paraId="50AFE692" w14:textId="77777777" w:rsidR="009047D1" w:rsidRPr="002558BF" w:rsidRDefault="009047D1" w:rsidP="008E0C0B">
      <w:pPr>
        <w:jc w:val="both"/>
        <w:rPr>
          <w:rFonts w:asciiTheme="minorHAnsi" w:hAnsiTheme="minorHAnsi" w:cstheme="minorHAnsi"/>
        </w:rPr>
      </w:pPr>
    </w:p>
    <w:p w14:paraId="650A75B7" w14:textId="77777777" w:rsidR="00EB6A6A" w:rsidRDefault="00B101D0" w:rsidP="008E0C0B">
      <w:pPr>
        <w:pStyle w:val="Naslov1"/>
        <w:spacing w:before="0" w:after="0" w:line="240" w:lineRule="auto"/>
        <w:jc w:val="both"/>
      </w:pPr>
      <w:bookmarkStart w:id="15" w:name="_Toc140747935"/>
      <w:r>
        <w:t>Strateški cilji</w:t>
      </w:r>
      <w:bookmarkEnd w:id="15"/>
    </w:p>
    <w:p w14:paraId="650A75B8" w14:textId="77777777" w:rsidR="00D011B6" w:rsidRDefault="000064AC" w:rsidP="00E50B38">
      <w:pPr>
        <w:pStyle w:val="Naslov2"/>
        <w:jc w:val="both"/>
      </w:pPr>
      <w:bookmarkStart w:id="16" w:name="_Toc140747936"/>
      <w:r>
        <w:t>Strateški cilji na področju športa</w:t>
      </w:r>
      <w:r w:rsidR="00D011B6">
        <w:t xml:space="preserve"> za vse</w:t>
      </w:r>
      <w:bookmarkEnd w:id="16"/>
    </w:p>
    <w:p w14:paraId="650A75B9" w14:textId="77777777" w:rsidR="00690B6D" w:rsidRPr="00420142" w:rsidRDefault="00361BCE" w:rsidP="009047D1">
      <w:pPr>
        <w:pStyle w:val="Odstavekseznama"/>
        <w:numPr>
          <w:ilvl w:val="0"/>
          <w:numId w:val="37"/>
        </w:numPr>
        <w:spacing w:after="0" w:line="240" w:lineRule="auto"/>
        <w:ind w:left="714" w:hanging="357"/>
        <w:jc w:val="both"/>
        <w:rPr>
          <w:rFonts w:cstheme="minorHAnsi"/>
          <w:sz w:val="24"/>
          <w:szCs w:val="24"/>
        </w:rPr>
      </w:pPr>
      <w:r w:rsidRPr="00420142">
        <w:rPr>
          <w:rFonts w:cstheme="minorHAnsi"/>
          <w:sz w:val="24"/>
          <w:szCs w:val="24"/>
        </w:rPr>
        <w:t>Povečati število vključenih prebivalcev v organizirane programe športa za 20 %</w:t>
      </w:r>
      <w:r w:rsidR="007C5C3F" w:rsidRPr="00420142">
        <w:rPr>
          <w:rFonts w:cstheme="minorHAnsi"/>
          <w:sz w:val="24"/>
          <w:szCs w:val="24"/>
        </w:rPr>
        <w:t>.</w:t>
      </w:r>
    </w:p>
    <w:p w14:paraId="650A75BA" w14:textId="77777777" w:rsidR="00361BCE" w:rsidRPr="00420142" w:rsidRDefault="00361BCE" w:rsidP="009047D1">
      <w:pPr>
        <w:pStyle w:val="Odstavekseznama"/>
        <w:numPr>
          <w:ilvl w:val="0"/>
          <w:numId w:val="37"/>
        </w:numPr>
        <w:spacing w:after="0" w:line="240" w:lineRule="auto"/>
        <w:ind w:left="714" w:hanging="357"/>
        <w:jc w:val="both"/>
        <w:rPr>
          <w:rFonts w:cstheme="minorHAnsi"/>
          <w:sz w:val="24"/>
          <w:szCs w:val="24"/>
        </w:rPr>
      </w:pPr>
      <w:r w:rsidRPr="00420142">
        <w:rPr>
          <w:rFonts w:cstheme="minorHAnsi"/>
          <w:sz w:val="24"/>
          <w:szCs w:val="24"/>
        </w:rPr>
        <w:t>V prostočasnih programih športa po pouku povečati udeležbo otrok in mladih za 30</w:t>
      </w:r>
      <w:r w:rsidR="007C5C3F" w:rsidRPr="00420142">
        <w:rPr>
          <w:rFonts w:cstheme="minorHAnsi"/>
          <w:sz w:val="24"/>
          <w:szCs w:val="24"/>
        </w:rPr>
        <w:t xml:space="preserve"> </w:t>
      </w:r>
      <w:r w:rsidRPr="00420142">
        <w:rPr>
          <w:rFonts w:cstheme="minorHAnsi"/>
          <w:sz w:val="24"/>
          <w:szCs w:val="24"/>
        </w:rPr>
        <w:t>%</w:t>
      </w:r>
      <w:r w:rsidR="007C5C3F" w:rsidRPr="00420142">
        <w:rPr>
          <w:rFonts w:cstheme="minorHAnsi"/>
          <w:sz w:val="24"/>
          <w:szCs w:val="24"/>
        </w:rPr>
        <w:t>.</w:t>
      </w:r>
    </w:p>
    <w:p w14:paraId="650A75BB" w14:textId="77777777" w:rsidR="00A9127F" w:rsidRPr="00420142" w:rsidRDefault="00A9127F" w:rsidP="009047D1">
      <w:pPr>
        <w:pStyle w:val="Odstavekseznama"/>
        <w:numPr>
          <w:ilvl w:val="0"/>
          <w:numId w:val="37"/>
        </w:numPr>
        <w:spacing w:after="0" w:line="240" w:lineRule="auto"/>
        <w:ind w:left="714" w:hanging="357"/>
        <w:jc w:val="both"/>
        <w:rPr>
          <w:rFonts w:cstheme="minorHAnsi"/>
          <w:sz w:val="24"/>
          <w:szCs w:val="24"/>
        </w:rPr>
      </w:pPr>
      <w:r w:rsidRPr="00420142">
        <w:rPr>
          <w:rFonts w:cstheme="minorHAnsi"/>
          <w:sz w:val="24"/>
          <w:szCs w:val="24"/>
        </w:rPr>
        <w:t>Izboljšati gibalno učinkovitost otrok in mladine za 10%.</w:t>
      </w:r>
    </w:p>
    <w:p w14:paraId="650A75BC" w14:textId="77777777" w:rsidR="00D011B6" w:rsidRDefault="000064AC" w:rsidP="00E50B38">
      <w:pPr>
        <w:pStyle w:val="Naslov2"/>
        <w:jc w:val="both"/>
      </w:pPr>
      <w:bookmarkStart w:id="17" w:name="_Toc140747937"/>
      <w:r>
        <w:t>Strateški cilji na področju tekmovalnega</w:t>
      </w:r>
      <w:r w:rsidR="00D011B6">
        <w:t xml:space="preserve"> šport</w:t>
      </w:r>
      <w:r>
        <w:t>a</w:t>
      </w:r>
      <w:bookmarkEnd w:id="17"/>
    </w:p>
    <w:p w14:paraId="650A75BD" w14:textId="77777777" w:rsidR="00A9127F" w:rsidRPr="00420142" w:rsidRDefault="00A9127F" w:rsidP="009047D1">
      <w:pPr>
        <w:pStyle w:val="Odstavekseznama"/>
        <w:numPr>
          <w:ilvl w:val="0"/>
          <w:numId w:val="38"/>
        </w:numPr>
        <w:spacing w:after="0" w:line="240" w:lineRule="auto"/>
        <w:ind w:left="714" w:hanging="357"/>
        <w:jc w:val="both"/>
        <w:rPr>
          <w:rFonts w:cstheme="minorHAnsi"/>
          <w:sz w:val="24"/>
          <w:szCs w:val="24"/>
        </w:rPr>
      </w:pPr>
      <w:r w:rsidRPr="00420142">
        <w:rPr>
          <w:rFonts w:cstheme="minorHAnsi"/>
          <w:sz w:val="24"/>
          <w:szCs w:val="24"/>
        </w:rPr>
        <w:t>Povečati število športnikov v mladinskih kategorijah za 15 odstotkov.</w:t>
      </w:r>
    </w:p>
    <w:p w14:paraId="650A75BE" w14:textId="77777777" w:rsidR="00386FF4" w:rsidRPr="00420142" w:rsidRDefault="00386FF4" w:rsidP="009047D1">
      <w:pPr>
        <w:pStyle w:val="Odstavekseznama"/>
        <w:numPr>
          <w:ilvl w:val="0"/>
          <w:numId w:val="38"/>
        </w:numPr>
        <w:spacing w:after="0" w:line="240" w:lineRule="auto"/>
        <w:ind w:left="714" w:hanging="357"/>
        <w:jc w:val="both"/>
        <w:rPr>
          <w:rFonts w:cstheme="minorHAnsi"/>
          <w:sz w:val="24"/>
          <w:szCs w:val="24"/>
        </w:rPr>
      </w:pPr>
      <w:r w:rsidRPr="00420142">
        <w:rPr>
          <w:rFonts w:cstheme="minorHAnsi"/>
          <w:sz w:val="24"/>
          <w:szCs w:val="24"/>
        </w:rPr>
        <w:t>Na drugih velikih mednarodnih članskih tekmovanjih bodo športniki osvojili vsaj 5 medalj.</w:t>
      </w:r>
    </w:p>
    <w:p w14:paraId="650A75BF" w14:textId="77777777" w:rsidR="00E21839" w:rsidRPr="00420142" w:rsidRDefault="00E21839" w:rsidP="009047D1">
      <w:pPr>
        <w:pStyle w:val="Odstavekseznama"/>
        <w:numPr>
          <w:ilvl w:val="0"/>
          <w:numId w:val="38"/>
        </w:numPr>
        <w:spacing w:after="0" w:line="240" w:lineRule="auto"/>
        <w:ind w:left="714" w:hanging="357"/>
        <w:jc w:val="both"/>
        <w:rPr>
          <w:rFonts w:cstheme="minorHAnsi"/>
          <w:sz w:val="24"/>
          <w:szCs w:val="24"/>
        </w:rPr>
      </w:pPr>
      <w:r w:rsidRPr="00420142">
        <w:rPr>
          <w:rFonts w:cstheme="minorHAnsi"/>
          <w:sz w:val="24"/>
          <w:szCs w:val="24"/>
        </w:rPr>
        <w:t>Vsaj en vrhunski športnik osvoji olimpijsko medaljo.</w:t>
      </w:r>
    </w:p>
    <w:p w14:paraId="650A75C0" w14:textId="77777777" w:rsidR="00EB6A6A" w:rsidRPr="00420142" w:rsidRDefault="00E21839" w:rsidP="009047D1">
      <w:pPr>
        <w:pStyle w:val="Odstavekseznama"/>
        <w:numPr>
          <w:ilvl w:val="0"/>
          <w:numId w:val="38"/>
        </w:numPr>
        <w:spacing w:after="0" w:line="240" w:lineRule="auto"/>
        <w:ind w:left="714" w:hanging="357"/>
        <w:jc w:val="both"/>
        <w:rPr>
          <w:rFonts w:cstheme="minorHAnsi"/>
          <w:sz w:val="24"/>
          <w:szCs w:val="24"/>
        </w:rPr>
      </w:pPr>
      <w:r w:rsidRPr="00420142">
        <w:rPr>
          <w:rFonts w:cstheme="minorHAnsi"/>
          <w:sz w:val="24"/>
          <w:szCs w:val="24"/>
        </w:rPr>
        <w:t>Vsaj 2 ekipi v športih z žogo uspešni na državni in mednarodni ravni.</w:t>
      </w:r>
    </w:p>
    <w:p w14:paraId="650A75C1" w14:textId="77777777" w:rsidR="00D011B6" w:rsidRDefault="000064AC" w:rsidP="00E50B38">
      <w:pPr>
        <w:pStyle w:val="Naslov2"/>
        <w:jc w:val="both"/>
      </w:pPr>
      <w:bookmarkStart w:id="18" w:name="_Toc140747938"/>
      <w:r>
        <w:t>Strateški cilji na področju športnih objektov</w:t>
      </w:r>
      <w:bookmarkEnd w:id="18"/>
    </w:p>
    <w:p w14:paraId="650A75C2" w14:textId="77777777" w:rsidR="00386FF4" w:rsidRPr="00420142" w:rsidRDefault="00386FF4" w:rsidP="009047D1">
      <w:pPr>
        <w:pStyle w:val="Odstavekseznama"/>
        <w:numPr>
          <w:ilvl w:val="0"/>
          <w:numId w:val="37"/>
        </w:numPr>
        <w:spacing w:after="0" w:line="240" w:lineRule="auto"/>
        <w:ind w:left="714" w:hanging="357"/>
        <w:jc w:val="both"/>
        <w:rPr>
          <w:sz w:val="24"/>
          <w:szCs w:val="24"/>
        </w:rPr>
      </w:pPr>
      <w:r w:rsidRPr="00420142">
        <w:rPr>
          <w:sz w:val="24"/>
          <w:szCs w:val="24"/>
        </w:rPr>
        <w:t>Na podeželju razviti najmanj 3 centre športa za vse v naravi.</w:t>
      </w:r>
    </w:p>
    <w:p w14:paraId="650A75C3" w14:textId="77777777" w:rsidR="00BA1E77" w:rsidRPr="00420142" w:rsidRDefault="00A9127F" w:rsidP="009047D1">
      <w:pPr>
        <w:pStyle w:val="Odstavekseznama"/>
        <w:numPr>
          <w:ilvl w:val="0"/>
          <w:numId w:val="37"/>
        </w:numPr>
        <w:spacing w:after="0" w:line="240" w:lineRule="auto"/>
        <w:ind w:left="714" w:hanging="357"/>
        <w:jc w:val="both"/>
        <w:rPr>
          <w:sz w:val="24"/>
          <w:szCs w:val="24"/>
        </w:rPr>
      </w:pPr>
      <w:r w:rsidRPr="00420142">
        <w:rPr>
          <w:sz w:val="24"/>
          <w:szCs w:val="24"/>
        </w:rPr>
        <w:t>Obnoviti obstoječe športne objekte v mestu in na podeželju.</w:t>
      </w:r>
    </w:p>
    <w:p w14:paraId="650A75C4" w14:textId="77777777" w:rsidR="00161C4C" w:rsidRPr="00420142" w:rsidRDefault="00161C4C" w:rsidP="009047D1">
      <w:pPr>
        <w:pStyle w:val="Odstavekseznama"/>
        <w:numPr>
          <w:ilvl w:val="0"/>
          <w:numId w:val="37"/>
        </w:numPr>
        <w:spacing w:after="0" w:line="240" w:lineRule="auto"/>
        <w:ind w:left="714" w:hanging="357"/>
        <w:jc w:val="both"/>
        <w:rPr>
          <w:sz w:val="24"/>
          <w:szCs w:val="24"/>
        </w:rPr>
      </w:pPr>
      <w:r w:rsidRPr="00420142">
        <w:rPr>
          <w:sz w:val="24"/>
          <w:szCs w:val="24"/>
        </w:rPr>
        <w:t>Zgraditi novo večnamensko š</w:t>
      </w:r>
      <w:r w:rsidR="00BA1E77" w:rsidRPr="00420142">
        <w:rPr>
          <w:sz w:val="24"/>
          <w:szCs w:val="24"/>
        </w:rPr>
        <w:t>portno dvorano s kapaciteto do 5</w:t>
      </w:r>
      <w:r w:rsidRPr="00420142">
        <w:rPr>
          <w:sz w:val="24"/>
          <w:szCs w:val="24"/>
        </w:rPr>
        <w:t>.000 gledalcev.</w:t>
      </w:r>
    </w:p>
    <w:p w14:paraId="650A75C5" w14:textId="5927CA48" w:rsidR="00386FF4" w:rsidRPr="00420142" w:rsidRDefault="00386FF4" w:rsidP="009047D1">
      <w:pPr>
        <w:pStyle w:val="Odstavekseznama"/>
        <w:numPr>
          <w:ilvl w:val="0"/>
          <w:numId w:val="37"/>
        </w:numPr>
        <w:spacing w:after="0" w:line="240" w:lineRule="auto"/>
        <w:ind w:left="714" w:hanging="357"/>
        <w:jc w:val="both"/>
        <w:rPr>
          <w:sz w:val="24"/>
          <w:szCs w:val="24"/>
        </w:rPr>
      </w:pPr>
      <w:r w:rsidRPr="00420142">
        <w:rPr>
          <w:sz w:val="24"/>
          <w:szCs w:val="24"/>
        </w:rPr>
        <w:t xml:space="preserve">V mestu </w:t>
      </w:r>
      <w:r w:rsidR="00420142">
        <w:rPr>
          <w:sz w:val="24"/>
          <w:szCs w:val="24"/>
        </w:rPr>
        <w:t xml:space="preserve">in na podeželju </w:t>
      </w:r>
      <w:r w:rsidR="00E97CB3">
        <w:rPr>
          <w:sz w:val="24"/>
          <w:szCs w:val="24"/>
        </w:rPr>
        <w:t>obnoviti in postaviti skupno</w:t>
      </w:r>
      <w:r w:rsidRPr="00420142">
        <w:rPr>
          <w:sz w:val="24"/>
          <w:szCs w:val="24"/>
        </w:rPr>
        <w:t xml:space="preserve"> 10 otokov športa za vse.</w:t>
      </w:r>
    </w:p>
    <w:p w14:paraId="650A75C6" w14:textId="77777777" w:rsidR="00386FF4" w:rsidRPr="00420142" w:rsidRDefault="00386FF4" w:rsidP="009047D1">
      <w:pPr>
        <w:pStyle w:val="Odstavekseznama"/>
        <w:numPr>
          <w:ilvl w:val="0"/>
          <w:numId w:val="37"/>
        </w:numPr>
        <w:spacing w:after="0" w:line="240" w:lineRule="auto"/>
        <w:ind w:left="714" w:hanging="357"/>
        <w:jc w:val="both"/>
        <w:rPr>
          <w:sz w:val="24"/>
          <w:szCs w:val="24"/>
        </w:rPr>
      </w:pPr>
      <w:r w:rsidRPr="00420142">
        <w:rPr>
          <w:sz w:val="24"/>
          <w:szCs w:val="24"/>
        </w:rPr>
        <w:t>Obnoviti kajakaški center.</w:t>
      </w:r>
    </w:p>
    <w:p w14:paraId="650A75C7" w14:textId="77777777" w:rsidR="00386FF4" w:rsidRPr="00420142" w:rsidRDefault="00386FF4" w:rsidP="009047D1">
      <w:pPr>
        <w:pStyle w:val="Odstavekseznama"/>
        <w:numPr>
          <w:ilvl w:val="0"/>
          <w:numId w:val="37"/>
        </w:numPr>
        <w:spacing w:after="0" w:line="240" w:lineRule="auto"/>
        <w:ind w:left="714" w:hanging="357"/>
        <w:jc w:val="both"/>
        <w:rPr>
          <w:sz w:val="24"/>
          <w:szCs w:val="24"/>
        </w:rPr>
      </w:pPr>
      <w:r w:rsidRPr="00420142">
        <w:rPr>
          <w:sz w:val="24"/>
          <w:szCs w:val="24"/>
        </w:rPr>
        <w:t xml:space="preserve">Zgraditi nov športni park. </w:t>
      </w:r>
    </w:p>
    <w:p w14:paraId="650A75C8" w14:textId="77777777" w:rsidR="007C4370" w:rsidRDefault="00386FF4" w:rsidP="009047D1">
      <w:pPr>
        <w:pStyle w:val="Odstavekseznama"/>
        <w:numPr>
          <w:ilvl w:val="0"/>
          <w:numId w:val="37"/>
        </w:numPr>
        <w:spacing w:after="0" w:line="240" w:lineRule="auto"/>
        <w:ind w:left="714" w:hanging="357"/>
        <w:jc w:val="both"/>
        <w:rPr>
          <w:sz w:val="24"/>
          <w:szCs w:val="24"/>
        </w:rPr>
      </w:pPr>
      <w:r w:rsidRPr="00420142">
        <w:rPr>
          <w:sz w:val="24"/>
          <w:szCs w:val="24"/>
        </w:rPr>
        <w:t>Zgraditi vadbeni center za borilne športe.</w:t>
      </w:r>
    </w:p>
    <w:p w14:paraId="2C05502D" w14:textId="77777777" w:rsidR="009047D1" w:rsidRPr="00420142" w:rsidRDefault="009047D1" w:rsidP="009047D1">
      <w:pPr>
        <w:pStyle w:val="Odstavekseznama"/>
        <w:spacing w:after="0" w:line="240" w:lineRule="auto"/>
        <w:ind w:left="714"/>
        <w:jc w:val="both"/>
        <w:rPr>
          <w:sz w:val="24"/>
          <w:szCs w:val="24"/>
        </w:rPr>
      </w:pPr>
    </w:p>
    <w:p w14:paraId="650A75C9" w14:textId="77777777" w:rsidR="00D011B6" w:rsidRDefault="00B101D0" w:rsidP="009047D1">
      <w:pPr>
        <w:pStyle w:val="Naslov1"/>
        <w:spacing w:before="0" w:after="0" w:line="240" w:lineRule="auto"/>
        <w:jc w:val="both"/>
      </w:pPr>
      <w:bookmarkStart w:id="19" w:name="_Toc140747939"/>
      <w:r>
        <w:t>Strateške usmeritve</w:t>
      </w:r>
      <w:bookmarkEnd w:id="19"/>
    </w:p>
    <w:p w14:paraId="650A75CA" w14:textId="77777777" w:rsidR="00B101D0" w:rsidRDefault="00384DD8" w:rsidP="00E50B38">
      <w:pPr>
        <w:pStyle w:val="Naslov2"/>
        <w:jc w:val="both"/>
      </w:pPr>
      <w:bookmarkStart w:id="20" w:name="_Toc140747940"/>
      <w:r>
        <w:t>Strateške usmeritve na področju športa za vse</w:t>
      </w:r>
      <w:bookmarkEnd w:id="20"/>
    </w:p>
    <w:p w14:paraId="650A75CB" w14:textId="77777777" w:rsidR="00386FF4" w:rsidRPr="00420142" w:rsidRDefault="00386FF4" w:rsidP="00E50B38">
      <w:pPr>
        <w:pStyle w:val="Odstavekseznama"/>
        <w:numPr>
          <w:ilvl w:val="0"/>
          <w:numId w:val="39"/>
        </w:numPr>
        <w:jc w:val="both"/>
        <w:rPr>
          <w:sz w:val="24"/>
          <w:szCs w:val="24"/>
        </w:rPr>
      </w:pPr>
      <w:r w:rsidRPr="00420142">
        <w:rPr>
          <w:sz w:val="24"/>
          <w:szCs w:val="24"/>
        </w:rPr>
        <w:t>V športnih društvih, izvajalcih letnega programa športa, izboljšati pogoje za delo strokovnih delavcev</w:t>
      </w:r>
      <w:r w:rsidR="0083666D" w:rsidRPr="00420142">
        <w:rPr>
          <w:sz w:val="24"/>
          <w:szCs w:val="24"/>
        </w:rPr>
        <w:t xml:space="preserve"> in kakovost športnih objektov.</w:t>
      </w:r>
    </w:p>
    <w:p w14:paraId="650A75CC" w14:textId="77777777" w:rsidR="00386FF4" w:rsidRPr="00420142" w:rsidRDefault="00386FF4" w:rsidP="00E50B38">
      <w:pPr>
        <w:pStyle w:val="Odstavekseznama"/>
        <w:numPr>
          <w:ilvl w:val="0"/>
          <w:numId w:val="39"/>
        </w:numPr>
        <w:jc w:val="both"/>
        <w:rPr>
          <w:sz w:val="24"/>
          <w:szCs w:val="24"/>
        </w:rPr>
      </w:pPr>
      <w:r w:rsidRPr="00420142">
        <w:rPr>
          <w:sz w:val="24"/>
          <w:szCs w:val="24"/>
        </w:rPr>
        <w:lastRenderedPageBreak/>
        <w:t>S centri športa za vse v naravi, v mestu in na podeželju, s športnimi objekti in ustreznimi strokovnimi delavci ustvarjati kakovostne programe, ki bodo prispevali k večjemu vključevanju prebivalcev v šport in k razvoju turizma.</w:t>
      </w:r>
    </w:p>
    <w:p w14:paraId="650A75CD" w14:textId="77777777" w:rsidR="00384DD8" w:rsidRPr="00420142" w:rsidRDefault="00384DD8" w:rsidP="00783A9F">
      <w:pPr>
        <w:pStyle w:val="Odstavekseznama"/>
        <w:numPr>
          <w:ilvl w:val="0"/>
          <w:numId w:val="39"/>
        </w:numPr>
        <w:spacing w:after="0" w:line="240" w:lineRule="auto"/>
        <w:jc w:val="both"/>
        <w:rPr>
          <w:sz w:val="24"/>
          <w:szCs w:val="24"/>
        </w:rPr>
      </w:pPr>
      <w:r w:rsidRPr="00420142">
        <w:rPr>
          <w:sz w:val="24"/>
          <w:szCs w:val="24"/>
        </w:rPr>
        <w:t>Z aktivacijskimi programi v katere so vključeni vzorniki (Dejan Vinčič, Jani Kovačič, Ana Bucik, ….) otrokom privzgojiti pozitiven odnos do športa in ukvarjanje s športom skozi vse življenje.</w:t>
      </w:r>
    </w:p>
    <w:p w14:paraId="650A75CE" w14:textId="77777777" w:rsidR="0083666D" w:rsidRPr="00420142" w:rsidRDefault="0083666D" w:rsidP="00783A9F">
      <w:pPr>
        <w:pStyle w:val="Odstavekseznama"/>
        <w:numPr>
          <w:ilvl w:val="0"/>
          <w:numId w:val="39"/>
        </w:numPr>
        <w:spacing w:after="0" w:line="240" w:lineRule="auto"/>
        <w:jc w:val="both"/>
        <w:rPr>
          <w:sz w:val="24"/>
          <w:szCs w:val="24"/>
        </w:rPr>
      </w:pPr>
      <w:r w:rsidRPr="00420142">
        <w:rPr>
          <w:sz w:val="24"/>
          <w:szCs w:val="24"/>
        </w:rPr>
        <w:t>Vzpostaviti alejo športnih velikanov MONG.</w:t>
      </w:r>
    </w:p>
    <w:p w14:paraId="650A75CF" w14:textId="77777777" w:rsidR="00384DD8" w:rsidRPr="00420142" w:rsidRDefault="00384DD8" w:rsidP="00783A9F">
      <w:pPr>
        <w:pStyle w:val="Odstavekseznama"/>
        <w:numPr>
          <w:ilvl w:val="0"/>
          <w:numId w:val="39"/>
        </w:numPr>
        <w:spacing w:after="0" w:line="240" w:lineRule="auto"/>
        <w:jc w:val="both"/>
        <w:rPr>
          <w:sz w:val="24"/>
          <w:szCs w:val="24"/>
        </w:rPr>
      </w:pPr>
      <w:r w:rsidRPr="00420142">
        <w:rPr>
          <w:sz w:val="24"/>
          <w:szCs w:val="24"/>
        </w:rPr>
        <w:t>Za večjo udeležbo v športu ustvarjati emocije (kot v časih Mateje Svet in Bojana Križaja, ko se je čas v šolah in</w:t>
      </w:r>
      <w:r w:rsidR="00690B6D" w:rsidRPr="00420142">
        <w:rPr>
          <w:sz w:val="24"/>
          <w:szCs w:val="24"/>
        </w:rPr>
        <w:t xml:space="preserve"> podjetjih za trenutek ustavil) in vsakemu prebivalcu omogočiti udeležbo v športni dejavnosti.</w:t>
      </w:r>
    </w:p>
    <w:p w14:paraId="650A75D0" w14:textId="77777777" w:rsidR="00CD3203" w:rsidRDefault="00CD3203" w:rsidP="00783A9F">
      <w:pPr>
        <w:pStyle w:val="Odstavekseznama"/>
        <w:numPr>
          <w:ilvl w:val="0"/>
          <w:numId w:val="39"/>
        </w:numPr>
        <w:spacing w:after="0" w:line="240" w:lineRule="auto"/>
        <w:jc w:val="both"/>
        <w:rPr>
          <w:sz w:val="24"/>
          <w:szCs w:val="24"/>
        </w:rPr>
      </w:pPr>
      <w:r w:rsidRPr="00420142">
        <w:rPr>
          <w:sz w:val="24"/>
          <w:szCs w:val="24"/>
        </w:rPr>
        <w:t>Izboljšati ponudbo na področju športnega turizma.</w:t>
      </w:r>
    </w:p>
    <w:p w14:paraId="1FD2EB3B" w14:textId="77777777" w:rsidR="00420142" w:rsidRPr="00420142" w:rsidRDefault="00420142" w:rsidP="00783A9F">
      <w:pPr>
        <w:pStyle w:val="Odstavekseznama"/>
        <w:spacing w:after="0" w:line="240" w:lineRule="auto"/>
        <w:jc w:val="both"/>
        <w:rPr>
          <w:sz w:val="24"/>
          <w:szCs w:val="24"/>
        </w:rPr>
      </w:pPr>
    </w:p>
    <w:p w14:paraId="650A75D1" w14:textId="77777777" w:rsidR="00384DD8" w:rsidRDefault="00384DD8" w:rsidP="00783A9F">
      <w:pPr>
        <w:pStyle w:val="Naslov2"/>
        <w:spacing w:before="0" w:line="240" w:lineRule="auto"/>
        <w:jc w:val="both"/>
      </w:pPr>
      <w:bookmarkStart w:id="21" w:name="_Toc140747941"/>
      <w:r>
        <w:t>Strateške usmeritve na področju tekmovalnega športa</w:t>
      </w:r>
      <w:bookmarkEnd w:id="21"/>
    </w:p>
    <w:p w14:paraId="650A75D2" w14:textId="77777777" w:rsidR="00386FF4" w:rsidRPr="00420142" w:rsidRDefault="00386FF4" w:rsidP="00783A9F">
      <w:pPr>
        <w:pStyle w:val="Odstavekseznama"/>
        <w:numPr>
          <w:ilvl w:val="0"/>
          <w:numId w:val="40"/>
        </w:numPr>
        <w:spacing w:after="0" w:line="240" w:lineRule="auto"/>
        <w:jc w:val="both"/>
        <w:rPr>
          <w:sz w:val="24"/>
          <w:szCs w:val="24"/>
        </w:rPr>
      </w:pPr>
      <w:r w:rsidRPr="00420142">
        <w:rPr>
          <w:sz w:val="24"/>
          <w:szCs w:val="24"/>
        </w:rPr>
        <w:t>Ustvariti pogoje za razvoj trenerskega strokovnega kadra in boljše pogoje za delovanje vrhunskih trenerjev ter s tem zadosten obseg strokovnih delavcev.</w:t>
      </w:r>
    </w:p>
    <w:p w14:paraId="650A75D3" w14:textId="77777777" w:rsidR="00E21839" w:rsidRDefault="00E21839" w:rsidP="00783A9F">
      <w:pPr>
        <w:pStyle w:val="Odstavekseznama"/>
        <w:numPr>
          <w:ilvl w:val="0"/>
          <w:numId w:val="40"/>
        </w:numPr>
        <w:spacing w:after="0" w:line="240" w:lineRule="auto"/>
        <w:jc w:val="both"/>
        <w:rPr>
          <w:sz w:val="24"/>
          <w:szCs w:val="24"/>
        </w:rPr>
      </w:pPr>
      <w:r w:rsidRPr="00420142">
        <w:rPr>
          <w:sz w:val="24"/>
          <w:szCs w:val="24"/>
        </w:rPr>
        <w:t>Uravnotežiti obseg vadbe in tekmovanj v programih športa otrok in mladine usmerjenih v kakovostni in vrhunski šport. da otroci in mladi ostanejo čim dlje časa v kakovostnem ali vrhunskem športu.</w:t>
      </w:r>
    </w:p>
    <w:p w14:paraId="16D627BF" w14:textId="77777777" w:rsidR="00420142" w:rsidRPr="00420142" w:rsidRDefault="00420142" w:rsidP="00783A9F">
      <w:pPr>
        <w:pStyle w:val="Odstavekseznama"/>
        <w:spacing w:after="0" w:line="240" w:lineRule="auto"/>
        <w:jc w:val="both"/>
        <w:rPr>
          <w:sz w:val="24"/>
          <w:szCs w:val="24"/>
        </w:rPr>
      </w:pPr>
    </w:p>
    <w:p w14:paraId="650A75D4" w14:textId="77777777" w:rsidR="00384DD8" w:rsidRDefault="00384DD8" w:rsidP="00783A9F">
      <w:pPr>
        <w:pStyle w:val="Naslov2"/>
        <w:spacing w:before="0" w:line="240" w:lineRule="auto"/>
        <w:jc w:val="both"/>
      </w:pPr>
      <w:bookmarkStart w:id="22" w:name="_Toc140747942"/>
      <w:r>
        <w:t>Strateške usmeritve na področju športnih objektov</w:t>
      </w:r>
      <w:bookmarkEnd w:id="22"/>
    </w:p>
    <w:p w14:paraId="650A75D5" w14:textId="77777777" w:rsidR="00386FF4" w:rsidRPr="00D72741" w:rsidRDefault="00386FF4" w:rsidP="00783A9F">
      <w:pPr>
        <w:pStyle w:val="Odstavekseznama"/>
        <w:numPr>
          <w:ilvl w:val="0"/>
          <w:numId w:val="41"/>
        </w:numPr>
        <w:spacing w:after="0" w:line="240" w:lineRule="auto"/>
        <w:jc w:val="both"/>
        <w:rPr>
          <w:sz w:val="24"/>
          <w:szCs w:val="24"/>
        </w:rPr>
      </w:pPr>
      <w:r w:rsidRPr="00D72741">
        <w:rPr>
          <w:sz w:val="24"/>
          <w:szCs w:val="24"/>
        </w:rPr>
        <w:t>Na vseh športnih objektih urediti ustrezen dostop za invalide in posodobiti objekt za kakovostno izvajanje vadbe športa invalidov.</w:t>
      </w:r>
    </w:p>
    <w:p w14:paraId="650A75D6" w14:textId="77777777" w:rsidR="00386FF4" w:rsidRPr="00D72741" w:rsidRDefault="00386FF4" w:rsidP="00783A9F">
      <w:pPr>
        <w:pStyle w:val="Odstavekseznama"/>
        <w:numPr>
          <w:ilvl w:val="0"/>
          <w:numId w:val="41"/>
        </w:numPr>
        <w:spacing w:after="0" w:line="240" w:lineRule="auto"/>
        <w:jc w:val="both"/>
        <w:rPr>
          <w:sz w:val="24"/>
          <w:szCs w:val="24"/>
        </w:rPr>
      </w:pPr>
      <w:r w:rsidRPr="00D72741">
        <w:rPr>
          <w:sz w:val="24"/>
          <w:szCs w:val="24"/>
        </w:rPr>
        <w:t>Vzpostavitev pogojev za nova zasebna vlaganja v nove športne objekte v okviru javno-zasebnega partnerstva</w:t>
      </w:r>
    </w:p>
    <w:p w14:paraId="650A75D7" w14:textId="77777777" w:rsidR="00B101D0" w:rsidRPr="00D72741" w:rsidRDefault="00161C4C" w:rsidP="00783A9F">
      <w:pPr>
        <w:pStyle w:val="Odstavekseznama"/>
        <w:numPr>
          <w:ilvl w:val="0"/>
          <w:numId w:val="41"/>
        </w:numPr>
        <w:spacing w:after="0" w:line="240" w:lineRule="auto"/>
        <w:jc w:val="both"/>
        <w:rPr>
          <w:sz w:val="24"/>
          <w:szCs w:val="24"/>
        </w:rPr>
      </w:pPr>
      <w:r w:rsidRPr="00D72741">
        <w:rPr>
          <w:sz w:val="24"/>
          <w:szCs w:val="24"/>
        </w:rPr>
        <w:t>Vzpostaviti centralizirano dodeljevanje uporabe javnih športnih objektov v lasti MONG za izvedbo letnega programa športa. V času po pouku imajo pri uporabi športnih objektov v lasti MONG prednost pri uporabi programi športa otrok in mladine usmerjenih v kakovostni in vrhunski šport.</w:t>
      </w:r>
    </w:p>
    <w:p w14:paraId="650A75D8" w14:textId="77777777" w:rsidR="007C4370" w:rsidRPr="00D72741" w:rsidRDefault="00161C4C" w:rsidP="00D72741">
      <w:pPr>
        <w:pStyle w:val="Odstavekseznama"/>
        <w:numPr>
          <w:ilvl w:val="0"/>
          <w:numId w:val="41"/>
        </w:numPr>
        <w:spacing w:after="0" w:line="240" w:lineRule="auto"/>
        <w:jc w:val="both"/>
        <w:rPr>
          <w:sz w:val="24"/>
          <w:szCs w:val="24"/>
        </w:rPr>
      </w:pPr>
      <w:r w:rsidRPr="00D72741">
        <w:rPr>
          <w:sz w:val="24"/>
          <w:szCs w:val="24"/>
        </w:rPr>
        <w:t xml:space="preserve">Športni objekti v mestu in na podeželju bodo </w:t>
      </w:r>
      <w:r w:rsidR="00BA1E77" w:rsidRPr="00D72741">
        <w:rPr>
          <w:sz w:val="24"/>
          <w:szCs w:val="24"/>
        </w:rPr>
        <w:t>generator razvoja športa in športno turistične ponudbe.</w:t>
      </w:r>
    </w:p>
    <w:p w14:paraId="03304A02" w14:textId="77777777" w:rsidR="00783A9F" w:rsidRPr="00E95C84" w:rsidRDefault="00783A9F" w:rsidP="00D72741">
      <w:pPr>
        <w:pStyle w:val="Odstavekseznama"/>
        <w:spacing w:after="0" w:line="240" w:lineRule="auto"/>
        <w:jc w:val="both"/>
      </w:pPr>
    </w:p>
    <w:p w14:paraId="650A75D9" w14:textId="77777777" w:rsidR="00B101D0" w:rsidRDefault="00B101D0" w:rsidP="00D72741">
      <w:pPr>
        <w:pStyle w:val="Naslov1"/>
        <w:spacing w:before="0" w:after="0" w:line="240" w:lineRule="auto"/>
        <w:jc w:val="both"/>
      </w:pPr>
      <w:bookmarkStart w:id="23" w:name="_Toc140747943"/>
      <w:r>
        <w:t>Uresničevanje strategij</w:t>
      </w:r>
      <w:bookmarkEnd w:id="23"/>
    </w:p>
    <w:p w14:paraId="490DBE3C" w14:textId="77777777" w:rsidR="00783A9F" w:rsidRPr="00783A9F" w:rsidRDefault="00783A9F" w:rsidP="00D72741">
      <w:pPr>
        <w:rPr>
          <w:lang w:eastAsia="en-US"/>
        </w:rPr>
      </w:pPr>
    </w:p>
    <w:p w14:paraId="650A75DA" w14:textId="77777777" w:rsidR="00B101D0" w:rsidRDefault="00011FE3" w:rsidP="00D72741">
      <w:pPr>
        <w:pStyle w:val="Naslov2"/>
        <w:spacing w:before="0" w:line="240" w:lineRule="auto"/>
        <w:jc w:val="both"/>
      </w:pPr>
      <w:bookmarkStart w:id="24" w:name="_Toc140747944"/>
      <w:r>
        <w:t>Uresničevanje strategije na področju športa za vse</w:t>
      </w:r>
      <w:bookmarkEnd w:id="24"/>
    </w:p>
    <w:p w14:paraId="650A75DB" w14:textId="77777777" w:rsidR="00011FE3" w:rsidRDefault="00011FE3" w:rsidP="00D72741">
      <w:pPr>
        <w:jc w:val="both"/>
      </w:pPr>
    </w:p>
    <w:tbl>
      <w:tblPr>
        <w:tblW w:w="9780" w:type="dxa"/>
        <w:tblInd w:w="-5" w:type="dxa"/>
        <w:tblCellMar>
          <w:left w:w="70" w:type="dxa"/>
          <w:right w:w="70" w:type="dxa"/>
        </w:tblCellMar>
        <w:tblLook w:val="0420" w:firstRow="1" w:lastRow="0" w:firstColumn="0" w:lastColumn="0" w:noHBand="0" w:noVBand="1"/>
      </w:tblPr>
      <w:tblGrid>
        <w:gridCol w:w="5435"/>
        <w:gridCol w:w="395"/>
        <w:gridCol w:w="395"/>
        <w:gridCol w:w="395"/>
        <w:gridCol w:w="395"/>
        <w:gridCol w:w="395"/>
        <w:gridCol w:w="395"/>
        <w:gridCol w:w="395"/>
        <w:gridCol w:w="395"/>
        <w:gridCol w:w="395"/>
        <w:gridCol w:w="395"/>
        <w:gridCol w:w="395"/>
      </w:tblGrid>
      <w:tr w:rsidR="00457F81" w14:paraId="650A75E8" w14:textId="77777777" w:rsidTr="00457F81">
        <w:trPr>
          <w:trHeight w:val="260"/>
        </w:trPr>
        <w:tc>
          <w:tcPr>
            <w:tcW w:w="6040" w:type="dxa"/>
            <w:tcBorders>
              <w:top w:val="single" w:sz="4" w:space="0" w:color="auto"/>
              <w:left w:val="single" w:sz="4" w:space="0" w:color="auto"/>
              <w:bottom w:val="single" w:sz="4" w:space="0" w:color="auto"/>
              <w:right w:val="single" w:sz="4" w:space="0" w:color="auto"/>
            </w:tcBorders>
            <w:shd w:val="clear" w:color="000000" w:fill="757171"/>
            <w:hideMark/>
          </w:tcPr>
          <w:p w14:paraId="650A75DC" w14:textId="77777777" w:rsidR="00457F81" w:rsidRDefault="00457F81" w:rsidP="00783A9F">
            <w:pPr>
              <w:jc w:val="both"/>
              <w:rPr>
                <w:rFonts w:ascii="Arial" w:hAnsi="Arial" w:cs="Arial"/>
                <w:sz w:val="20"/>
                <w:szCs w:val="20"/>
              </w:rPr>
            </w:pPr>
            <w:r>
              <w:rPr>
                <w:rFonts w:ascii="Arial" w:hAnsi="Arial" w:cs="Arial"/>
                <w:sz w:val="20"/>
                <w:szCs w:val="20"/>
              </w:rPr>
              <w:t> </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5DD" w14:textId="77777777" w:rsidR="00457F81" w:rsidRDefault="00457F81" w:rsidP="00783A9F">
            <w:pPr>
              <w:jc w:val="both"/>
              <w:rPr>
                <w:rFonts w:ascii="Calibri" w:hAnsi="Calibri" w:cs="Calibri"/>
                <w:b/>
                <w:bCs/>
                <w:color w:val="FFFFFF"/>
                <w:sz w:val="20"/>
                <w:szCs w:val="20"/>
              </w:rPr>
            </w:pPr>
            <w:r>
              <w:rPr>
                <w:rFonts w:ascii="Calibri" w:hAnsi="Calibri" w:cs="Calibri"/>
                <w:b/>
                <w:bCs/>
                <w:color w:val="FFFFFF"/>
                <w:sz w:val="20"/>
                <w:szCs w:val="20"/>
              </w:rPr>
              <w:t>23‘</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5DE" w14:textId="77777777" w:rsidR="00457F81" w:rsidRDefault="00457F81" w:rsidP="00783A9F">
            <w:pPr>
              <w:jc w:val="both"/>
              <w:rPr>
                <w:rFonts w:ascii="Calibri" w:hAnsi="Calibri" w:cs="Calibri"/>
                <w:b/>
                <w:bCs/>
                <w:color w:val="FFFFFF"/>
                <w:sz w:val="20"/>
                <w:szCs w:val="20"/>
              </w:rPr>
            </w:pPr>
            <w:r>
              <w:rPr>
                <w:rFonts w:ascii="Calibri" w:hAnsi="Calibri" w:cs="Calibri"/>
                <w:b/>
                <w:bCs/>
                <w:color w:val="FFFFFF"/>
                <w:sz w:val="20"/>
                <w:szCs w:val="20"/>
              </w:rPr>
              <w:t>24‘</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5DF" w14:textId="77777777" w:rsidR="00457F81" w:rsidRDefault="00457F81" w:rsidP="00783A9F">
            <w:pPr>
              <w:jc w:val="both"/>
              <w:rPr>
                <w:rFonts w:ascii="Calibri" w:hAnsi="Calibri" w:cs="Calibri"/>
                <w:b/>
                <w:bCs/>
                <w:color w:val="FFFFFF"/>
                <w:sz w:val="20"/>
                <w:szCs w:val="20"/>
              </w:rPr>
            </w:pPr>
            <w:r>
              <w:rPr>
                <w:rFonts w:ascii="Calibri" w:hAnsi="Calibri" w:cs="Calibri"/>
                <w:b/>
                <w:bCs/>
                <w:color w:val="FFFFFF"/>
                <w:sz w:val="20"/>
                <w:szCs w:val="20"/>
              </w:rPr>
              <w:t>25‘</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5E0" w14:textId="77777777" w:rsidR="00457F81" w:rsidRDefault="00457F81" w:rsidP="00783A9F">
            <w:pPr>
              <w:jc w:val="both"/>
              <w:rPr>
                <w:rFonts w:ascii="Calibri" w:hAnsi="Calibri" w:cs="Calibri"/>
                <w:b/>
                <w:bCs/>
                <w:color w:val="FFFFFF"/>
                <w:sz w:val="20"/>
                <w:szCs w:val="20"/>
              </w:rPr>
            </w:pPr>
            <w:r>
              <w:rPr>
                <w:rFonts w:ascii="Calibri" w:hAnsi="Calibri" w:cs="Calibri"/>
                <w:b/>
                <w:bCs/>
                <w:color w:val="FFFFFF"/>
                <w:sz w:val="20"/>
                <w:szCs w:val="20"/>
              </w:rPr>
              <w:t>26‘</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5E1" w14:textId="77777777" w:rsidR="00457F81" w:rsidRDefault="00457F81" w:rsidP="00783A9F">
            <w:pPr>
              <w:jc w:val="both"/>
              <w:rPr>
                <w:rFonts w:ascii="Calibri" w:hAnsi="Calibri" w:cs="Calibri"/>
                <w:b/>
                <w:bCs/>
                <w:color w:val="FFFFFF"/>
                <w:sz w:val="20"/>
                <w:szCs w:val="20"/>
              </w:rPr>
            </w:pPr>
            <w:r>
              <w:rPr>
                <w:rFonts w:ascii="Calibri" w:hAnsi="Calibri" w:cs="Calibri"/>
                <w:b/>
                <w:bCs/>
                <w:color w:val="FFFFFF"/>
                <w:sz w:val="20"/>
                <w:szCs w:val="20"/>
              </w:rPr>
              <w:t>27‘</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5E2" w14:textId="77777777" w:rsidR="00457F81" w:rsidRDefault="00457F81" w:rsidP="00783A9F">
            <w:pPr>
              <w:jc w:val="both"/>
              <w:rPr>
                <w:rFonts w:ascii="Calibri" w:hAnsi="Calibri" w:cs="Calibri"/>
                <w:b/>
                <w:bCs/>
                <w:color w:val="FFFFFF"/>
                <w:sz w:val="20"/>
                <w:szCs w:val="20"/>
              </w:rPr>
            </w:pPr>
            <w:r>
              <w:rPr>
                <w:rFonts w:ascii="Calibri" w:hAnsi="Calibri" w:cs="Calibri"/>
                <w:b/>
                <w:bCs/>
                <w:color w:val="FFFFFF"/>
                <w:sz w:val="20"/>
                <w:szCs w:val="20"/>
              </w:rPr>
              <w:t>28‘</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5E3" w14:textId="77777777" w:rsidR="00457F81" w:rsidRDefault="00457F81" w:rsidP="00783A9F">
            <w:pPr>
              <w:jc w:val="both"/>
              <w:rPr>
                <w:rFonts w:ascii="Calibri" w:hAnsi="Calibri" w:cs="Calibri"/>
                <w:b/>
                <w:bCs/>
                <w:color w:val="FFFFFF"/>
                <w:sz w:val="20"/>
                <w:szCs w:val="20"/>
              </w:rPr>
            </w:pPr>
            <w:r>
              <w:rPr>
                <w:rFonts w:ascii="Calibri" w:hAnsi="Calibri" w:cs="Calibri"/>
                <w:b/>
                <w:bCs/>
                <w:color w:val="FFFFFF"/>
                <w:sz w:val="20"/>
                <w:szCs w:val="20"/>
              </w:rPr>
              <w:t>29‘</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5E4" w14:textId="77777777" w:rsidR="00457F81" w:rsidRDefault="00457F81" w:rsidP="00783A9F">
            <w:pPr>
              <w:jc w:val="both"/>
              <w:rPr>
                <w:rFonts w:ascii="Calibri" w:hAnsi="Calibri" w:cs="Calibri"/>
                <w:b/>
                <w:bCs/>
                <w:color w:val="FFFFFF"/>
                <w:sz w:val="20"/>
                <w:szCs w:val="20"/>
              </w:rPr>
            </w:pPr>
            <w:r>
              <w:rPr>
                <w:rFonts w:ascii="Calibri" w:hAnsi="Calibri" w:cs="Calibri"/>
                <w:b/>
                <w:bCs/>
                <w:color w:val="FFFFFF"/>
                <w:sz w:val="20"/>
                <w:szCs w:val="20"/>
              </w:rPr>
              <w:t>30‘</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5E5" w14:textId="77777777" w:rsidR="00457F81" w:rsidRDefault="00457F81" w:rsidP="00783A9F">
            <w:pPr>
              <w:jc w:val="both"/>
              <w:rPr>
                <w:rFonts w:ascii="Calibri" w:hAnsi="Calibri" w:cs="Calibri"/>
                <w:b/>
                <w:bCs/>
                <w:color w:val="FFFFFF"/>
                <w:sz w:val="20"/>
                <w:szCs w:val="20"/>
              </w:rPr>
            </w:pPr>
            <w:r>
              <w:rPr>
                <w:rFonts w:ascii="Calibri" w:hAnsi="Calibri" w:cs="Calibri"/>
                <w:b/>
                <w:bCs/>
                <w:color w:val="FFFFFF"/>
                <w:sz w:val="20"/>
                <w:szCs w:val="20"/>
              </w:rPr>
              <w:t>31‘</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5E6" w14:textId="77777777" w:rsidR="00457F81" w:rsidRDefault="00457F81" w:rsidP="00783A9F">
            <w:pPr>
              <w:jc w:val="both"/>
              <w:rPr>
                <w:rFonts w:ascii="Calibri" w:hAnsi="Calibri" w:cs="Calibri"/>
                <w:b/>
                <w:bCs/>
                <w:color w:val="FFFFFF"/>
                <w:sz w:val="20"/>
                <w:szCs w:val="20"/>
              </w:rPr>
            </w:pPr>
            <w:r>
              <w:rPr>
                <w:rFonts w:ascii="Calibri" w:hAnsi="Calibri" w:cs="Calibri"/>
                <w:b/>
                <w:bCs/>
                <w:color w:val="FFFFFF"/>
                <w:sz w:val="20"/>
                <w:szCs w:val="20"/>
              </w:rPr>
              <w:t>32‘</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5E7" w14:textId="77777777" w:rsidR="00457F81" w:rsidRDefault="00457F81" w:rsidP="00783A9F">
            <w:pPr>
              <w:jc w:val="both"/>
              <w:rPr>
                <w:rFonts w:ascii="Calibri" w:hAnsi="Calibri" w:cs="Calibri"/>
                <w:b/>
                <w:bCs/>
                <w:color w:val="FFFFFF"/>
                <w:sz w:val="20"/>
                <w:szCs w:val="20"/>
              </w:rPr>
            </w:pPr>
            <w:r>
              <w:rPr>
                <w:rFonts w:ascii="Calibri" w:hAnsi="Calibri" w:cs="Calibri"/>
                <w:b/>
                <w:bCs/>
                <w:color w:val="FFFFFF"/>
                <w:sz w:val="20"/>
                <w:szCs w:val="20"/>
              </w:rPr>
              <w:t>33‘</w:t>
            </w:r>
          </w:p>
        </w:tc>
      </w:tr>
      <w:tr w:rsidR="00457F81" w14:paraId="650A75F5" w14:textId="77777777" w:rsidTr="00457F81">
        <w:trPr>
          <w:trHeight w:val="540"/>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50A75E9" w14:textId="77777777" w:rsidR="00457F81" w:rsidRDefault="00457F81" w:rsidP="00E50B38">
            <w:pPr>
              <w:jc w:val="both"/>
              <w:rPr>
                <w:rFonts w:ascii="Calibri" w:hAnsi="Calibri" w:cs="Calibri"/>
                <w:color w:val="000000"/>
                <w:sz w:val="20"/>
                <w:szCs w:val="20"/>
              </w:rPr>
            </w:pPr>
            <w:r>
              <w:rPr>
                <w:rFonts w:ascii="Calibri" w:hAnsi="Calibri" w:cs="Calibri"/>
                <w:color w:val="000000"/>
                <w:sz w:val="20"/>
                <w:szCs w:val="20"/>
              </w:rPr>
              <w:t>V času po pouku v sodelovanju s šolami in športnimi društvi vzpostaviti brezplačne aktivacijske športne programe</w:t>
            </w:r>
          </w:p>
        </w:tc>
        <w:tc>
          <w:tcPr>
            <w:tcW w:w="340" w:type="dxa"/>
            <w:tcBorders>
              <w:top w:val="nil"/>
              <w:left w:val="nil"/>
              <w:bottom w:val="single" w:sz="4" w:space="0" w:color="auto"/>
              <w:right w:val="single" w:sz="4" w:space="0" w:color="auto"/>
            </w:tcBorders>
            <w:shd w:val="clear" w:color="auto" w:fill="auto"/>
            <w:hideMark/>
          </w:tcPr>
          <w:p w14:paraId="650A75EA"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5EB"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5EC"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5ED"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5EE"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5EF"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5F0"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5F1"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5F2"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5F3"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5F4" w14:textId="77777777" w:rsidR="00457F81" w:rsidRDefault="00457F81" w:rsidP="00E50B38">
            <w:pPr>
              <w:jc w:val="both"/>
              <w:rPr>
                <w:rFonts w:ascii="Arial" w:hAnsi="Arial" w:cs="Arial"/>
                <w:sz w:val="20"/>
                <w:szCs w:val="20"/>
              </w:rPr>
            </w:pPr>
            <w:r>
              <w:rPr>
                <w:rFonts w:ascii="Arial" w:hAnsi="Arial" w:cs="Arial"/>
                <w:sz w:val="20"/>
                <w:szCs w:val="20"/>
              </w:rPr>
              <w:t> </w:t>
            </w:r>
          </w:p>
        </w:tc>
      </w:tr>
      <w:tr w:rsidR="00457F81" w14:paraId="650A7602" w14:textId="77777777" w:rsidTr="00457F81">
        <w:trPr>
          <w:trHeight w:val="540"/>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50A75F6" w14:textId="77777777" w:rsidR="00457F81" w:rsidRDefault="00457F81" w:rsidP="00E50B38">
            <w:pPr>
              <w:jc w:val="both"/>
              <w:rPr>
                <w:rFonts w:ascii="Calibri" w:hAnsi="Calibri" w:cs="Calibri"/>
                <w:color w:val="000000"/>
                <w:sz w:val="20"/>
                <w:szCs w:val="20"/>
              </w:rPr>
            </w:pPr>
            <w:r>
              <w:rPr>
                <w:rFonts w:ascii="Calibri" w:hAnsi="Calibri" w:cs="Calibri"/>
                <w:color w:val="000000"/>
                <w:sz w:val="20"/>
                <w:szCs w:val="20"/>
              </w:rPr>
              <w:t>Vzpostavitev brezplačnih aktivacijskih programov za prebivalce, ki niso športno aktivni</w:t>
            </w:r>
          </w:p>
        </w:tc>
        <w:tc>
          <w:tcPr>
            <w:tcW w:w="340" w:type="dxa"/>
            <w:tcBorders>
              <w:top w:val="nil"/>
              <w:left w:val="nil"/>
              <w:bottom w:val="single" w:sz="4" w:space="0" w:color="auto"/>
              <w:right w:val="single" w:sz="4" w:space="0" w:color="auto"/>
            </w:tcBorders>
            <w:shd w:val="clear" w:color="auto" w:fill="auto"/>
            <w:hideMark/>
          </w:tcPr>
          <w:p w14:paraId="650A75F7"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5F8"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5F9"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5FA"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5FB"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5FC"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5FD"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5FE"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5FF"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00"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01" w14:textId="77777777" w:rsidR="00457F81" w:rsidRDefault="00457F81" w:rsidP="00E50B38">
            <w:pPr>
              <w:jc w:val="both"/>
              <w:rPr>
                <w:rFonts w:ascii="Arial" w:hAnsi="Arial" w:cs="Arial"/>
                <w:sz w:val="20"/>
                <w:szCs w:val="20"/>
              </w:rPr>
            </w:pPr>
            <w:r>
              <w:rPr>
                <w:rFonts w:ascii="Arial" w:hAnsi="Arial" w:cs="Arial"/>
                <w:sz w:val="20"/>
                <w:szCs w:val="20"/>
              </w:rPr>
              <w:t> </w:t>
            </w:r>
          </w:p>
        </w:tc>
      </w:tr>
      <w:tr w:rsidR="00457F81" w14:paraId="650A760F" w14:textId="77777777" w:rsidTr="006A56E2">
        <w:trPr>
          <w:trHeight w:val="540"/>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50A7603" w14:textId="77DFCA09" w:rsidR="00303782" w:rsidRDefault="008D10CB" w:rsidP="00E50B38">
            <w:pPr>
              <w:jc w:val="both"/>
              <w:rPr>
                <w:rFonts w:ascii="Calibri" w:hAnsi="Calibri" w:cs="Calibri"/>
                <w:color w:val="000000"/>
                <w:sz w:val="20"/>
                <w:szCs w:val="20"/>
              </w:rPr>
            </w:pPr>
            <w:r>
              <w:rPr>
                <w:rFonts w:ascii="Calibri" w:hAnsi="Calibri" w:cs="Calibri"/>
                <w:color w:val="000000"/>
                <w:sz w:val="20"/>
                <w:szCs w:val="20"/>
              </w:rPr>
              <w:t>Upoštevanje</w:t>
            </w:r>
            <w:r w:rsidR="00C54FB3">
              <w:rPr>
                <w:rFonts w:ascii="Calibri" w:hAnsi="Calibri" w:cs="Calibri"/>
                <w:color w:val="000000"/>
                <w:sz w:val="20"/>
                <w:szCs w:val="20"/>
              </w:rPr>
              <w:t xml:space="preserve"> Strateškega načrta</w:t>
            </w:r>
            <w:r w:rsidR="005E1A50">
              <w:rPr>
                <w:rFonts w:ascii="Calibri" w:hAnsi="Calibri" w:cs="Calibri"/>
                <w:color w:val="000000"/>
                <w:sz w:val="20"/>
                <w:szCs w:val="20"/>
              </w:rPr>
              <w:t xml:space="preserve"> dostopnosti MONG</w:t>
            </w:r>
            <w:r w:rsidR="00E5677F">
              <w:rPr>
                <w:rFonts w:ascii="Calibri" w:hAnsi="Calibri" w:cs="Calibri"/>
                <w:color w:val="000000"/>
                <w:sz w:val="20"/>
                <w:szCs w:val="20"/>
              </w:rPr>
              <w:t xml:space="preserve"> </w:t>
            </w:r>
            <w:r w:rsidR="00DE3B19">
              <w:rPr>
                <w:rFonts w:ascii="Calibri" w:hAnsi="Calibri" w:cs="Calibri"/>
                <w:color w:val="000000"/>
                <w:sz w:val="20"/>
                <w:szCs w:val="20"/>
              </w:rPr>
              <w:t xml:space="preserve">(dostopnost do </w:t>
            </w:r>
            <w:r w:rsidR="00D5406E">
              <w:rPr>
                <w:rFonts w:ascii="Calibri" w:hAnsi="Calibri" w:cs="Calibri"/>
                <w:color w:val="000000"/>
                <w:sz w:val="20"/>
                <w:szCs w:val="20"/>
              </w:rPr>
              <w:t xml:space="preserve">prostora, </w:t>
            </w:r>
            <w:r w:rsidR="00DE3B19">
              <w:rPr>
                <w:rFonts w:ascii="Calibri" w:hAnsi="Calibri" w:cs="Calibri"/>
                <w:color w:val="000000"/>
                <w:sz w:val="20"/>
                <w:szCs w:val="20"/>
              </w:rPr>
              <w:t>informacij</w:t>
            </w:r>
            <w:r w:rsidR="00717BE7">
              <w:rPr>
                <w:rFonts w:ascii="Calibri" w:hAnsi="Calibri" w:cs="Calibri"/>
                <w:color w:val="000000"/>
                <w:sz w:val="20"/>
                <w:szCs w:val="20"/>
              </w:rPr>
              <w:t xml:space="preserve"> in </w:t>
            </w:r>
            <w:r w:rsidR="00D5406E">
              <w:rPr>
                <w:rFonts w:ascii="Calibri" w:hAnsi="Calibri" w:cs="Calibri"/>
                <w:color w:val="000000"/>
                <w:sz w:val="20"/>
                <w:szCs w:val="20"/>
              </w:rPr>
              <w:t>storitev</w:t>
            </w:r>
            <w:r w:rsidR="00E33463">
              <w:rPr>
                <w:rFonts w:ascii="Calibri" w:hAnsi="Calibri" w:cs="Calibri"/>
                <w:color w:val="000000"/>
                <w:sz w:val="20"/>
                <w:szCs w:val="20"/>
              </w:rPr>
              <w:t xml:space="preserve"> za invalide</w:t>
            </w:r>
            <w:r w:rsidR="00717BE7">
              <w:rPr>
                <w:rFonts w:ascii="Calibri" w:hAnsi="Calibri" w:cs="Calibri"/>
                <w:color w:val="000000"/>
                <w:sz w:val="20"/>
                <w:szCs w:val="20"/>
              </w:rPr>
              <w:t>)</w:t>
            </w:r>
          </w:p>
        </w:tc>
        <w:tc>
          <w:tcPr>
            <w:tcW w:w="340" w:type="dxa"/>
            <w:tcBorders>
              <w:top w:val="nil"/>
              <w:left w:val="nil"/>
              <w:bottom w:val="single" w:sz="4" w:space="0" w:color="auto"/>
              <w:right w:val="single" w:sz="4" w:space="0" w:color="auto"/>
            </w:tcBorders>
            <w:shd w:val="clear" w:color="auto" w:fill="A6A6A6" w:themeFill="background1" w:themeFillShade="A6"/>
            <w:hideMark/>
          </w:tcPr>
          <w:p w14:paraId="650A7604"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6A6A6" w:themeFill="background1" w:themeFillShade="A6"/>
            <w:hideMark/>
          </w:tcPr>
          <w:p w14:paraId="650A7605"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6A6A6" w:themeFill="background1" w:themeFillShade="A6"/>
            <w:hideMark/>
          </w:tcPr>
          <w:p w14:paraId="650A7606"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6A6A6" w:themeFill="background1" w:themeFillShade="A6"/>
            <w:hideMark/>
          </w:tcPr>
          <w:p w14:paraId="650A7607"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6A6A6" w:themeFill="background1" w:themeFillShade="A6"/>
            <w:hideMark/>
          </w:tcPr>
          <w:p w14:paraId="650A7608"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6A6A6" w:themeFill="background1" w:themeFillShade="A6"/>
            <w:hideMark/>
          </w:tcPr>
          <w:p w14:paraId="650A7609"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6A6A6" w:themeFill="background1" w:themeFillShade="A6"/>
            <w:hideMark/>
          </w:tcPr>
          <w:p w14:paraId="650A760A"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6A6A6" w:themeFill="background1" w:themeFillShade="A6"/>
            <w:hideMark/>
          </w:tcPr>
          <w:p w14:paraId="650A760B"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6A6A6" w:themeFill="background1" w:themeFillShade="A6"/>
            <w:hideMark/>
          </w:tcPr>
          <w:p w14:paraId="650A760C"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6A6A6" w:themeFill="background1" w:themeFillShade="A6"/>
            <w:hideMark/>
          </w:tcPr>
          <w:p w14:paraId="650A760D"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6A6A6" w:themeFill="background1" w:themeFillShade="A6"/>
            <w:hideMark/>
          </w:tcPr>
          <w:p w14:paraId="650A760E" w14:textId="77777777" w:rsidR="00457F81" w:rsidRDefault="00457F81" w:rsidP="00E50B38">
            <w:pPr>
              <w:jc w:val="both"/>
              <w:rPr>
                <w:rFonts w:ascii="Arial" w:hAnsi="Arial" w:cs="Arial"/>
                <w:sz w:val="20"/>
                <w:szCs w:val="20"/>
              </w:rPr>
            </w:pPr>
            <w:r>
              <w:rPr>
                <w:rFonts w:ascii="Arial" w:hAnsi="Arial" w:cs="Arial"/>
                <w:sz w:val="20"/>
                <w:szCs w:val="20"/>
              </w:rPr>
              <w:t> </w:t>
            </w:r>
          </w:p>
        </w:tc>
      </w:tr>
      <w:tr w:rsidR="00457F81" w14:paraId="650A761C" w14:textId="77777777" w:rsidTr="00457F81">
        <w:trPr>
          <w:trHeight w:val="540"/>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50A7610" w14:textId="028ACC92" w:rsidR="00457F81" w:rsidRDefault="00E97CB3" w:rsidP="00E50B38">
            <w:pPr>
              <w:jc w:val="both"/>
              <w:rPr>
                <w:rFonts w:ascii="Calibri" w:hAnsi="Calibri" w:cs="Calibri"/>
                <w:color w:val="000000"/>
                <w:sz w:val="20"/>
                <w:szCs w:val="20"/>
              </w:rPr>
            </w:pPr>
            <w:r>
              <w:rPr>
                <w:rFonts w:ascii="Calibri" w:hAnsi="Calibri" w:cs="Calibri"/>
                <w:color w:val="000000"/>
                <w:sz w:val="20"/>
                <w:szCs w:val="20"/>
              </w:rPr>
              <w:t>Najmanj dvakrat letno</w:t>
            </w:r>
            <w:r w:rsidR="00457F81">
              <w:rPr>
                <w:rFonts w:ascii="Calibri" w:hAnsi="Calibri" w:cs="Calibri"/>
                <w:color w:val="000000"/>
                <w:sz w:val="20"/>
                <w:szCs w:val="20"/>
              </w:rPr>
              <w:t xml:space="preserve"> sofinancirati veliko odmevno športno rekreativno prireditev (tek, kolo, plavanje, pohodništvo)</w:t>
            </w:r>
          </w:p>
        </w:tc>
        <w:tc>
          <w:tcPr>
            <w:tcW w:w="340" w:type="dxa"/>
            <w:tcBorders>
              <w:top w:val="nil"/>
              <w:left w:val="nil"/>
              <w:bottom w:val="single" w:sz="4" w:space="0" w:color="auto"/>
              <w:right w:val="single" w:sz="4" w:space="0" w:color="auto"/>
            </w:tcBorders>
            <w:shd w:val="clear" w:color="auto" w:fill="auto"/>
            <w:hideMark/>
          </w:tcPr>
          <w:p w14:paraId="650A7611"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12"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13"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14"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15"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16"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17"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18"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19"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1A" w14:textId="77777777" w:rsidR="00457F81" w:rsidRDefault="00457F81" w:rsidP="00E50B38">
            <w:pPr>
              <w:jc w:val="both"/>
              <w:rPr>
                <w:rFonts w:ascii="Arial" w:hAnsi="Arial" w:cs="Arial"/>
                <w:sz w:val="20"/>
                <w:szCs w:val="20"/>
              </w:rPr>
            </w:pPr>
            <w:r>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1B" w14:textId="77777777" w:rsidR="00457F81" w:rsidRDefault="00457F81" w:rsidP="00E50B38">
            <w:pPr>
              <w:jc w:val="both"/>
              <w:rPr>
                <w:rFonts w:ascii="Arial" w:hAnsi="Arial" w:cs="Arial"/>
                <w:sz w:val="20"/>
                <w:szCs w:val="20"/>
              </w:rPr>
            </w:pPr>
            <w:r>
              <w:rPr>
                <w:rFonts w:ascii="Arial" w:hAnsi="Arial" w:cs="Arial"/>
                <w:sz w:val="20"/>
                <w:szCs w:val="20"/>
              </w:rPr>
              <w:t> </w:t>
            </w:r>
          </w:p>
        </w:tc>
      </w:tr>
    </w:tbl>
    <w:p w14:paraId="650A761D" w14:textId="77777777" w:rsidR="00011FE3" w:rsidRDefault="00011FE3" w:rsidP="00E50B38">
      <w:pPr>
        <w:pStyle w:val="Naslov2"/>
        <w:jc w:val="both"/>
      </w:pPr>
      <w:bookmarkStart w:id="25" w:name="_Toc140747945"/>
      <w:r>
        <w:lastRenderedPageBreak/>
        <w:t>Uresničevanje strategija na področju tekmovalnega športa</w:t>
      </w:r>
      <w:bookmarkEnd w:id="25"/>
    </w:p>
    <w:p w14:paraId="650A761E" w14:textId="77777777" w:rsidR="00457F81" w:rsidRPr="00457F81" w:rsidRDefault="00457F81" w:rsidP="00E50B38">
      <w:pPr>
        <w:jc w:val="both"/>
        <w:rPr>
          <w:lang w:eastAsia="en-US"/>
        </w:rPr>
      </w:pPr>
    </w:p>
    <w:tbl>
      <w:tblPr>
        <w:tblW w:w="9780" w:type="dxa"/>
        <w:tblInd w:w="-5" w:type="dxa"/>
        <w:tblCellMar>
          <w:left w:w="70" w:type="dxa"/>
          <w:right w:w="70" w:type="dxa"/>
        </w:tblCellMar>
        <w:tblLook w:val="0420" w:firstRow="1" w:lastRow="0" w:firstColumn="0" w:lastColumn="0" w:noHBand="0" w:noVBand="1"/>
      </w:tblPr>
      <w:tblGrid>
        <w:gridCol w:w="5435"/>
        <w:gridCol w:w="395"/>
        <w:gridCol w:w="395"/>
        <w:gridCol w:w="395"/>
        <w:gridCol w:w="395"/>
        <w:gridCol w:w="395"/>
        <w:gridCol w:w="395"/>
        <w:gridCol w:w="395"/>
        <w:gridCol w:w="395"/>
        <w:gridCol w:w="395"/>
        <w:gridCol w:w="395"/>
        <w:gridCol w:w="395"/>
      </w:tblGrid>
      <w:tr w:rsidR="00457F81" w:rsidRPr="00457F81" w14:paraId="650A762B" w14:textId="77777777" w:rsidTr="00457F81">
        <w:trPr>
          <w:trHeight w:val="260"/>
        </w:trPr>
        <w:tc>
          <w:tcPr>
            <w:tcW w:w="6040" w:type="dxa"/>
            <w:tcBorders>
              <w:top w:val="single" w:sz="4" w:space="0" w:color="auto"/>
              <w:left w:val="single" w:sz="4" w:space="0" w:color="auto"/>
              <w:bottom w:val="single" w:sz="4" w:space="0" w:color="auto"/>
              <w:right w:val="single" w:sz="4" w:space="0" w:color="auto"/>
            </w:tcBorders>
            <w:shd w:val="clear" w:color="000000" w:fill="757171"/>
            <w:hideMark/>
          </w:tcPr>
          <w:p w14:paraId="650A761F"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20"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23‘</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21"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24‘</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22"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25‘</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23"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26‘</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24"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27‘</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25"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28‘</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26"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29‘</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27"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30‘</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28"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31‘</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29"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32‘</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2A"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33‘</w:t>
            </w:r>
          </w:p>
        </w:tc>
      </w:tr>
      <w:tr w:rsidR="00457F81" w:rsidRPr="00457F81" w14:paraId="650A7638" w14:textId="77777777" w:rsidTr="00FB5E9C">
        <w:trPr>
          <w:trHeight w:val="520"/>
        </w:trPr>
        <w:tc>
          <w:tcPr>
            <w:tcW w:w="6040" w:type="dxa"/>
            <w:tcBorders>
              <w:top w:val="nil"/>
              <w:left w:val="single" w:sz="4" w:space="0" w:color="auto"/>
              <w:bottom w:val="single" w:sz="4" w:space="0" w:color="auto"/>
              <w:right w:val="single" w:sz="4" w:space="0" w:color="auto"/>
            </w:tcBorders>
            <w:shd w:val="clear" w:color="000000" w:fill="FFFFFF"/>
            <w:vAlign w:val="center"/>
            <w:hideMark/>
          </w:tcPr>
          <w:p w14:paraId="650A762C" w14:textId="2F860543" w:rsidR="00457F81" w:rsidRPr="00457F81" w:rsidRDefault="00457F81" w:rsidP="00E50B38">
            <w:pPr>
              <w:jc w:val="both"/>
              <w:rPr>
                <w:rFonts w:ascii="Calibri" w:hAnsi="Calibri" w:cs="Calibri"/>
                <w:color w:val="000000"/>
                <w:sz w:val="20"/>
                <w:szCs w:val="20"/>
              </w:rPr>
            </w:pPr>
            <w:r w:rsidRPr="00457F81">
              <w:rPr>
                <w:rFonts w:ascii="Calibri" w:hAnsi="Calibri" w:cs="Calibri"/>
                <w:color w:val="000000"/>
                <w:sz w:val="20"/>
                <w:szCs w:val="20"/>
              </w:rPr>
              <w:t xml:space="preserve">V športnih šolah </w:t>
            </w:r>
            <w:r w:rsidR="00E97CB3">
              <w:rPr>
                <w:rFonts w:ascii="Calibri" w:hAnsi="Calibri" w:cs="Calibri"/>
                <w:color w:val="000000"/>
                <w:sz w:val="20"/>
                <w:szCs w:val="20"/>
              </w:rPr>
              <w:t xml:space="preserve">povečati </w:t>
            </w:r>
            <w:r w:rsidRPr="00457F81">
              <w:rPr>
                <w:rFonts w:ascii="Calibri" w:hAnsi="Calibri" w:cs="Calibri"/>
                <w:color w:val="000000"/>
                <w:sz w:val="20"/>
                <w:szCs w:val="20"/>
              </w:rPr>
              <w:t>sofinancira</w:t>
            </w:r>
            <w:r w:rsidR="00E97CB3">
              <w:rPr>
                <w:rFonts w:ascii="Calibri" w:hAnsi="Calibri" w:cs="Calibri"/>
                <w:color w:val="000000"/>
                <w:sz w:val="20"/>
                <w:szCs w:val="20"/>
              </w:rPr>
              <w:t>nje</w:t>
            </w:r>
            <w:r w:rsidRPr="00457F81">
              <w:rPr>
                <w:rFonts w:ascii="Calibri" w:hAnsi="Calibri" w:cs="Calibri"/>
                <w:color w:val="000000"/>
                <w:sz w:val="20"/>
                <w:szCs w:val="20"/>
              </w:rPr>
              <w:t xml:space="preserve"> trenerjev </w:t>
            </w:r>
          </w:p>
        </w:tc>
        <w:tc>
          <w:tcPr>
            <w:tcW w:w="340" w:type="dxa"/>
            <w:tcBorders>
              <w:top w:val="nil"/>
              <w:left w:val="nil"/>
              <w:bottom w:val="single" w:sz="4" w:space="0" w:color="auto"/>
              <w:right w:val="single" w:sz="4" w:space="0" w:color="auto"/>
            </w:tcBorders>
            <w:shd w:val="clear" w:color="000000" w:fill="FFFFFF"/>
            <w:hideMark/>
          </w:tcPr>
          <w:p w14:paraId="650A762D"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2E"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2F"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30"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31"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32"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33"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34"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35"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36"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37"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r>
      <w:tr w:rsidR="00457F81" w:rsidRPr="00457F81" w14:paraId="650A7645" w14:textId="77777777" w:rsidTr="00457F81">
        <w:trPr>
          <w:trHeight w:val="520"/>
        </w:trPr>
        <w:tc>
          <w:tcPr>
            <w:tcW w:w="6040" w:type="dxa"/>
            <w:tcBorders>
              <w:top w:val="nil"/>
              <w:left w:val="single" w:sz="4" w:space="0" w:color="auto"/>
              <w:bottom w:val="single" w:sz="4" w:space="0" w:color="auto"/>
              <w:right w:val="single" w:sz="4" w:space="0" w:color="auto"/>
            </w:tcBorders>
            <w:shd w:val="clear" w:color="000000" w:fill="FFFFFF"/>
            <w:vAlign w:val="center"/>
            <w:hideMark/>
          </w:tcPr>
          <w:p w14:paraId="650A7639" w14:textId="77777777" w:rsidR="00457F81" w:rsidRPr="00457F81" w:rsidRDefault="00457F81" w:rsidP="00E50B38">
            <w:pPr>
              <w:jc w:val="both"/>
              <w:rPr>
                <w:rFonts w:ascii="Calibri" w:hAnsi="Calibri" w:cs="Calibri"/>
                <w:color w:val="000000"/>
                <w:sz w:val="20"/>
                <w:szCs w:val="20"/>
              </w:rPr>
            </w:pPr>
            <w:r w:rsidRPr="00457F81">
              <w:rPr>
                <w:rFonts w:ascii="Calibri" w:hAnsi="Calibri" w:cs="Calibri"/>
                <w:color w:val="000000"/>
                <w:sz w:val="20"/>
                <w:szCs w:val="20"/>
              </w:rPr>
              <w:t>Vzpostavitev panožnih strokovnih teamov za razvoj strokovnega dela v društvih</w:t>
            </w:r>
          </w:p>
        </w:tc>
        <w:tc>
          <w:tcPr>
            <w:tcW w:w="340" w:type="dxa"/>
            <w:tcBorders>
              <w:top w:val="nil"/>
              <w:left w:val="nil"/>
              <w:bottom w:val="single" w:sz="4" w:space="0" w:color="auto"/>
              <w:right w:val="single" w:sz="4" w:space="0" w:color="auto"/>
            </w:tcBorders>
            <w:shd w:val="clear" w:color="000000" w:fill="FFFFFF"/>
            <w:hideMark/>
          </w:tcPr>
          <w:p w14:paraId="650A763A"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3B"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3C"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3D"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3E"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3F"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40"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41"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42"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43"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44"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r>
      <w:tr w:rsidR="00457F81" w:rsidRPr="00457F81" w14:paraId="650A7652" w14:textId="77777777" w:rsidTr="00457F81">
        <w:trPr>
          <w:trHeight w:val="520"/>
        </w:trPr>
        <w:tc>
          <w:tcPr>
            <w:tcW w:w="6040" w:type="dxa"/>
            <w:tcBorders>
              <w:top w:val="nil"/>
              <w:left w:val="single" w:sz="4" w:space="0" w:color="auto"/>
              <w:bottom w:val="single" w:sz="4" w:space="0" w:color="auto"/>
              <w:right w:val="single" w:sz="4" w:space="0" w:color="auto"/>
            </w:tcBorders>
            <w:shd w:val="clear" w:color="000000" w:fill="FFFFFF"/>
            <w:vAlign w:val="center"/>
            <w:hideMark/>
          </w:tcPr>
          <w:p w14:paraId="650A7646" w14:textId="77777777" w:rsidR="00457F81" w:rsidRPr="00457F81" w:rsidRDefault="00457F81" w:rsidP="00E50B38">
            <w:pPr>
              <w:jc w:val="both"/>
              <w:rPr>
                <w:rFonts w:ascii="Calibri" w:hAnsi="Calibri" w:cs="Calibri"/>
                <w:color w:val="000000"/>
                <w:sz w:val="20"/>
                <w:szCs w:val="20"/>
              </w:rPr>
            </w:pPr>
            <w:r w:rsidRPr="00457F81">
              <w:rPr>
                <w:rFonts w:ascii="Calibri" w:hAnsi="Calibri" w:cs="Calibri"/>
                <w:color w:val="000000"/>
                <w:sz w:val="20"/>
                <w:szCs w:val="20"/>
              </w:rPr>
              <w:t>Vzpostavitev sistema sofinanciranja strokovnega usposabljanja trenerjev</w:t>
            </w:r>
          </w:p>
        </w:tc>
        <w:tc>
          <w:tcPr>
            <w:tcW w:w="340" w:type="dxa"/>
            <w:tcBorders>
              <w:top w:val="nil"/>
              <w:left w:val="nil"/>
              <w:bottom w:val="single" w:sz="4" w:space="0" w:color="auto"/>
              <w:right w:val="single" w:sz="4" w:space="0" w:color="auto"/>
            </w:tcBorders>
            <w:shd w:val="clear" w:color="000000" w:fill="FFFFFF"/>
            <w:hideMark/>
          </w:tcPr>
          <w:p w14:paraId="650A7647"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48"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49"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4A"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4B"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4C"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4D"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4E"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4F"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50"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51"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r>
      <w:tr w:rsidR="00457F81" w:rsidRPr="00457F81" w14:paraId="650A765F" w14:textId="77777777" w:rsidTr="00457F81">
        <w:trPr>
          <w:trHeight w:val="520"/>
        </w:trPr>
        <w:tc>
          <w:tcPr>
            <w:tcW w:w="6040" w:type="dxa"/>
            <w:tcBorders>
              <w:top w:val="nil"/>
              <w:left w:val="single" w:sz="4" w:space="0" w:color="auto"/>
              <w:bottom w:val="single" w:sz="4" w:space="0" w:color="auto"/>
              <w:right w:val="single" w:sz="4" w:space="0" w:color="auto"/>
            </w:tcBorders>
            <w:shd w:val="clear" w:color="000000" w:fill="FFFFFF"/>
            <w:vAlign w:val="center"/>
            <w:hideMark/>
          </w:tcPr>
          <w:p w14:paraId="650A7653" w14:textId="77777777" w:rsidR="00457F81" w:rsidRPr="00457F81" w:rsidRDefault="00457F81" w:rsidP="00E50B38">
            <w:pPr>
              <w:jc w:val="both"/>
              <w:rPr>
                <w:rFonts w:ascii="Calibri" w:hAnsi="Calibri" w:cs="Calibri"/>
                <w:color w:val="000000"/>
                <w:sz w:val="20"/>
                <w:szCs w:val="20"/>
              </w:rPr>
            </w:pPr>
            <w:r w:rsidRPr="00457F81">
              <w:rPr>
                <w:rFonts w:ascii="Calibri" w:hAnsi="Calibri" w:cs="Calibri"/>
                <w:color w:val="000000"/>
                <w:sz w:val="20"/>
                <w:szCs w:val="20"/>
              </w:rPr>
              <w:t>Vzpostavitev ustreznih spodbud, da mladi športniki ne bodo odhajali na šolanje oz. študij v druga mesta</w:t>
            </w:r>
          </w:p>
        </w:tc>
        <w:tc>
          <w:tcPr>
            <w:tcW w:w="340" w:type="dxa"/>
            <w:tcBorders>
              <w:top w:val="nil"/>
              <w:left w:val="nil"/>
              <w:bottom w:val="single" w:sz="4" w:space="0" w:color="auto"/>
              <w:right w:val="single" w:sz="4" w:space="0" w:color="auto"/>
            </w:tcBorders>
            <w:shd w:val="clear" w:color="000000" w:fill="FFFFFF"/>
            <w:hideMark/>
          </w:tcPr>
          <w:p w14:paraId="650A7654"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55"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56"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57"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58"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59"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5A"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5B"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5C"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5D"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5E"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r>
      <w:tr w:rsidR="00457F81" w:rsidRPr="00457F81" w14:paraId="650A766C" w14:textId="77777777" w:rsidTr="00457F81">
        <w:trPr>
          <w:trHeight w:val="520"/>
        </w:trPr>
        <w:tc>
          <w:tcPr>
            <w:tcW w:w="6040" w:type="dxa"/>
            <w:tcBorders>
              <w:top w:val="nil"/>
              <w:left w:val="single" w:sz="4" w:space="0" w:color="auto"/>
              <w:bottom w:val="single" w:sz="4" w:space="0" w:color="auto"/>
              <w:right w:val="single" w:sz="4" w:space="0" w:color="auto"/>
            </w:tcBorders>
            <w:shd w:val="clear" w:color="000000" w:fill="FFFFFF"/>
            <w:vAlign w:val="center"/>
            <w:hideMark/>
          </w:tcPr>
          <w:p w14:paraId="650A7660" w14:textId="77777777" w:rsidR="00457F81" w:rsidRPr="00457F81" w:rsidRDefault="00457F81" w:rsidP="00E50B38">
            <w:pPr>
              <w:jc w:val="both"/>
              <w:rPr>
                <w:rFonts w:ascii="Calibri" w:hAnsi="Calibri" w:cs="Calibri"/>
                <w:color w:val="000000"/>
                <w:sz w:val="20"/>
                <w:szCs w:val="20"/>
              </w:rPr>
            </w:pPr>
            <w:r w:rsidRPr="00457F81">
              <w:rPr>
                <w:rFonts w:ascii="Calibri" w:hAnsi="Calibri" w:cs="Calibri"/>
                <w:color w:val="000000"/>
                <w:sz w:val="20"/>
                <w:szCs w:val="20"/>
              </w:rPr>
              <w:t>Vsako leto organizacija vsaj enega velikega mednarodnega tekmovanja</w:t>
            </w:r>
          </w:p>
        </w:tc>
        <w:tc>
          <w:tcPr>
            <w:tcW w:w="340" w:type="dxa"/>
            <w:tcBorders>
              <w:top w:val="nil"/>
              <w:left w:val="nil"/>
              <w:bottom w:val="single" w:sz="4" w:space="0" w:color="auto"/>
              <w:right w:val="single" w:sz="4" w:space="0" w:color="auto"/>
            </w:tcBorders>
            <w:shd w:val="clear" w:color="000000" w:fill="FFFFFF"/>
            <w:hideMark/>
          </w:tcPr>
          <w:p w14:paraId="650A7661"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62"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63"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64"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65"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66"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67"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68"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69"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6A"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6B"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r>
      <w:tr w:rsidR="00457F81" w:rsidRPr="00457F81" w14:paraId="650A7679" w14:textId="77777777" w:rsidTr="00457F81">
        <w:trPr>
          <w:trHeight w:val="520"/>
        </w:trPr>
        <w:tc>
          <w:tcPr>
            <w:tcW w:w="6040" w:type="dxa"/>
            <w:tcBorders>
              <w:top w:val="nil"/>
              <w:left w:val="single" w:sz="4" w:space="0" w:color="auto"/>
              <w:bottom w:val="single" w:sz="4" w:space="0" w:color="auto"/>
              <w:right w:val="single" w:sz="4" w:space="0" w:color="auto"/>
            </w:tcBorders>
            <w:shd w:val="clear" w:color="000000" w:fill="FFFFFF"/>
            <w:vAlign w:val="center"/>
            <w:hideMark/>
          </w:tcPr>
          <w:p w14:paraId="650A766D" w14:textId="77777777" w:rsidR="00457F81" w:rsidRPr="00457F81" w:rsidRDefault="00457F81" w:rsidP="00E50B38">
            <w:pPr>
              <w:jc w:val="both"/>
              <w:rPr>
                <w:rFonts w:ascii="Calibri" w:hAnsi="Calibri" w:cs="Calibri"/>
                <w:color w:val="000000"/>
                <w:sz w:val="20"/>
                <w:szCs w:val="20"/>
              </w:rPr>
            </w:pPr>
            <w:r w:rsidRPr="00457F81">
              <w:rPr>
                <w:rFonts w:ascii="Calibri" w:hAnsi="Calibri" w:cs="Calibri"/>
                <w:color w:val="000000"/>
                <w:sz w:val="20"/>
                <w:szCs w:val="20"/>
              </w:rPr>
              <w:t>Vzpostaviti športno medicinski center za preventivno in zdravstveno oskrbo športnikov (zdravnik, fizioterapevt, maser, kineziolog)</w:t>
            </w:r>
          </w:p>
        </w:tc>
        <w:tc>
          <w:tcPr>
            <w:tcW w:w="340" w:type="dxa"/>
            <w:tcBorders>
              <w:top w:val="nil"/>
              <w:left w:val="nil"/>
              <w:bottom w:val="single" w:sz="4" w:space="0" w:color="auto"/>
              <w:right w:val="single" w:sz="4" w:space="0" w:color="auto"/>
            </w:tcBorders>
            <w:shd w:val="clear" w:color="000000" w:fill="FFFFFF"/>
            <w:hideMark/>
          </w:tcPr>
          <w:p w14:paraId="650A766E"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6F"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70" w14:textId="77777777" w:rsidR="00457F81" w:rsidRPr="00E97CB3" w:rsidRDefault="00457F81" w:rsidP="00E50B38">
            <w:pPr>
              <w:jc w:val="both"/>
              <w:rPr>
                <w:rFonts w:ascii="Arial" w:hAnsi="Arial" w:cs="Arial"/>
                <w:sz w:val="20"/>
                <w:szCs w:val="20"/>
              </w:rPr>
            </w:pPr>
            <w:r w:rsidRPr="00E97CB3">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71" w14:textId="77777777" w:rsidR="00457F81" w:rsidRPr="00E97CB3" w:rsidRDefault="00457F81" w:rsidP="00E50B38">
            <w:pPr>
              <w:jc w:val="both"/>
              <w:rPr>
                <w:rFonts w:ascii="Arial" w:hAnsi="Arial" w:cs="Arial"/>
                <w:sz w:val="20"/>
                <w:szCs w:val="20"/>
              </w:rPr>
            </w:pPr>
            <w:r w:rsidRPr="00E97CB3">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72" w14:textId="77777777" w:rsidR="00457F81" w:rsidRPr="00E97CB3" w:rsidRDefault="00457F81" w:rsidP="00E50B38">
            <w:pPr>
              <w:jc w:val="both"/>
              <w:rPr>
                <w:rFonts w:ascii="Arial" w:hAnsi="Arial" w:cs="Arial"/>
                <w:sz w:val="20"/>
                <w:szCs w:val="20"/>
              </w:rPr>
            </w:pPr>
            <w:r w:rsidRPr="00E97CB3">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73"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74"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75"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76"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77"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FFFFF"/>
            <w:hideMark/>
          </w:tcPr>
          <w:p w14:paraId="650A7678"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r>
    </w:tbl>
    <w:p w14:paraId="650A767A" w14:textId="77777777" w:rsidR="00011FE3" w:rsidRDefault="00011FE3" w:rsidP="00E50B38">
      <w:pPr>
        <w:pStyle w:val="Naslov2"/>
        <w:jc w:val="both"/>
      </w:pPr>
      <w:bookmarkStart w:id="26" w:name="_Toc140747946"/>
      <w:r>
        <w:t>Uresničevanje strategije na področju športnih objektov</w:t>
      </w:r>
      <w:bookmarkEnd w:id="26"/>
    </w:p>
    <w:p w14:paraId="650A767B" w14:textId="77777777" w:rsidR="00457F81" w:rsidRPr="00457F81" w:rsidRDefault="00457F81" w:rsidP="00E50B38">
      <w:pPr>
        <w:jc w:val="both"/>
        <w:rPr>
          <w:lang w:eastAsia="en-US"/>
        </w:rPr>
      </w:pPr>
    </w:p>
    <w:tbl>
      <w:tblPr>
        <w:tblW w:w="9780" w:type="dxa"/>
        <w:tblInd w:w="-5" w:type="dxa"/>
        <w:tblCellMar>
          <w:left w:w="70" w:type="dxa"/>
          <w:right w:w="70" w:type="dxa"/>
        </w:tblCellMar>
        <w:tblLook w:val="0420" w:firstRow="1" w:lastRow="0" w:firstColumn="0" w:lastColumn="0" w:noHBand="0" w:noVBand="1"/>
      </w:tblPr>
      <w:tblGrid>
        <w:gridCol w:w="5435"/>
        <w:gridCol w:w="395"/>
        <w:gridCol w:w="395"/>
        <w:gridCol w:w="395"/>
        <w:gridCol w:w="395"/>
        <w:gridCol w:w="395"/>
        <w:gridCol w:w="395"/>
        <w:gridCol w:w="395"/>
        <w:gridCol w:w="395"/>
        <w:gridCol w:w="395"/>
        <w:gridCol w:w="395"/>
        <w:gridCol w:w="395"/>
      </w:tblGrid>
      <w:tr w:rsidR="00457F81" w:rsidRPr="00457F81" w14:paraId="650A7688" w14:textId="77777777" w:rsidTr="00457F81">
        <w:trPr>
          <w:trHeight w:val="260"/>
        </w:trPr>
        <w:tc>
          <w:tcPr>
            <w:tcW w:w="6040" w:type="dxa"/>
            <w:tcBorders>
              <w:top w:val="single" w:sz="4" w:space="0" w:color="auto"/>
              <w:left w:val="single" w:sz="4" w:space="0" w:color="auto"/>
              <w:bottom w:val="single" w:sz="4" w:space="0" w:color="auto"/>
              <w:right w:val="single" w:sz="4" w:space="0" w:color="auto"/>
            </w:tcBorders>
            <w:shd w:val="clear" w:color="000000" w:fill="757171"/>
            <w:hideMark/>
          </w:tcPr>
          <w:p w14:paraId="650A767C"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7D"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23‘</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7E"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24‘</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7F"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25‘</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80"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26‘</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81"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27‘</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82"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28‘</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83"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29‘</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84"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30‘</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85"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31‘</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86"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32‘</w:t>
            </w:r>
          </w:p>
        </w:tc>
        <w:tc>
          <w:tcPr>
            <w:tcW w:w="340" w:type="dxa"/>
            <w:tcBorders>
              <w:top w:val="single" w:sz="4" w:space="0" w:color="auto"/>
              <w:left w:val="nil"/>
              <w:bottom w:val="single" w:sz="4" w:space="0" w:color="auto"/>
              <w:right w:val="single" w:sz="4" w:space="0" w:color="auto"/>
            </w:tcBorders>
            <w:shd w:val="clear" w:color="000000" w:fill="757171"/>
            <w:vAlign w:val="center"/>
            <w:hideMark/>
          </w:tcPr>
          <w:p w14:paraId="650A7687" w14:textId="77777777" w:rsidR="00457F81" w:rsidRPr="00457F81" w:rsidRDefault="00457F81" w:rsidP="00E50B38">
            <w:pPr>
              <w:jc w:val="both"/>
              <w:rPr>
                <w:rFonts w:ascii="Calibri" w:hAnsi="Calibri" w:cs="Calibri"/>
                <w:b/>
                <w:bCs/>
                <w:color w:val="FFFFFF"/>
                <w:sz w:val="20"/>
                <w:szCs w:val="20"/>
              </w:rPr>
            </w:pPr>
            <w:r w:rsidRPr="00457F81">
              <w:rPr>
                <w:rFonts w:ascii="Calibri" w:hAnsi="Calibri" w:cs="Calibri"/>
                <w:b/>
                <w:bCs/>
                <w:color w:val="FFFFFF"/>
                <w:sz w:val="20"/>
                <w:szCs w:val="20"/>
              </w:rPr>
              <w:t>33‘</w:t>
            </w:r>
          </w:p>
        </w:tc>
      </w:tr>
      <w:tr w:rsidR="00457F81" w:rsidRPr="00457F81" w14:paraId="650A7695" w14:textId="77777777" w:rsidTr="008E0C0B">
        <w:trPr>
          <w:trHeight w:val="540"/>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50A7689" w14:textId="77777777" w:rsidR="00457F81" w:rsidRPr="00457F81" w:rsidRDefault="00457F81" w:rsidP="00E50B38">
            <w:pPr>
              <w:jc w:val="both"/>
              <w:rPr>
                <w:rFonts w:ascii="Calibri" w:hAnsi="Calibri" w:cs="Calibri"/>
                <w:color w:val="000000"/>
                <w:sz w:val="20"/>
                <w:szCs w:val="20"/>
              </w:rPr>
            </w:pPr>
            <w:r w:rsidRPr="00457F81">
              <w:rPr>
                <w:rFonts w:ascii="Calibri" w:hAnsi="Calibri" w:cs="Calibri"/>
                <w:color w:val="000000"/>
                <w:sz w:val="20"/>
                <w:szCs w:val="20"/>
              </w:rPr>
              <w:t>Izdelava investicijske dokumentacije</w:t>
            </w:r>
          </w:p>
        </w:tc>
        <w:tc>
          <w:tcPr>
            <w:tcW w:w="340" w:type="dxa"/>
            <w:tcBorders>
              <w:top w:val="nil"/>
              <w:left w:val="nil"/>
              <w:bottom w:val="single" w:sz="4" w:space="0" w:color="auto"/>
              <w:right w:val="single" w:sz="4" w:space="0" w:color="auto"/>
            </w:tcBorders>
            <w:shd w:val="clear" w:color="auto" w:fill="FFFFFF" w:themeFill="background1"/>
            <w:hideMark/>
          </w:tcPr>
          <w:p w14:paraId="650A768A"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8B"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6A6A6" w:themeFill="background1" w:themeFillShade="A6"/>
            <w:hideMark/>
          </w:tcPr>
          <w:p w14:paraId="650A768C"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8D"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8E"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8F"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90"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91"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92"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93"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94"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r>
      <w:tr w:rsidR="00457F81" w:rsidRPr="00457F81" w14:paraId="650A76A2" w14:textId="77777777" w:rsidTr="008E0C0B">
        <w:trPr>
          <w:trHeight w:val="540"/>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50A7696" w14:textId="77777777" w:rsidR="00457F81" w:rsidRPr="00457F81" w:rsidRDefault="00457F81" w:rsidP="00E50B38">
            <w:pPr>
              <w:jc w:val="both"/>
              <w:rPr>
                <w:rFonts w:ascii="Calibri" w:hAnsi="Calibri" w:cs="Calibri"/>
                <w:color w:val="000000"/>
                <w:sz w:val="20"/>
                <w:szCs w:val="20"/>
              </w:rPr>
            </w:pPr>
            <w:r w:rsidRPr="00457F81">
              <w:rPr>
                <w:rFonts w:ascii="Calibri" w:hAnsi="Calibri" w:cs="Calibri"/>
                <w:color w:val="000000"/>
                <w:sz w:val="20"/>
                <w:szCs w:val="20"/>
              </w:rPr>
              <w:t>Spremembe in dopolnitve občinskega prostorskega načrt</w:t>
            </w:r>
          </w:p>
        </w:tc>
        <w:tc>
          <w:tcPr>
            <w:tcW w:w="340" w:type="dxa"/>
            <w:tcBorders>
              <w:top w:val="nil"/>
              <w:left w:val="nil"/>
              <w:bottom w:val="single" w:sz="4" w:space="0" w:color="auto"/>
              <w:right w:val="single" w:sz="4" w:space="0" w:color="auto"/>
            </w:tcBorders>
            <w:shd w:val="clear" w:color="auto" w:fill="auto"/>
            <w:hideMark/>
          </w:tcPr>
          <w:p w14:paraId="650A7697"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98" w14:textId="77777777" w:rsidR="00457F81" w:rsidRPr="00E97CB3" w:rsidRDefault="00457F81" w:rsidP="00E50B38">
            <w:pPr>
              <w:jc w:val="both"/>
              <w:rPr>
                <w:rFonts w:ascii="Arial" w:hAnsi="Arial" w:cs="Arial"/>
                <w:sz w:val="20"/>
                <w:szCs w:val="20"/>
                <w:highlight w:val="darkGray"/>
              </w:rPr>
            </w:pPr>
            <w:r w:rsidRPr="00E97CB3">
              <w:rPr>
                <w:rFonts w:ascii="Arial" w:hAnsi="Arial" w:cs="Arial"/>
                <w:sz w:val="20"/>
                <w:szCs w:val="20"/>
                <w:highlight w:val="darkGray"/>
              </w:rPr>
              <w:t> </w:t>
            </w:r>
          </w:p>
        </w:tc>
        <w:tc>
          <w:tcPr>
            <w:tcW w:w="340" w:type="dxa"/>
            <w:tcBorders>
              <w:top w:val="nil"/>
              <w:left w:val="nil"/>
              <w:bottom w:val="single" w:sz="4" w:space="0" w:color="auto"/>
              <w:right w:val="single" w:sz="4" w:space="0" w:color="auto"/>
            </w:tcBorders>
            <w:shd w:val="clear" w:color="000000" w:fill="AEAAAA"/>
            <w:hideMark/>
          </w:tcPr>
          <w:p w14:paraId="650A7699" w14:textId="77777777" w:rsidR="00457F81" w:rsidRPr="00E97CB3" w:rsidRDefault="00457F81" w:rsidP="00E50B38">
            <w:pPr>
              <w:jc w:val="both"/>
              <w:rPr>
                <w:rFonts w:ascii="Arial" w:hAnsi="Arial" w:cs="Arial"/>
                <w:sz w:val="20"/>
                <w:szCs w:val="20"/>
              </w:rPr>
            </w:pPr>
            <w:r w:rsidRPr="00E97CB3">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6A6A6" w:themeFill="background1" w:themeFillShade="A6"/>
            <w:hideMark/>
          </w:tcPr>
          <w:p w14:paraId="650A769A" w14:textId="77777777" w:rsidR="00457F81" w:rsidRPr="00E97CB3" w:rsidRDefault="00457F81" w:rsidP="00E50B38">
            <w:pPr>
              <w:jc w:val="both"/>
              <w:rPr>
                <w:rFonts w:ascii="Arial" w:hAnsi="Arial" w:cs="Arial"/>
                <w:sz w:val="20"/>
                <w:szCs w:val="20"/>
              </w:rPr>
            </w:pPr>
            <w:r w:rsidRPr="00E97CB3">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9B"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9C"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9D"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9E"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9F"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A0"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A1"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r>
      <w:tr w:rsidR="00457F81" w:rsidRPr="00457F81" w14:paraId="650A76AF" w14:textId="77777777" w:rsidTr="00586F89">
        <w:trPr>
          <w:trHeight w:val="540"/>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50A76A3" w14:textId="77777777" w:rsidR="00457F81" w:rsidRPr="00457F81" w:rsidRDefault="00457F81" w:rsidP="00E50B38">
            <w:pPr>
              <w:jc w:val="both"/>
              <w:rPr>
                <w:rFonts w:ascii="Calibri" w:hAnsi="Calibri" w:cs="Calibri"/>
                <w:color w:val="000000"/>
                <w:sz w:val="20"/>
                <w:szCs w:val="20"/>
              </w:rPr>
            </w:pPr>
            <w:r w:rsidRPr="00457F81">
              <w:rPr>
                <w:rFonts w:ascii="Calibri" w:hAnsi="Calibri" w:cs="Calibri"/>
                <w:color w:val="000000"/>
                <w:sz w:val="20"/>
                <w:szCs w:val="20"/>
              </w:rPr>
              <w:t>Ureditev lastništva zemljišč za potrebe izgradnje objektov</w:t>
            </w:r>
          </w:p>
        </w:tc>
        <w:tc>
          <w:tcPr>
            <w:tcW w:w="340" w:type="dxa"/>
            <w:tcBorders>
              <w:top w:val="nil"/>
              <w:left w:val="nil"/>
              <w:bottom w:val="single" w:sz="4" w:space="0" w:color="auto"/>
              <w:right w:val="single" w:sz="4" w:space="0" w:color="auto"/>
            </w:tcBorders>
            <w:shd w:val="clear" w:color="auto" w:fill="auto"/>
            <w:hideMark/>
          </w:tcPr>
          <w:p w14:paraId="650A76A4"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A5"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A6"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A7"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A8"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A9"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AA"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AB"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AC"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EAAAA" w:themeFill="background2" w:themeFillShade="BF"/>
            <w:hideMark/>
          </w:tcPr>
          <w:p w14:paraId="650A76AD"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EAAAA" w:themeFill="background2" w:themeFillShade="BF"/>
            <w:hideMark/>
          </w:tcPr>
          <w:p w14:paraId="650A76AE"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r>
      <w:tr w:rsidR="00457F81" w:rsidRPr="00457F81" w14:paraId="650A76BC" w14:textId="77777777" w:rsidTr="00457F81">
        <w:trPr>
          <w:trHeight w:val="540"/>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50A76B0" w14:textId="77777777" w:rsidR="00457F81" w:rsidRPr="00457F81" w:rsidRDefault="00457F81" w:rsidP="00E50B38">
            <w:pPr>
              <w:jc w:val="both"/>
              <w:rPr>
                <w:rFonts w:ascii="Calibri" w:hAnsi="Calibri" w:cs="Calibri"/>
                <w:color w:val="000000"/>
                <w:sz w:val="20"/>
                <w:szCs w:val="20"/>
              </w:rPr>
            </w:pPr>
            <w:r w:rsidRPr="00457F81">
              <w:rPr>
                <w:rFonts w:ascii="Calibri" w:hAnsi="Calibri" w:cs="Calibri"/>
                <w:color w:val="000000"/>
                <w:sz w:val="20"/>
                <w:szCs w:val="20"/>
              </w:rPr>
              <w:t>Vzpostavitev centralnega ravnanja s športnimi objekti za izvajalce LPŠ</w:t>
            </w:r>
          </w:p>
        </w:tc>
        <w:tc>
          <w:tcPr>
            <w:tcW w:w="340" w:type="dxa"/>
            <w:tcBorders>
              <w:top w:val="nil"/>
              <w:left w:val="nil"/>
              <w:bottom w:val="single" w:sz="4" w:space="0" w:color="auto"/>
              <w:right w:val="single" w:sz="4" w:space="0" w:color="auto"/>
            </w:tcBorders>
            <w:shd w:val="clear" w:color="auto" w:fill="auto"/>
            <w:hideMark/>
          </w:tcPr>
          <w:p w14:paraId="650A76B1"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B2"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B3"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B4"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B5"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B6"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B7"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B8"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B9"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BA"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BB"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r>
      <w:tr w:rsidR="00457F81" w:rsidRPr="00457F81" w14:paraId="650A76C9" w14:textId="77777777" w:rsidTr="00586F89">
        <w:trPr>
          <w:trHeight w:val="540"/>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50A76BD" w14:textId="77777777" w:rsidR="00457F81" w:rsidRPr="00457F81" w:rsidRDefault="00586F89" w:rsidP="00E50B38">
            <w:pPr>
              <w:jc w:val="both"/>
              <w:rPr>
                <w:rFonts w:ascii="Calibri" w:hAnsi="Calibri" w:cs="Calibri"/>
                <w:color w:val="000000"/>
                <w:sz w:val="20"/>
                <w:szCs w:val="20"/>
              </w:rPr>
            </w:pPr>
            <w:r>
              <w:rPr>
                <w:rFonts w:ascii="Calibri" w:hAnsi="Calibri" w:cs="Calibri"/>
                <w:color w:val="000000"/>
                <w:sz w:val="20"/>
                <w:szCs w:val="20"/>
              </w:rPr>
              <w:t>Vzpostavitev centra</w:t>
            </w:r>
            <w:r w:rsidR="00457F81" w:rsidRPr="00457F81">
              <w:rPr>
                <w:rFonts w:ascii="Calibri" w:hAnsi="Calibri" w:cs="Calibri"/>
                <w:color w:val="000000"/>
                <w:sz w:val="20"/>
                <w:szCs w:val="20"/>
              </w:rPr>
              <w:t xml:space="preserve"> športa za vse na </w:t>
            </w:r>
            <w:r>
              <w:rPr>
                <w:rFonts w:ascii="Calibri" w:hAnsi="Calibri" w:cs="Calibri"/>
                <w:color w:val="000000"/>
                <w:sz w:val="20"/>
                <w:szCs w:val="20"/>
              </w:rPr>
              <w:t>Lokvah za zimske in letne športe (smučanje, tek na smučeh, kolesarstvo, pohodništvo, …)</w:t>
            </w:r>
          </w:p>
        </w:tc>
        <w:tc>
          <w:tcPr>
            <w:tcW w:w="340" w:type="dxa"/>
            <w:tcBorders>
              <w:top w:val="nil"/>
              <w:left w:val="nil"/>
              <w:bottom w:val="single" w:sz="4" w:space="0" w:color="auto"/>
              <w:right w:val="single" w:sz="4" w:space="0" w:color="auto"/>
            </w:tcBorders>
            <w:shd w:val="clear" w:color="auto" w:fill="auto"/>
            <w:hideMark/>
          </w:tcPr>
          <w:p w14:paraId="650A76BE"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BF"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C0"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C1"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C2"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C3"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C4"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C5"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EAAAA" w:themeFill="background2" w:themeFillShade="BF"/>
            <w:hideMark/>
          </w:tcPr>
          <w:p w14:paraId="650A76C6"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C7"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C8"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r>
      <w:tr w:rsidR="00457F81" w:rsidRPr="00457F81" w14:paraId="650A76D6" w14:textId="77777777" w:rsidTr="00457F81">
        <w:trPr>
          <w:trHeight w:val="540"/>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50A76CA" w14:textId="77777777" w:rsidR="00457F81" w:rsidRPr="00457F81" w:rsidRDefault="00457F81" w:rsidP="00E50B38">
            <w:pPr>
              <w:jc w:val="both"/>
              <w:rPr>
                <w:rFonts w:ascii="Calibri" w:hAnsi="Calibri" w:cs="Calibri"/>
                <w:color w:val="000000"/>
                <w:sz w:val="20"/>
                <w:szCs w:val="20"/>
              </w:rPr>
            </w:pPr>
            <w:r w:rsidRPr="00457F81">
              <w:rPr>
                <w:rFonts w:ascii="Calibri" w:hAnsi="Calibri" w:cs="Calibri"/>
                <w:color w:val="000000"/>
                <w:sz w:val="20"/>
                <w:szCs w:val="20"/>
              </w:rPr>
              <w:t>Obnova Športnega parka</w:t>
            </w:r>
          </w:p>
        </w:tc>
        <w:tc>
          <w:tcPr>
            <w:tcW w:w="340" w:type="dxa"/>
            <w:tcBorders>
              <w:top w:val="nil"/>
              <w:left w:val="nil"/>
              <w:bottom w:val="single" w:sz="4" w:space="0" w:color="auto"/>
              <w:right w:val="single" w:sz="4" w:space="0" w:color="auto"/>
            </w:tcBorders>
            <w:shd w:val="clear" w:color="auto" w:fill="auto"/>
            <w:hideMark/>
          </w:tcPr>
          <w:p w14:paraId="650A76CB"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CC"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CD"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CE"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CF"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D0"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D1"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D2"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D3"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D4"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D5"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r>
      <w:tr w:rsidR="00457F81" w:rsidRPr="00457F81" w14:paraId="650A76E3" w14:textId="77777777" w:rsidTr="00457F81">
        <w:trPr>
          <w:trHeight w:val="540"/>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50A76D7" w14:textId="77777777" w:rsidR="00457F81" w:rsidRPr="00457F81" w:rsidRDefault="00457F81" w:rsidP="00E50B38">
            <w:pPr>
              <w:jc w:val="both"/>
              <w:rPr>
                <w:rFonts w:ascii="Calibri" w:hAnsi="Calibri" w:cs="Calibri"/>
                <w:color w:val="000000"/>
                <w:sz w:val="20"/>
                <w:szCs w:val="20"/>
              </w:rPr>
            </w:pPr>
            <w:r w:rsidRPr="00457F81">
              <w:rPr>
                <w:rFonts w:ascii="Calibri" w:hAnsi="Calibri" w:cs="Calibri"/>
                <w:color w:val="000000"/>
                <w:sz w:val="20"/>
                <w:szCs w:val="20"/>
              </w:rPr>
              <w:t>Izgradnja večnamenske športne dvorane s 5.000 sedeži</w:t>
            </w:r>
          </w:p>
        </w:tc>
        <w:tc>
          <w:tcPr>
            <w:tcW w:w="340" w:type="dxa"/>
            <w:tcBorders>
              <w:top w:val="nil"/>
              <w:left w:val="nil"/>
              <w:bottom w:val="single" w:sz="4" w:space="0" w:color="auto"/>
              <w:right w:val="single" w:sz="4" w:space="0" w:color="auto"/>
            </w:tcBorders>
            <w:shd w:val="clear" w:color="auto" w:fill="auto"/>
            <w:hideMark/>
          </w:tcPr>
          <w:p w14:paraId="650A76D8"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D9"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DA"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DB"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DC"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DD"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DE"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DF"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E0"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E1"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E2"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r>
      <w:tr w:rsidR="00457F81" w:rsidRPr="00457F81" w14:paraId="650A76F0" w14:textId="77777777" w:rsidTr="00586F89">
        <w:trPr>
          <w:trHeight w:val="540"/>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50A76E4" w14:textId="03E3FD3D" w:rsidR="00457F81" w:rsidRPr="00457F81" w:rsidRDefault="006F4DB9" w:rsidP="00E50B38">
            <w:pPr>
              <w:jc w:val="both"/>
              <w:rPr>
                <w:rFonts w:ascii="Calibri" w:hAnsi="Calibri" w:cs="Calibri"/>
                <w:color w:val="000000"/>
                <w:sz w:val="20"/>
                <w:szCs w:val="20"/>
              </w:rPr>
            </w:pPr>
            <w:r>
              <w:rPr>
                <w:rFonts w:ascii="Calibri" w:hAnsi="Calibri" w:cs="Calibri"/>
                <w:color w:val="000000"/>
                <w:sz w:val="20"/>
                <w:szCs w:val="20"/>
              </w:rPr>
              <w:t xml:space="preserve">Obnoviti, posodobiti oziroma zgraditi 10 otokov športa v mestu in  na podeželju (trim otoki, </w:t>
            </w:r>
            <w:proofErr w:type="spellStart"/>
            <w:r>
              <w:rPr>
                <w:rFonts w:ascii="Calibri" w:hAnsi="Calibri" w:cs="Calibri"/>
                <w:color w:val="000000"/>
                <w:sz w:val="20"/>
                <w:szCs w:val="20"/>
              </w:rPr>
              <w:t>kolopark</w:t>
            </w:r>
            <w:proofErr w:type="spellEnd"/>
            <w:r>
              <w:rPr>
                <w:rFonts w:ascii="Calibri" w:hAnsi="Calibri" w:cs="Calibri"/>
                <w:color w:val="000000"/>
                <w:sz w:val="20"/>
                <w:szCs w:val="20"/>
              </w:rPr>
              <w:t>, večnamenska športna igrišča</w:t>
            </w:r>
            <w:r w:rsidR="00F12B08">
              <w:rPr>
                <w:rFonts w:ascii="Calibri" w:hAnsi="Calibri" w:cs="Calibri"/>
                <w:color w:val="000000"/>
                <w:sz w:val="20"/>
                <w:szCs w:val="20"/>
              </w:rPr>
              <w:t>)</w:t>
            </w:r>
          </w:p>
        </w:tc>
        <w:tc>
          <w:tcPr>
            <w:tcW w:w="340" w:type="dxa"/>
            <w:tcBorders>
              <w:top w:val="nil"/>
              <w:left w:val="nil"/>
              <w:bottom w:val="single" w:sz="4" w:space="0" w:color="auto"/>
              <w:right w:val="single" w:sz="4" w:space="0" w:color="auto"/>
            </w:tcBorders>
            <w:shd w:val="clear" w:color="auto" w:fill="auto"/>
            <w:hideMark/>
          </w:tcPr>
          <w:p w14:paraId="650A76E5"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E6"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E7"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E8"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F0F0F0"/>
            <w:hideMark/>
          </w:tcPr>
          <w:p w14:paraId="650A76E9"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EA"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EB"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EAAAA" w:themeFill="background2" w:themeFillShade="BF"/>
            <w:hideMark/>
          </w:tcPr>
          <w:p w14:paraId="650A76EC"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ED"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EAAAA" w:themeFill="background2" w:themeFillShade="BF"/>
            <w:hideMark/>
          </w:tcPr>
          <w:p w14:paraId="650A76EE"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EF"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r>
      <w:tr w:rsidR="00457F81" w:rsidRPr="00457F81" w14:paraId="650A76FD" w14:textId="77777777" w:rsidTr="00586F89">
        <w:trPr>
          <w:trHeight w:val="540"/>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50A76F1" w14:textId="77777777" w:rsidR="00457F81" w:rsidRPr="00457F81" w:rsidRDefault="00586F89" w:rsidP="00E50B38">
            <w:pPr>
              <w:jc w:val="both"/>
              <w:rPr>
                <w:rFonts w:ascii="Calibri" w:hAnsi="Calibri" w:cs="Calibri"/>
                <w:color w:val="000000"/>
                <w:sz w:val="20"/>
                <w:szCs w:val="20"/>
              </w:rPr>
            </w:pPr>
            <w:r>
              <w:rPr>
                <w:rFonts w:ascii="Calibri" w:hAnsi="Calibri" w:cs="Calibri"/>
                <w:color w:val="000000"/>
                <w:sz w:val="20"/>
                <w:szCs w:val="20"/>
              </w:rPr>
              <w:t>Celostna ureditev</w:t>
            </w:r>
            <w:r w:rsidR="00457F81" w:rsidRPr="00457F81">
              <w:rPr>
                <w:rFonts w:ascii="Calibri" w:hAnsi="Calibri" w:cs="Calibri"/>
                <w:color w:val="000000"/>
                <w:sz w:val="20"/>
                <w:szCs w:val="20"/>
              </w:rPr>
              <w:t xml:space="preserve"> </w:t>
            </w:r>
            <w:r>
              <w:rPr>
                <w:rFonts w:ascii="Calibri" w:hAnsi="Calibri" w:cs="Calibri"/>
                <w:color w:val="000000"/>
                <w:sz w:val="20"/>
                <w:szCs w:val="20"/>
              </w:rPr>
              <w:t>Š</w:t>
            </w:r>
            <w:r w:rsidR="00CD3203">
              <w:rPr>
                <w:rFonts w:ascii="Calibri" w:hAnsi="Calibri" w:cs="Calibri"/>
                <w:color w:val="000000"/>
                <w:sz w:val="20"/>
                <w:szCs w:val="20"/>
              </w:rPr>
              <w:t>portnega parka Solkan (kajakaški center, otoki športa za vse</w:t>
            </w:r>
            <w:r>
              <w:rPr>
                <w:rFonts w:ascii="Calibri" w:hAnsi="Calibri" w:cs="Calibri"/>
                <w:color w:val="000000"/>
                <w:sz w:val="20"/>
                <w:szCs w:val="20"/>
              </w:rPr>
              <w:t>, površine za turizem – avtokampi in avtodom postajališče)</w:t>
            </w:r>
          </w:p>
        </w:tc>
        <w:tc>
          <w:tcPr>
            <w:tcW w:w="340" w:type="dxa"/>
            <w:tcBorders>
              <w:top w:val="nil"/>
              <w:left w:val="nil"/>
              <w:bottom w:val="single" w:sz="4" w:space="0" w:color="auto"/>
              <w:right w:val="single" w:sz="4" w:space="0" w:color="auto"/>
            </w:tcBorders>
            <w:shd w:val="clear" w:color="auto" w:fill="auto"/>
            <w:hideMark/>
          </w:tcPr>
          <w:p w14:paraId="650A76F2"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F3"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F4"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F5"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F6"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F7"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6F8"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EAAAA" w:themeFill="background2" w:themeFillShade="BF"/>
            <w:hideMark/>
          </w:tcPr>
          <w:p w14:paraId="650A76F9"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EAAAA" w:themeFill="background2" w:themeFillShade="BF"/>
            <w:hideMark/>
          </w:tcPr>
          <w:p w14:paraId="650A76FA"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EAAAA" w:themeFill="background2" w:themeFillShade="BF"/>
            <w:hideMark/>
          </w:tcPr>
          <w:p w14:paraId="650A76FB"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6FC"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r>
      <w:tr w:rsidR="00457F81" w:rsidRPr="00457F81" w14:paraId="650A770A" w14:textId="77777777" w:rsidTr="00457F81">
        <w:trPr>
          <w:trHeight w:val="540"/>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50A76FE" w14:textId="41B4ECF5" w:rsidR="00457F81" w:rsidRPr="00457F81" w:rsidRDefault="00457F81" w:rsidP="00E50B38">
            <w:pPr>
              <w:jc w:val="both"/>
              <w:rPr>
                <w:rFonts w:ascii="Calibri" w:hAnsi="Calibri" w:cs="Calibri"/>
                <w:color w:val="000000"/>
                <w:sz w:val="20"/>
                <w:szCs w:val="20"/>
              </w:rPr>
            </w:pPr>
            <w:r w:rsidRPr="00457F81">
              <w:rPr>
                <w:rFonts w:ascii="Calibri" w:hAnsi="Calibri" w:cs="Calibri"/>
                <w:color w:val="000000"/>
                <w:sz w:val="20"/>
                <w:szCs w:val="20"/>
              </w:rPr>
              <w:t>Izgradn</w:t>
            </w:r>
            <w:r w:rsidR="00586F89">
              <w:rPr>
                <w:rFonts w:ascii="Calibri" w:hAnsi="Calibri" w:cs="Calibri"/>
                <w:color w:val="000000"/>
                <w:sz w:val="20"/>
                <w:szCs w:val="20"/>
              </w:rPr>
              <w:t xml:space="preserve">ja novih vadbenih površin ob </w:t>
            </w:r>
            <w:proofErr w:type="spellStart"/>
            <w:r w:rsidR="00586F89">
              <w:rPr>
                <w:rFonts w:ascii="Calibri" w:hAnsi="Calibri" w:cs="Calibri"/>
                <w:color w:val="000000"/>
                <w:sz w:val="20"/>
                <w:szCs w:val="20"/>
              </w:rPr>
              <w:t>Kornu</w:t>
            </w:r>
            <w:proofErr w:type="spellEnd"/>
            <w:r w:rsidR="00586F89">
              <w:rPr>
                <w:rFonts w:ascii="Calibri" w:hAnsi="Calibri" w:cs="Calibri"/>
                <w:color w:val="000000"/>
                <w:sz w:val="20"/>
                <w:szCs w:val="20"/>
              </w:rPr>
              <w:t xml:space="preserve"> (</w:t>
            </w:r>
            <w:r w:rsidRPr="00457F81">
              <w:rPr>
                <w:rFonts w:ascii="Calibri" w:hAnsi="Calibri" w:cs="Calibri"/>
                <w:color w:val="000000"/>
                <w:sz w:val="20"/>
                <w:szCs w:val="20"/>
              </w:rPr>
              <w:t>nogomet</w:t>
            </w:r>
            <w:r w:rsidR="008E0C0B">
              <w:rPr>
                <w:rFonts w:ascii="Calibri" w:hAnsi="Calibri" w:cs="Calibri"/>
                <w:color w:val="000000"/>
                <w:sz w:val="20"/>
                <w:szCs w:val="20"/>
              </w:rPr>
              <w:t>)</w:t>
            </w:r>
          </w:p>
        </w:tc>
        <w:tc>
          <w:tcPr>
            <w:tcW w:w="340" w:type="dxa"/>
            <w:tcBorders>
              <w:top w:val="nil"/>
              <w:left w:val="nil"/>
              <w:bottom w:val="single" w:sz="4" w:space="0" w:color="auto"/>
              <w:right w:val="single" w:sz="4" w:space="0" w:color="auto"/>
            </w:tcBorders>
            <w:shd w:val="clear" w:color="auto" w:fill="auto"/>
            <w:hideMark/>
          </w:tcPr>
          <w:p w14:paraId="650A76FF"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00"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01"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02"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703"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704"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05"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06"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07"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08"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09"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r>
      <w:tr w:rsidR="00457F81" w:rsidRPr="00457F81" w14:paraId="650A7717" w14:textId="77777777" w:rsidTr="00CD3203">
        <w:trPr>
          <w:trHeight w:val="540"/>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50A770B" w14:textId="77777777" w:rsidR="00457F81" w:rsidRPr="00457F81" w:rsidRDefault="00457F81" w:rsidP="00E50B38">
            <w:pPr>
              <w:jc w:val="both"/>
              <w:rPr>
                <w:rFonts w:ascii="Calibri" w:hAnsi="Calibri" w:cs="Calibri"/>
                <w:color w:val="000000"/>
                <w:sz w:val="20"/>
                <w:szCs w:val="20"/>
              </w:rPr>
            </w:pPr>
            <w:r w:rsidRPr="00457F81">
              <w:rPr>
                <w:rFonts w:ascii="Calibri" w:hAnsi="Calibri" w:cs="Calibri"/>
                <w:color w:val="000000"/>
                <w:sz w:val="20"/>
                <w:szCs w:val="20"/>
              </w:rPr>
              <w:t>Ureditev kolesarskih poti v Trnovskem gozdu in Banjški planoti</w:t>
            </w:r>
            <w:r w:rsidR="00586F89">
              <w:rPr>
                <w:rFonts w:ascii="Calibri" w:hAnsi="Calibri" w:cs="Calibri"/>
                <w:color w:val="000000"/>
                <w:sz w:val="20"/>
                <w:szCs w:val="20"/>
              </w:rPr>
              <w:t xml:space="preserve">, ob reki Vipavi in legalizacija MTB </w:t>
            </w:r>
            <w:proofErr w:type="spellStart"/>
            <w:r w:rsidR="00586F89">
              <w:rPr>
                <w:rFonts w:ascii="Calibri" w:hAnsi="Calibri" w:cs="Calibri"/>
                <w:color w:val="000000"/>
                <w:sz w:val="20"/>
                <w:szCs w:val="20"/>
              </w:rPr>
              <w:t>trailov</w:t>
            </w:r>
            <w:proofErr w:type="spellEnd"/>
            <w:r w:rsidR="00586F89">
              <w:rPr>
                <w:rFonts w:ascii="Calibri" w:hAnsi="Calibri" w:cs="Calibri"/>
                <w:color w:val="000000"/>
                <w:sz w:val="20"/>
                <w:szCs w:val="20"/>
              </w:rPr>
              <w:t xml:space="preserve"> (Sveta gora in </w:t>
            </w:r>
            <w:proofErr w:type="spellStart"/>
            <w:r w:rsidR="00586F89">
              <w:rPr>
                <w:rFonts w:ascii="Calibri" w:hAnsi="Calibri" w:cs="Calibri"/>
                <w:color w:val="000000"/>
                <w:sz w:val="20"/>
                <w:szCs w:val="20"/>
              </w:rPr>
              <w:t>Škabrijel</w:t>
            </w:r>
            <w:proofErr w:type="spellEnd"/>
            <w:r w:rsidR="00586F89">
              <w:rPr>
                <w:rFonts w:ascii="Calibri" w:hAnsi="Calibri" w:cs="Calibri"/>
                <w:color w:val="000000"/>
                <w:sz w:val="20"/>
                <w:szCs w:val="20"/>
              </w:rPr>
              <w:t>)</w:t>
            </w:r>
          </w:p>
        </w:tc>
        <w:tc>
          <w:tcPr>
            <w:tcW w:w="340" w:type="dxa"/>
            <w:tcBorders>
              <w:top w:val="nil"/>
              <w:left w:val="nil"/>
              <w:bottom w:val="single" w:sz="4" w:space="0" w:color="auto"/>
              <w:right w:val="single" w:sz="4" w:space="0" w:color="auto"/>
            </w:tcBorders>
            <w:shd w:val="clear" w:color="auto" w:fill="auto"/>
            <w:hideMark/>
          </w:tcPr>
          <w:p w14:paraId="650A770C"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70D"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70E"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EAAAA" w:themeFill="background2" w:themeFillShade="BF"/>
            <w:hideMark/>
          </w:tcPr>
          <w:p w14:paraId="650A770F"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EAAAA" w:themeFill="background2" w:themeFillShade="BF"/>
            <w:hideMark/>
          </w:tcPr>
          <w:p w14:paraId="650A7710"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11"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12"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13"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14"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15"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16"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r>
      <w:tr w:rsidR="00CD3203" w:rsidRPr="00457F81" w14:paraId="650A7725" w14:textId="77777777" w:rsidTr="00CD3203">
        <w:trPr>
          <w:trHeight w:val="540"/>
        </w:trPr>
        <w:tc>
          <w:tcPr>
            <w:tcW w:w="6040" w:type="dxa"/>
            <w:tcBorders>
              <w:top w:val="nil"/>
              <w:left w:val="single" w:sz="4" w:space="0" w:color="auto"/>
              <w:bottom w:val="single" w:sz="4" w:space="0" w:color="auto"/>
              <w:right w:val="single" w:sz="4" w:space="0" w:color="auto"/>
            </w:tcBorders>
            <w:shd w:val="clear" w:color="auto" w:fill="auto"/>
            <w:vAlign w:val="center"/>
          </w:tcPr>
          <w:p w14:paraId="650A7718" w14:textId="77777777" w:rsidR="00CD3203" w:rsidRPr="00457F81" w:rsidRDefault="00CD3203" w:rsidP="00E50B38">
            <w:pPr>
              <w:jc w:val="both"/>
              <w:rPr>
                <w:rFonts w:ascii="Calibri" w:hAnsi="Calibri" w:cs="Calibri"/>
                <w:color w:val="000000"/>
                <w:sz w:val="20"/>
                <w:szCs w:val="20"/>
              </w:rPr>
            </w:pPr>
            <w:r>
              <w:rPr>
                <w:rFonts w:ascii="Calibri" w:hAnsi="Calibri" w:cs="Calibri"/>
                <w:color w:val="000000"/>
                <w:sz w:val="20"/>
                <w:szCs w:val="20"/>
              </w:rPr>
              <w:t xml:space="preserve">Ureditev </w:t>
            </w:r>
            <w:proofErr w:type="spellStart"/>
            <w:r>
              <w:rPr>
                <w:rFonts w:ascii="Calibri" w:hAnsi="Calibri" w:cs="Calibri"/>
                <w:color w:val="000000"/>
                <w:sz w:val="20"/>
                <w:szCs w:val="20"/>
              </w:rPr>
              <w:t>Panovca</w:t>
            </w:r>
            <w:proofErr w:type="spellEnd"/>
            <w:r>
              <w:rPr>
                <w:rFonts w:ascii="Calibri" w:hAnsi="Calibri" w:cs="Calibri"/>
                <w:color w:val="000000"/>
                <w:sz w:val="20"/>
                <w:szCs w:val="20"/>
              </w:rPr>
              <w:t xml:space="preserve"> kot mestnega gozda, namenjenega rekreaciji</w:t>
            </w:r>
          </w:p>
        </w:tc>
        <w:tc>
          <w:tcPr>
            <w:tcW w:w="340" w:type="dxa"/>
            <w:tcBorders>
              <w:top w:val="nil"/>
              <w:left w:val="nil"/>
              <w:bottom w:val="single" w:sz="4" w:space="0" w:color="auto"/>
              <w:right w:val="single" w:sz="4" w:space="0" w:color="auto"/>
            </w:tcBorders>
            <w:shd w:val="clear" w:color="auto" w:fill="auto"/>
          </w:tcPr>
          <w:p w14:paraId="650A7719"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uto"/>
          </w:tcPr>
          <w:p w14:paraId="650A771A"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uto"/>
          </w:tcPr>
          <w:p w14:paraId="650A771B" w14:textId="77777777" w:rsidR="00CD3203" w:rsidRDefault="00CD3203" w:rsidP="00E50B38">
            <w:pPr>
              <w:jc w:val="both"/>
              <w:rPr>
                <w:rFonts w:ascii="Arial" w:hAnsi="Arial" w:cs="Arial"/>
                <w:sz w:val="20"/>
                <w:szCs w:val="20"/>
              </w:rPr>
            </w:pPr>
          </w:p>
          <w:p w14:paraId="650A771C" w14:textId="77777777" w:rsidR="00CD3203" w:rsidRPr="00CD3203"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uto"/>
          </w:tcPr>
          <w:p w14:paraId="650A771D"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uto"/>
          </w:tcPr>
          <w:p w14:paraId="650A771E"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uto"/>
          </w:tcPr>
          <w:p w14:paraId="650A771F"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uto"/>
          </w:tcPr>
          <w:p w14:paraId="650A7720"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EAAAA" w:themeFill="background2" w:themeFillShade="BF"/>
          </w:tcPr>
          <w:p w14:paraId="650A7721"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EAAAA" w:themeFill="background2" w:themeFillShade="BF"/>
          </w:tcPr>
          <w:p w14:paraId="650A7722"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EAAAA" w:themeFill="background2" w:themeFillShade="BF"/>
          </w:tcPr>
          <w:p w14:paraId="650A7723"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EAAAA" w:themeFill="background2" w:themeFillShade="BF"/>
          </w:tcPr>
          <w:p w14:paraId="650A7724" w14:textId="77777777" w:rsidR="00CD3203" w:rsidRPr="00457F81" w:rsidRDefault="00CD3203" w:rsidP="00E50B38">
            <w:pPr>
              <w:jc w:val="both"/>
              <w:rPr>
                <w:rFonts w:ascii="Arial" w:hAnsi="Arial" w:cs="Arial"/>
                <w:sz w:val="20"/>
                <w:szCs w:val="20"/>
              </w:rPr>
            </w:pPr>
          </w:p>
        </w:tc>
      </w:tr>
      <w:tr w:rsidR="00CD3203" w:rsidRPr="00457F81" w14:paraId="650A7732" w14:textId="77777777" w:rsidTr="008E0C0B">
        <w:trPr>
          <w:trHeight w:val="540"/>
        </w:trPr>
        <w:tc>
          <w:tcPr>
            <w:tcW w:w="6040" w:type="dxa"/>
            <w:tcBorders>
              <w:top w:val="nil"/>
              <w:left w:val="single" w:sz="4" w:space="0" w:color="auto"/>
              <w:bottom w:val="single" w:sz="4" w:space="0" w:color="auto"/>
              <w:right w:val="single" w:sz="4" w:space="0" w:color="auto"/>
            </w:tcBorders>
            <w:shd w:val="clear" w:color="auto" w:fill="auto"/>
            <w:vAlign w:val="center"/>
          </w:tcPr>
          <w:p w14:paraId="650A7726" w14:textId="77777777" w:rsidR="00CD3203" w:rsidRDefault="00CD3203" w:rsidP="00E50B38">
            <w:pPr>
              <w:jc w:val="both"/>
              <w:rPr>
                <w:rFonts w:ascii="Calibri" w:hAnsi="Calibri" w:cs="Calibri"/>
                <w:color w:val="000000"/>
                <w:sz w:val="20"/>
                <w:szCs w:val="20"/>
              </w:rPr>
            </w:pPr>
            <w:r>
              <w:rPr>
                <w:rFonts w:ascii="Calibri" w:hAnsi="Calibri" w:cs="Calibri"/>
                <w:color w:val="000000"/>
                <w:sz w:val="20"/>
                <w:szCs w:val="20"/>
              </w:rPr>
              <w:t>Ureditev potrebne infrastrukture na Lijaku za jadralno padalstvo (vzletišče in pristajališče)</w:t>
            </w:r>
          </w:p>
        </w:tc>
        <w:tc>
          <w:tcPr>
            <w:tcW w:w="340" w:type="dxa"/>
            <w:tcBorders>
              <w:top w:val="nil"/>
              <w:left w:val="nil"/>
              <w:bottom w:val="single" w:sz="4" w:space="0" w:color="auto"/>
              <w:right w:val="single" w:sz="4" w:space="0" w:color="auto"/>
            </w:tcBorders>
            <w:shd w:val="clear" w:color="auto" w:fill="auto"/>
          </w:tcPr>
          <w:p w14:paraId="650A7727"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uto"/>
          </w:tcPr>
          <w:p w14:paraId="650A7728"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uto"/>
          </w:tcPr>
          <w:p w14:paraId="650A7729" w14:textId="77777777" w:rsidR="00CD3203"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6A6A6" w:themeFill="background1" w:themeFillShade="A6"/>
          </w:tcPr>
          <w:p w14:paraId="650A772A"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6A6A6" w:themeFill="background1" w:themeFillShade="A6"/>
          </w:tcPr>
          <w:p w14:paraId="650A772B"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uto"/>
          </w:tcPr>
          <w:p w14:paraId="650A772C"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uto"/>
          </w:tcPr>
          <w:p w14:paraId="650A772D"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FFFFFF" w:themeFill="background1"/>
          </w:tcPr>
          <w:p w14:paraId="650A772E"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FFFFFF" w:themeFill="background1"/>
          </w:tcPr>
          <w:p w14:paraId="650A772F"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uto"/>
          </w:tcPr>
          <w:p w14:paraId="650A7730"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uto"/>
          </w:tcPr>
          <w:p w14:paraId="650A7731" w14:textId="77777777" w:rsidR="00CD3203" w:rsidRPr="00457F81" w:rsidRDefault="00CD3203" w:rsidP="00E50B38">
            <w:pPr>
              <w:jc w:val="both"/>
              <w:rPr>
                <w:rFonts w:ascii="Arial" w:hAnsi="Arial" w:cs="Arial"/>
                <w:sz w:val="20"/>
                <w:szCs w:val="20"/>
              </w:rPr>
            </w:pPr>
          </w:p>
        </w:tc>
      </w:tr>
      <w:tr w:rsidR="00CD3203" w:rsidRPr="00457F81" w14:paraId="650A773F" w14:textId="77777777" w:rsidTr="008E0C0B">
        <w:trPr>
          <w:trHeight w:val="540"/>
        </w:trPr>
        <w:tc>
          <w:tcPr>
            <w:tcW w:w="6040" w:type="dxa"/>
            <w:tcBorders>
              <w:top w:val="nil"/>
              <w:left w:val="single" w:sz="4" w:space="0" w:color="auto"/>
              <w:bottom w:val="single" w:sz="4" w:space="0" w:color="auto"/>
              <w:right w:val="single" w:sz="4" w:space="0" w:color="auto"/>
            </w:tcBorders>
            <w:shd w:val="clear" w:color="auto" w:fill="auto"/>
            <w:vAlign w:val="center"/>
          </w:tcPr>
          <w:p w14:paraId="650A7733" w14:textId="77777777" w:rsidR="00CD3203" w:rsidRPr="00457F81" w:rsidRDefault="00CD3203" w:rsidP="00E50B38">
            <w:pPr>
              <w:jc w:val="both"/>
              <w:rPr>
                <w:rFonts w:ascii="Calibri" w:hAnsi="Calibri" w:cs="Calibri"/>
                <w:color w:val="000000"/>
                <w:sz w:val="20"/>
                <w:szCs w:val="20"/>
              </w:rPr>
            </w:pPr>
            <w:r>
              <w:rPr>
                <w:rFonts w:ascii="Calibri" w:hAnsi="Calibri" w:cs="Calibri"/>
                <w:color w:val="000000"/>
                <w:sz w:val="20"/>
                <w:szCs w:val="20"/>
              </w:rPr>
              <w:t xml:space="preserve">Ureditev strokovnih podlag in lastništva zemljišč na območju Ajševice, za potrebe </w:t>
            </w:r>
            <w:r w:rsidR="00586F89">
              <w:rPr>
                <w:rFonts w:ascii="Calibri" w:hAnsi="Calibri" w:cs="Calibri"/>
                <w:color w:val="000000"/>
                <w:sz w:val="20"/>
                <w:szCs w:val="20"/>
              </w:rPr>
              <w:t xml:space="preserve">novega </w:t>
            </w:r>
            <w:r>
              <w:rPr>
                <w:rFonts w:ascii="Calibri" w:hAnsi="Calibri" w:cs="Calibri"/>
                <w:color w:val="000000"/>
                <w:sz w:val="20"/>
                <w:szCs w:val="20"/>
              </w:rPr>
              <w:t>športnega parka</w:t>
            </w:r>
          </w:p>
        </w:tc>
        <w:tc>
          <w:tcPr>
            <w:tcW w:w="340" w:type="dxa"/>
            <w:tcBorders>
              <w:top w:val="nil"/>
              <w:left w:val="nil"/>
              <w:bottom w:val="single" w:sz="4" w:space="0" w:color="auto"/>
              <w:right w:val="single" w:sz="4" w:space="0" w:color="auto"/>
            </w:tcBorders>
            <w:shd w:val="clear" w:color="auto" w:fill="auto"/>
          </w:tcPr>
          <w:p w14:paraId="650A7734"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6A6A6" w:themeFill="background1" w:themeFillShade="A6"/>
          </w:tcPr>
          <w:p w14:paraId="650A7735"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6A6A6" w:themeFill="background1" w:themeFillShade="A6"/>
          </w:tcPr>
          <w:p w14:paraId="650A7736"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6A6A6" w:themeFill="background1" w:themeFillShade="A6"/>
          </w:tcPr>
          <w:p w14:paraId="650A7737"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uto"/>
          </w:tcPr>
          <w:p w14:paraId="650A7738"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uto"/>
          </w:tcPr>
          <w:p w14:paraId="650A7739"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uto"/>
          </w:tcPr>
          <w:p w14:paraId="650A773A"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auto"/>
          </w:tcPr>
          <w:p w14:paraId="650A773B"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FFFFFF" w:themeFill="background1"/>
          </w:tcPr>
          <w:p w14:paraId="650A773C"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FFFFFF" w:themeFill="background1"/>
          </w:tcPr>
          <w:p w14:paraId="650A773D" w14:textId="77777777" w:rsidR="00CD3203" w:rsidRPr="00457F81" w:rsidRDefault="00CD3203" w:rsidP="00E50B38">
            <w:pPr>
              <w:jc w:val="both"/>
              <w:rPr>
                <w:rFonts w:ascii="Arial" w:hAnsi="Arial" w:cs="Arial"/>
                <w:sz w:val="20"/>
                <w:szCs w:val="20"/>
              </w:rPr>
            </w:pPr>
          </w:p>
        </w:tc>
        <w:tc>
          <w:tcPr>
            <w:tcW w:w="340" w:type="dxa"/>
            <w:tcBorders>
              <w:top w:val="nil"/>
              <w:left w:val="nil"/>
              <w:bottom w:val="single" w:sz="4" w:space="0" w:color="auto"/>
              <w:right w:val="single" w:sz="4" w:space="0" w:color="auto"/>
            </w:tcBorders>
            <w:shd w:val="clear" w:color="auto" w:fill="FFFFFF" w:themeFill="background1"/>
          </w:tcPr>
          <w:p w14:paraId="650A773E" w14:textId="77777777" w:rsidR="00CD3203" w:rsidRPr="00457F81" w:rsidRDefault="00CD3203" w:rsidP="00E50B38">
            <w:pPr>
              <w:jc w:val="both"/>
              <w:rPr>
                <w:rFonts w:ascii="Arial" w:hAnsi="Arial" w:cs="Arial"/>
                <w:sz w:val="20"/>
                <w:szCs w:val="20"/>
              </w:rPr>
            </w:pPr>
          </w:p>
        </w:tc>
      </w:tr>
      <w:tr w:rsidR="00457F81" w:rsidRPr="00457F81" w14:paraId="650A774C" w14:textId="77777777" w:rsidTr="00457F81">
        <w:trPr>
          <w:trHeight w:val="540"/>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50A7740" w14:textId="77777777" w:rsidR="00457F81" w:rsidRPr="00457F81" w:rsidRDefault="00457F81" w:rsidP="00E50B38">
            <w:pPr>
              <w:jc w:val="both"/>
              <w:rPr>
                <w:rFonts w:ascii="Calibri" w:hAnsi="Calibri" w:cs="Calibri"/>
                <w:color w:val="000000"/>
                <w:sz w:val="20"/>
                <w:szCs w:val="20"/>
              </w:rPr>
            </w:pPr>
            <w:r w:rsidRPr="00457F81">
              <w:rPr>
                <w:rFonts w:ascii="Calibri" w:hAnsi="Calibri" w:cs="Calibri"/>
                <w:color w:val="000000"/>
                <w:sz w:val="20"/>
                <w:szCs w:val="20"/>
              </w:rPr>
              <w:lastRenderedPageBreak/>
              <w:t>Vzpostavitev sistema uporabe športnih objektov, ki ni</w:t>
            </w:r>
            <w:r w:rsidR="00586F89">
              <w:rPr>
                <w:rFonts w:ascii="Calibri" w:hAnsi="Calibri" w:cs="Calibri"/>
                <w:color w:val="000000"/>
                <w:sz w:val="20"/>
                <w:szCs w:val="20"/>
              </w:rPr>
              <w:t>so</w:t>
            </w:r>
            <w:r w:rsidRPr="00457F81">
              <w:rPr>
                <w:rFonts w:ascii="Calibri" w:hAnsi="Calibri" w:cs="Calibri"/>
                <w:color w:val="000000"/>
                <w:sz w:val="20"/>
                <w:szCs w:val="20"/>
              </w:rPr>
              <w:t xml:space="preserve"> v lasti MONG za izvedbo LPŠ</w:t>
            </w:r>
          </w:p>
        </w:tc>
        <w:tc>
          <w:tcPr>
            <w:tcW w:w="340" w:type="dxa"/>
            <w:tcBorders>
              <w:top w:val="nil"/>
              <w:left w:val="nil"/>
              <w:bottom w:val="single" w:sz="4" w:space="0" w:color="auto"/>
              <w:right w:val="single" w:sz="4" w:space="0" w:color="auto"/>
            </w:tcBorders>
            <w:shd w:val="clear" w:color="auto" w:fill="auto"/>
            <w:hideMark/>
          </w:tcPr>
          <w:p w14:paraId="650A7741"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42"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000000" w:fill="AEAAAA"/>
            <w:hideMark/>
          </w:tcPr>
          <w:p w14:paraId="650A7743"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44"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45"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46"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47"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48"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49"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4A"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650A774B" w14:textId="77777777" w:rsidR="00457F81" w:rsidRPr="00457F81" w:rsidRDefault="00457F81" w:rsidP="00E50B38">
            <w:pPr>
              <w:jc w:val="both"/>
              <w:rPr>
                <w:rFonts w:ascii="Arial" w:hAnsi="Arial" w:cs="Arial"/>
                <w:sz w:val="20"/>
                <w:szCs w:val="20"/>
              </w:rPr>
            </w:pPr>
            <w:r w:rsidRPr="00457F81">
              <w:rPr>
                <w:rFonts w:ascii="Arial" w:hAnsi="Arial" w:cs="Arial"/>
                <w:sz w:val="20"/>
                <w:szCs w:val="20"/>
              </w:rPr>
              <w:t> </w:t>
            </w:r>
          </w:p>
        </w:tc>
      </w:tr>
    </w:tbl>
    <w:p w14:paraId="650A774D" w14:textId="77777777" w:rsidR="00011FE3" w:rsidRDefault="00011FE3" w:rsidP="00E50B38">
      <w:pPr>
        <w:pStyle w:val="Naslov2"/>
        <w:jc w:val="both"/>
      </w:pPr>
      <w:bookmarkStart w:id="27" w:name="_Toc140747947"/>
      <w:r>
        <w:t>Izvajalci uresničevanja strategij</w:t>
      </w:r>
      <w:bookmarkEnd w:id="27"/>
    </w:p>
    <w:p w14:paraId="650A774E" w14:textId="5ECB774A" w:rsidR="00011FE3" w:rsidRPr="005715CB" w:rsidRDefault="00011FE3" w:rsidP="005715CB">
      <w:pPr>
        <w:pStyle w:val="Odstavekseznama"/>
        <w:numPr>
          <w:ilvl w:val="0"/>
          <w:numId w:val="42"/>
        </w:numPr>
        <w:spacing w:after="0" w:line="240" w:lineRule="auto"/>
        <w:ind w:left="714" w:hanging="357"/>
        <w:jc w:val="both"/>
        <w:rPr>
          <w:sz w:val="24"/>
          <w:szCs w:val="24"/>
        </w:rPr>
      </w:pPr>
      <w:r w:rsidRPr="005715CB">
        <w:rPr>
          <w:sz w:val="24"/>
          <w:szCs w:val="24"/>
        </w:rPr>
        <w:t>Mestna občina Nova Gorica: načrtuje L</w:t>
      </w:r>
      <w:r w:rsidR="00D72741">
        <w:rPr>
          <w:sz w:val="24"/>
          <w:szCs w:val="24"/>
        </w:rPr>
        <w:t>etni program športa</w:t>
      </w:r>
      <w:r w:rsidRPr="005715CB">
        <w:rPr>
          <w:sz w:val="24"/>
          <w:szCs w:val="24"/>
        </w:rPr>
        <w:t xml:space="preserve">, izvaja postopek izbora izvajalcev </w:t>
      </w:r>
      <w:r w:rsidR="00D72741">
        <w:rPr>
          <w:sz w:val="24"/>
          <w:szCs w:val="24"/>
        </w:rPr>
        <w:t>Letnega programa športa</w:t>
      </w:r>
      <w:r w:rsidRPr="005715CB">
        <w:rPr>
          <w:sz w:val="24"/>
          <w:szCs w:val="24"/>
        </w:rPr>
        <w:t xml:space="preserve">, </w:t>
      </w:r>
      <w:r w:rsidR="008C3B3F" w:rsidRPr="005715CB">
        <w:rPr>
          <w:sz w:val="24"/>
          <w:szCs w:val="24"/>
        </w:rPr>
        <w:t>zagotavlja sredstva za izvedbo L</w:t>
      </w:r>
      <w:r w:rsidR="00D72741">
        <w:rPr>
          <w:sz w:val="24"/>
          <w:szCs w:val="24"/>
        </w:rPr>
        <w:t>etnega programa športa</w:t>
      </w:r>
      <w:r w:rsidR="008C3B3F" w:rsidRPr="005715CB">
        <w:rPr>
          <w:sz w:val="24"/>
          <w:szCs w:val="24"/>
        </w:rPr>
        <w:t xml:space="preserve">, </w:t>
      </w:r>
      <w:r w:rsidRPr="005715CB">
        <w:rPr>
          <w:sz w:val="24"/>
          <w:szCs w:val="24"/>
        </w:rPr>
        <w:t xml:space="preserve">načrtuje </w:t>
      </w:r>
      <w:r w:rsidR="008C3B3F" w:rsidRPr="005715CB">
        <w:rPr>
          <w:sz w:val="24"/>
          <w:szCs w:val="24"/>
        </w:rPr>
        <w:t xml:space="preserve">in zagotavlja sredstva za </w:t>
      </w:r>
      <w:r w:rsidRPr="005715CB">
        <w:rPr>
          <w:sz w:val="24"/>
          <w:szCs w:val="24"/>
        </w:rPr>
        <w:t xml:space="preserve">izgradnjo in obnovo športnih objektov, vodi investicije </w:t>
      </w:r>
      <w:r w:rsidR="008C3B3F" w:rsidRPr="005715CB">
        <w:rPr>
          <w:sz w:val="24"/>
          <w:szCs w:val="24"/>
        </w:rPr>
        <w:t>prenove in novogradenj športnih objek</w:t>
      </w:r>
      <w:r w:rsidRPr="005715CB">
        <w:rPr>
          <w:sz w:val="24"/>
          <w:szCs w:val="24"/>
        </w:rPr>
        <w:t>tov</w:t>
      </w:r>
      <w:r w:rsidR="008C3B3F" w:rsidRPr="005715CB">
        <w:rPr>
          <w:sz w:val="24"/>
          <w:szCs w:val="24"/>
        </w:rPr>
        <w:t>,</w:t>
      </w:r>
      <w:r w:rsidRPr="005715CB">
        <w:rPr>
          <w:sz w:val="24"/>
          <w:szCs w:val="24"/>
        </w:rPr>
        <w:t xml:space="preserve"> upravlja s športnimi obje</w:t>
      </w:r>
      <w:r w:rsidR="008C3B3F" w:rsidRPr="005715CB">
        <w:rPr>
          <w:sz w:val="24"/>
          <w:szCs w:val="24"/>
        </w:rPr>
        <w:t>kti in izvaja nekatere programe.</w:t>
      </w:r>
    </w:p>
    <w:p w14:paraId="650A774F" w14:textId="08365E09" w:rsidR="00011FE3" w:rsidRPr="005715CB" w:rsidRDefault="00011FE3" w:rsidP="005715CB">
      <w:pPr>
        <w:pStyle w:val="Odstavekseznama"/>
        <w:numPr>
          <w:ilvl w:val="0"/>
          <w:numId w:val="42"/>
        </w:numPr>
        <w:spacing w:after="0" w:line="240" w:lineRule="auto"/>
        <w:ind w:left="714" w:hanging="357"/>
        <w:jc w:val="both"/>
        <w:rPr>
          <w:sz w:val="24"/>
          <w:szCs w:val="24"/>
        </w:rPr>
      </w:pPr>
      <w:r w:rsidRPr="005715CB">
        <w:rPr>
          <w:sz w:val="24"/>
          <w:szCs w:val="24"/>
        </w:rPr>
        <w:t xml:space="preserve">Javni zavod </w:t>
      </w:r>
      <w:r w:rsidR="008C3B3F" w:rsidRPr="005715CB">
        <w:rPr>
          <w:sz w:val="24"/>
          <w:szCs w:val="24"/>
        </w:rPr>
        <w:t>za š</w:t>
      </w:r>
      <w:r w:rsidRPr="005715CB">
        <w:rPr>
          <w:sz w:val="24"/>
          <w:szCs w:val="24"/>
        </w:rPr>
        <w:t xml:space="preserve">port </w:t>
      </w:r>
      <w:r w:rsidR="008C3B3F" w:rsidRPr="005715CB">
        <w:rPr>
          <w:sz w:val="24"/>
          <w:szCs w:val="24"/>
        </w:rPr>
        <w:t>Nova Gorica</w:t>
      </w:r>
      <w:r w:rsidRPr="005715CB">
        <w:rPr>
          <w:sz w:val="24"/>
          <w:szCs w:val="24"/>
        </w:rPr>
        <w:t xml:space="preserve">: </w:t>
      </w:r>
      <w:r w:rsidR="008C3B3F" w:rsidRPr="005715CB">
        <w:rPr>
          <w:sz w:val="24"/>
          <w:szCs w:val="24"/>
        </w:rPr>
        <w:t>u</w:t>
      </w:r>
      <w:r w:rsidRPr="005715CB">
        <w:rPr>
          <w:sz w:val="24"/>
          <w:szCs w:val="24"/>
        </w:rPr>
        <w:t xml:space="preserve">pravlja s športnimi objekti v lasti </w:t>
      </w:r>
      <w:r w:rsidR="008C3B3F" w:rsidRPr="005715CB">
        <w:rPr>
          <w:sz w:val="24"/>
          <w:szCs w:val="24"/>
        </w:rPr>
        <w:t>MONG</w:t>
      </w:r>
      <w:r w:rsidRPr="005715CB">
        <w:rPr>
          <w:sz w:val="24"/>
          <w:szCs w:val="24"/>
        </w:rPr>
        <w:t>, svetuje pri načrtovanju, obnovi in izgradnji športnih objektov in izvaja nekatere programe</w:t>
      </w:r>
      <w:r w:rsidR="008C3B3F" w:rsidRPr="005715CB">
        <w:rPr>
          <w:sz w:val="24"/>
          <w:szCs w:val="24"/>
        </w:rPr>
        <w:t xml:space="preserve"> športa v okviru L</w:t>
      </w:r>
      <w:r w:rsidR="00D72741">
        <w:rPr>
          <w:sz w:val="24"/>
          <w:szCs w:val="24"/>
        </w:rPr>
        <w:t>etnega programa športa</w:t>
      </w:r>
      <w:r w:rsidR="008C3B3F" w:rsidRPr="005715CB">
        <w:rPr>
          <w:sz w:val="24"/>
          <w:szCs w:val="24"/>
        </w:rPr>
        <w:t>.</w:t>
      </w:r>
    </w:p>
    <w:p w14:paraId="650A7750" w14:textId="07DC8F03" w:rsidR="00011FE3" w:rsidRPr="005715CB" w:rsidRDefault="00011FE3" w:rsidP="005715CB">
      <w:pPr>
        <w:pStyle w:val="Odstavekseznama"/>
        <w:numPr>
          <w:ilvl w:val="0"/>
          <w:numId w:val="42"/>
        </w:numPr>
        <w:spacing w:after="0" w:line="240" w:lineRule="auto"/>
        <w:ind w:left="714" w:hanging="357"/>
        <w:jc w:val="both"/>
        <w:rPr>
          <w:sz w:val="24"/>
          <w:szCs w:val="24"/>
        </w:rPr>
      </w:pPr>
      <w:r w:rsidRPr="005715CB">
        <w:rPr>
          <w:sz w:val="24"/>
          <w:szCs w:val="24"/>
        </w:rPr>
        <w:t>Osnovne šole in srednje šole ter univerza: upravljajo s športnimi objekti (šolskimi telovadnicami in šolskimi športnimi igrišči), zagotavljajo uporabo športnih objektov in izvajajo nekatere programe</w:t>
      </w:r>
      <w:r w:rsidR="008C3B3F" w:rsidRPr="005715CB">
        <w:rPr>
          <w:sz w:val="24"/>
          <w:szCs w:val="24"/>
        </w:rPr>
        <w:t xml:space="preserve"> športa v okviru L</w:t>
      </w:r>
      <w:r w:rsidR="00D72741">
        <w:rPr>
          <w:sz w:val="24"/>
          <w:szCs w:val="24"/>
        </w:rPr>
        <w:t>etnega programa športa</w:t>
      </w:r>
      <w:r w:rsidR="008C3B3F" w:rsidRPr="005715CB">
        <w:rPr>
          <w:sz w:val="24"/>
          <w:szCs w:val="24"/>
        </w:rPr>
        <w:t>.</w:t>
      </w:r>
    </w:p>
    <w:p w14:paraId="650A7751" w14:textId="63FA11F4" w:rsidR="00B101D0" w:rsidRPr="005715CB" w:rsidRDefault="008C3B3F" w:rsidP="005715CB">
      <w:pPr>
        <w:pStyle w:val="Odstavekseznama"/>
        <w:numPr>
          <w:ilvl w:val="0"/>
          <w:numId w:val="42"/>
        </w:numPr>
        <w:spacing w:after="0" w:line="240" w:lineRule="auto"/>
        <w:ind w:left="714" w:hanging="357"/>
        <w:jc w:val="both"/>
        <w:rPr>
          <w:sz w:val="24"/>
          <w:szCs w:val="24"/>
        </w:rPr>
      </w:pPr>
      <w:r w:rsidRPr="005715CB">
        <w:rPr>
          <w:sz w:val="24"/>
          <w:szCs w:val="24"/>
        </w:rPr>
        <w:t>I</w:t>
      </w:r>
      <w:r w:rsidR="00011FE3" w:rsidRPr="005715CB">
        <w:rPr>
          <w:sz w:val="24"/>
          <w:szCs w:val="24"/>
        </w:rPr>
        <w:t>zvajalci L</w:t>
      </w:r>
      <w:r w:rsidR="00D72741">
        <w:rPr>
          <w:sz w:val="24"/>
          <w:szCs w:val="24"/>
        </w:rPr>
        <w:t>etnega programa športa</w:t>
      </w:r>
      <w:r w:rsidR="00011FE3" w:rsidRPr="005715CB">
        <w:rPr>
          <w:sz w:val="24"/>
          <w:szCs w:val="24"/>
        </w:rPr>
        <w:t xml:space="preserve">: Športna zveza </w:t>
      </w:r>
      <w:r w:rsidR="00207B98" w:rsidRPr="005715CB">
        <w:rPr>
          <w:sz w:val="24"/>
          <w:szCs w:val="24"/>
        </w:rPr>
        <w:t>Nova Gorica</w:t>
      </w:r>
      <w:r w:rsidR="00011FE3" w:rsidRPr="005715CB">
        <w:rPr>
          <w:sz w:val="24"/>
          <w:szCs w:val="24"/>
        </w:rPr>
        <w:t>, druge športne zveze, športna društ</w:t>
      </w:r>
      <w:r w:rsidRPr="005715CB">
        <w:rPr>
          <w:sz w:val="24"/>
          <w:szCs w:val="24"/>
        </w:rPr>
        <w:t>va in klubi ter drugi izvajalci</w:t>
      </w:r>
      <w:r w:rsidR="00011FE3" w:rsidRPr="005715CB">
        <w:rPr>
          <w:sz w:val="24"/>
          <w:szCs w:val="24"/>
        </w:rPr>
        <w:t xml:space="preserve"> izvajajo programe</w:t>
      </w:r>
      <w:r w:rsidRPr="005715CB">
        <w:rPr>
          <w:sz w:val="24"/>
          <w:szCs w:val="24"/>
        </w:rPr>
        <w:t xml:space="preserve"> športa</w:t>
      </w:r>
      <w:r w:rsidR="00011FE3" w:rsidRPr="005715CB">
        <w:rPr>
          <w:sz w:val="24"/>
          <w:szCs w:val="24"/>
        </w:rPr>
        <w:t>.</w:t>
      </w:r>
    </w:p>
    <w:p w14:paraId="650A7752" w14:textId="77777777" w:rsidR="00B101D0" w:rsidRPr="00B101D0" w:rsidRDefault="00B101D0" w:rsidP="00E50B38">
      <w:pPr>
        <w:pStyle w:val="Naslov1"/>
        <w:jc w:val="both"/>
      </w:pPr>
      <w:bookmarkStart w:id="28" w:name="_Toc140747948"/>
      <w:r>
        <w:t>Strateška kontrola</w:t>
      </w:r>
      <w:bookmarkEnd w:id="28"/>
    </w:p>
    <w:p w14:paraId="650A7753" w14:textId="77777777" w:rsidR="008C3B3F" w:rsidRPr="005715CB" w:rsidRDefault="008C3B3F" w:rsidP="005715CB">
      <w:pPr>
        <w:jc w:val="both"/>
        <w:rPr>
          <w:rFonts w:asciiTheme="minorHAnsi" w:hAnsiTheme="minorHAnsi" w:cstheme="minorHAnsi"/>
        </w:rPr>
      </w:pPr>
      <w:r w:rsidRPr="005715CB">
        <w:rPr>
          <w:rFonts w:asciiTheme="minorHAnsi" w:hAnsiTheme="minorHAnsi" w:cstheme="minorHAnsi"/>
        </w:rPr>
        <w:t>Kontrola uresničevanja strategije športa v MONG se na letni ravni spremlja z naslednjimi kazalci:</w:t>
      </w:r>
    </w:p>
    <w:p w14:paraId="650A7754" w14:textId="38E2F495" w:rsidR="00A954E8" w:rsidRPr="005715CB" w:rsidRDefault="00A954E8" w:rsidP="005715CB">
      <w:pPr>
        <w:pStyle w:val="Odstavekseznama"/>
        <w:numPr>
          <w:ilvl w:val="0"/>
          <w:numId w:val="36"/>
        </w:numPr>
        <w:spacing w:after="0" w:line="240" w:lineRule="auto"/>
        <w:jc w:val="both"/>
        <w:rPr>
          <w:rFonts w:cstheme="minorHAnsi"/>
          <w:sz w:val="24"/>
          <w:szCs w:val="24"/>
        </w:rPr>
      </w:pPr>
      <w:r w:rsidRPr="005715CB">
        <w:rPr>
          <w:rFonts w:cstheme="minorHAnsi"/>
          <w:sz w:val="24"/>
          <w:szCs w:val="24"/>
        </w:rPr>
        <w:t>indeks gibalne učinkovitosti</w:t>
      </w:r>
      <w:r w:rsidR="005715CB">
        <w:rPr>
          <w:rFonts w:cstheme="minorHAnsi"/>
          <w:sz w:val="24"/>
          <w:szCs w:val="24"/>
        </w:rPr>
        <w:t>.</w:t>
      </w:r>
    </w:p>
    <w:p w14:paraId="650A7755" w14:textId="49756E6D" w:rsidR="008C3B3F" w:rsidRPr="005715CB" w:rsidRDefault="008C3B3F" w:rsidP="005715CB">
      <w:pPr>
        <w:pStyle w:val="Odstavekseznama"/>
        <w:numPr>
          <w:ilvl w:val="0"/>
          <w:numId w:val="36"/>
        </w:numPr>
        <w:spacing w:after="0" w:line="240" w:lineRule="auto"/>
        <w:jc w:val="both"/>
        <w:rPr>
          <w:rFonts w:cstheme="minorHAnsi"/>
          <w:sz w:val="24"/>
          <w:szCs w:val="24"/>
        </w:rPr>
      </w:pPr>
      <w:r w:rsidRPr="005715CB">
        <w:rPr>
          <w:rFonts w:cstheme="minorHAnsi"/>
          <w:sz w:val="24"/>
          <w:szCs w:val="24"/>
        </w:rPr>
        <w:t>število izvajalcev L</w:t>
      </w:r>
      <w:r w:rsidR="00BE1A79">
        <w:rPr>
          <w:rFonts w:cstheme="minorHAnsi"/>
          <w:sz w:val="24"/>
          <w:szCs w:val="24"/>
        </w:rPr>
        <w:t>etnega programa športa</w:t>
      </w:r>
      <w:r w:rsidRPr="005715CB">
        <w:rPr>
          <w:rFonts w:cstheme="minorHAnsi"/>
          <w:sz w:val="24"/>
          <w:szCs w:val="24"/>
        </w:rPr>
        <w:t xml:space="preserve"> MONG</w:t>
      </w:r>
      <w:r w:rsidR="005715CB">
        <w:rPr>
          <w:rFonts w:cstheme="minorHAnsi"/>
          <w:sz w:val="24"/>
          <w:szCs w:val="24"/>
        </w:rPr>
        <w:t>.</w:t>
      </w:r>
    </w:p>
    <w:p w14:paraId="650A7756" w14:textId="698B7A01" w:rsidR="008C3B3F" w:rsidRPr="005715CB" w:rsidRDefault="008C3B3F" w:rsidP="005715CB">
      <w:pPr>
        <w:pStyle w:val="Odstavekseznama"/>
        <w:numPr>
          <w:ilvl w:val="0"/>
          <w:numId w:val="36"/>
        </w:numPr>
        <w:spacing w:after="0" w:line="240" w:lineRule="auto"/>
        <w:jc w:val="both"/>
        <w:rPr>
          <w:rFonts w:cstheme="minorHAnsi"/>
          <w:sz w:val="24"/>
          <w:szCs w:val="24"/>
        </w:rPr>
      </w:pPr>
      <w:r w:rsidRPr="005715CB">
        <w:rPr>
          <w:rFonts w:cstheme="minorHAnsi"/>
          <w:sz w:val="24"/>
          <w:szCs w:val="24"/>
        </w:rPr>
        <w:t>število športno aktivnih prebivalcev vključenih v programe športa za vse v okviru L</w:t>
      </w:r>
      <w:r w:rsidR="00B25B7B">
        <w:rPr>
          <w:rFonts w:cstheme="minorHAnsi"/>
          <w:sz w:val="24"/>
          <w:szCs w:val="24"/>
        </w:rPr>
        <w:t>etnega programa športa</w:t>
      </w:r>
      <w:r w:rsidRPr="005715CB">
        <w:rPr>
          <w:rFonts w:cstheme="minorHAnsi"/>
          <w:sz w:val="24"/>
          <w:szCs w:val="24"/>
        </w:rPr>
        <w:t xml:space="preserve"> MONG</w:t>
      </w:r>
      <w:r w:rsidR="005715CB">
        <w:rPr>
          <w:rFonts w:cstheme="minorHAnsi"/>
          <w:sz w:val="24"/>
          <w:szCs w:val="24"/>
        </w:rPr>
        <w:t>.</w:t>
      </w:r>
    </w:p>
    <w:p w14:paraId="650A7757" w14:textId="6E31E845" w:rsidR="008C3B3F" w:rsidRPr="005715CB" w:rsidRDefault="008C3B3F" w:rsidP="005715CB">
      <w:pPr>
        <w:pStyle w:val="Odstavekseznama"/>
        <w:numPr>
          <w:ilvl w:val="0"/>
          <w:numId w:val="36"/>
        </w:numPr>
        <w:spacing w:after="0" w:line="240" w:lineRule="auto"/>
        <w:jc w:val="both"/>
        <w:rPr>
          <w:rFonts w:cstheme="minorHAnsi"/>
          <w:sz w:val="24"/>
          <w:szCs w:val="24"/>
        </w:rPr>
      </w:pPr>
      <w:r w:rsidRPr="005715CB">
        <w:rPr>
          <w:rFonts w:cstheme="minorHAnsi"/>
          <w:sz w:val="24"/>
          <w:szCs w:val="24"/>
        </w:rPr>
        <w:t>število kategoriziranih športnikov</w:t>
      </w:r>
      <w:r w:rsidR="005715CB">
        <w:rPr>
          <w:rFonts w:cstheme="minorHAnsi"/>
          <w:sz w:val="24"/>
          <w:szCs w:val="24"/>
        </w:rPr>
        <w:t>.</w:t>
      </w:r>
    </w:p>
    <w:p w14:paraId="650A7758" w14:textId="0BA884BF" w:rsidR="007C5C3F" w:rsidRPr="005715CB" w:rsidRDefault="007C5C3F" w:rsidP="005715CB">
      <w:pPr>
        <w:pStyle w:val="Odstavekseznama"/>
        <w:numPr>
          <w:ilvl w:val="0"/>
          <w:numId w:val="36"/>
        </w:numPr>
        <w:spacing w:after="0" w:line="240" w:lineRule="auto"/>
        <w:jc w:val="both"/>
        <w:rPr>
          <w:rFonts w:cstheme="minorHAnsi"/>
          <w:sz w:val="24"/>
          <w:szCs w:val="24"/>
        </w:rPr>
      </w:pPr>
      <w:r w:rsidRPr="005715CB">
        <w:rPr>
          <w:rFonts w:cstheme="minorHAnsi"/>
          <w:sz w:val="24"/>
          <w:szCs w:val="24"/>
        </w:rPr>
        <w:t>število medalj na olimpijskih igrah in na velikih mednarodnih tekmovanjih članskih kategorij</w:t>
      </w:r>
      <w:r w:rsidR="005715CB">
        <w:rPr>
          <w:rFonts w:cstheme="minorHAnsi"/>
          <w:sz w:val="24"/>
          <w:szCs w:val="24"/>
        </w:rPr>
        <w:t>.</w:t>
      </w:r>
    </w:p>
    <w:p w14:paraId="650A7759" w14:textId="2D84C210" w:rsidR="008C3B3F" w:rsidRPr="005715CB" w:rsidRDefault="008C3B3F" w:rsidP="005715CB">
      <w:pPr>
        <w:pStyle w:val="Odstavekseznama"/>
        <w:numPr>
          <w:ilvl w:val="0"/>
          <w:numId w:val="36"/>
        </w:numPr>
        <w:spacing w:after="0" w:line="240" w:lineRule="auto"/>
        <w:jc w:val="both"/>
        <w:rPr>
          <w:rFonts w:cstheme="minorHAnsi"/>
          <w:sz w:val="24"/>
          <w:szCs w:val="24"/>
        </w:rPr>
      </w:pPr>
      <w:r w:rsidRPr="005715CB">
        <w:rPr>
          <w:rFonts w:cstheme="minorHAnsi"/>
          <w:sz w:val="24"/>
          <w:szCs w:val="24"/>
        </w:rPr>
        <w:t>število športnikov v kadetskih, mladinskih kategorijah in kategoriji mlajših članov do 23 let</w:t>
      </w:r>
      <w:r w:rsidR="005715CB">
        <w:rPr>
          <w:rFonts w:cstheme="minorHAnsi"/>
          <w:sz w:val="24"/>
          <w:szCs w:val="24"/>
        </w:rPr>
        <w:t>.</w:t>
      </w:r>
    </w:p>
    <w:p w14:paraId="650A775A" w14:textId="1773AEBF" w:rsidR="008C3B3F" w:rsidRPr="005715CB" w:rsidRDefault="008C3B3F" w:rsidP="005715CB">
      <w:pPr>
        <w:pStyle w:val="Odstavekseznama"/>
        <w:numPr>
          <w:ilvl w:val="0"/>
          <w:numId w:val="36"/>
        </w:numPr>
        <w:spacing w:after="0" w:line="240" w:lineRule="auto"/>
        <w:jc w:val="both"/>
        <w:rPr>
          <w:rFonts w:cstheme="minorHAnsi"/>
          <w:b/>
          <w:sz w:val="24"/>
          <w:szCs w:val="24"/>
        </w:rPr>
      </w:pPr>
      <w:r w:rsidRPr="005715CB">
        <w:rPr>
          <w:rFonts w:cstheme="minorHAnsi"/>
          <w:sz w:val="24"/>
          <w:szCs w:val="24"/>
        </w:rPr>
        <w:t>število usposobljenih strokovnih delavcev, ki sodelujejo pri izvedbi L</w:t>
      </w:r>
      <w:r w:rsidR="00BE1A79">
        <w:rPr>
          <w:rFonts w:cstheme="minorHAnsi"/>
          <w:sz w:val="24"/>
          <w:szCs w:val="24"/>
        </w:rPr>
        <w:t>etnega programa športa</w:t>
      </w:r>
      <w:r w:rsidR="005715CB">
        <w:rPr>
          <w:rFonts w:cstheme="minorHAnsi"/>
          <w:sz w:val="24"/>
          <w:szCs w:val="24"/>
        </w:rPr>
        <w:t>.</w:t>
      </w:r>
    </w:p>
    <w:p w14:paraId="650A775B" w14:textId="2674F7FC" w:rsidR="008C3B3F" w:rsidRPr="005715CB" w:rsidRDefault="008C3B3F" w:rsidP="005715CB">
      <w:pPr>
        <w:pStyle w:val="Odstavekseznama"/>
        <w:numPr>
          <w:ilvl w:val="0"/>
          <w:numId w:val="36"/>
        </w:numPr>
        <w:spacing w:after="0" w:line="240" w:lineRule="auto"/>
        <w:jc w:val="both"/>
        <w:rPr>
          <w:rFonts w:cstheme="minorHAnsi"/>
          <w:sz w:val="24"/>
          <w:szCs w:val="24"/>
        </w:rPr>
      </w:pPr>
      <w:r w:rsidRPr="005715CB">
        <w:rPr>
          <w:rFonts w:cstheme="minorHAnsi"/>
          <w:sz w:val="24"/>
          <w:szCs w:val="24"/>
        </w:rPr>
        <w:t>število izobraženih strokovnih delavcev, ki sodelujejo pri izvedbi L</w:t>
      </w:r>
      <w:r w:rsidR="00BE1A79">
        <w:rPr>
          <w:rFonts w:cstheme="minorHAnsi"/>
          <w:sz w:val="24"/>
          <w:szCs w:val="24"/>
        </w:rPr>
        <w:t>etnega programa športa</w:t>
      </w:r>
      <w:r w:rsidR="005715CB">
        <w:rPr>
          <w:rFonts w:cstheme="minorHAnsi"/>
          <w:sz w:val="24"/>
          <w:szCs w:val="24"/>
        </w:rPr>
        <w:t>.</w:t>
      </w:r>
    </w:p>
    <w:p w14:paraId="650A775C" w14:textId="21403237" w:rsidR="008C3B3F" w:rsidRPr="005715CB" w:rsidRDefault="008C3B3F" w:rsidP="005715CB">
      <w:pPr>
        <w:pStyle w:val="Odstavekseznama"/>
        <w:numPr>
          <w:ilvl w:val="0"/>
          <w:numId w:val="36"/>
        </w:numPr>
        <w:spacing w:after="0" w:line="240" w:lineRule="auto"/>
        <w:jc w:val="both"/>
        <w:rPr>
          <w:rFonts w:cstheme="minorHAnsi"/>
          <w:sz w:val="24"/>
          <w:szCs w:val="24"/>
        </w:rPr>
      </w:pPr>
      <w:r w:rsidRPr="005715CB">
        <w:rPr>
          <w:rFonts w:cstheme="minorHAnsi"/>
          <w:sz w:val="24"/>
          <w:szCs w:val="24"/>
        </w:rPr>
        <w:t>število novih in prenovljenih športnih objektov in površin v urbanem prostoru in v naravi</w:t>
      </w:r>
      <w:r w:rsidR="005715CB">
        <w:rPr>
          <w:rFonts w:cstheme="minorHAnsi"/>
          <w:sz w:val="24"/>
          <w:szCs w:val="24"/>
        </w:rPr>
        <w:t>.</w:t>
      </w:r>
    </w:p>
    <w:p w14:paraId="650A775D" w14:textId="36D32A71" w:rsidR="008C3B3F" w:rsidRPr="005715CB" w:rsidRDefault="008C3B3F" w:rsidP="005715CB">
      <w:pPr>
        <w:pStyle w:val="Odstavekseznama"/>
        <w:numPr>
          <w:ilvl w:val="0"/>
          <w:numId w:val="36"/>
        </w:numPr>
        <w:spacing w:after="0" w:line="240" w:lineRule="auto"/>
        <w:jc w:val="both"/>
        <w:rPr>
          <w:rFonts w:cstheme="minorHAnsi"/>
          <w:sz w:val="24"/>
          <w:szCs w:val="24"/>
        </w:rPr>
      </w:pPr>
      <w:r w:rsidRPr="005715CB">
        <w:rPr>
          <w:rFonts w:cstheme="minorHAnsi"/>
          <w:sz w:val="24"/>
          <w:szCs w:val="24"/>
        </w:rPr>
        <w:t>število novih površin (pokritih in v naravi) na prebivalca v m2</w:t>
      </w:r>
      <w:r w:rsidR="005715CB">
        <w:rPr>
          <w:rFonts w:cstheme="minorHAnsi"/>
          <w:sz w:val="24"/>
          <w:szCs w:val="24"/>
        </w:rPr>
        <w:t>.</w:t>
      </w:r>
      <w:r w:rsidRPr="005715CB">
        <w:rPr>
          <w:rFonts w:cstheme="minorHAnsi"/>
          <w:sz w:val="24"/>
          <w:szCs w:val="24"/>
        </w:rPr>
        <w:t xml:space="preserve"> </w:t>
      </w:r>
    </w:p>
    <w:p w14:paraId="650A775E" w14:textId="5E100F4F" w:rsidR="00B101D0" w:rsidRPr="005715CB" w:rsidRDefault="008C3B3F" w:rsidP="005715CB">
      <w:pPr>
        <w:pStyle w:val="Odstavekseznama"/>
        <w:numPr>
          <w:ilvl w:val="0"/>
          <w:numId w:val="36"/>
        </w:numPr>
        <w:spacing w:after="0" w:line="240" w:lineRule="auto"/>
        <w:jc w:val="both"/>
        <w:rPr>
          <w:rFonts w:cstheme="minorHAnsi"/>
          <w:sz w:val="24"/>
          <w:szCs w:val="24"/>
        </w:rPr>
      </w:pPr>
      <w:r w:rsidRPr="005715CB">
        <w:rPr>
          <w:rFonts w:cstheme="minorHAnsi"/>
          <w:sz w:val="24"/>
          <w:szCs w:val="24"/>
        </w:rPr>
        <w:t>delež sredstev za programe športa in za športne objekte v proračunu MONG</w:t>
      </w:r>
      <w:r w:rsidR="005715CB">
        <w:rPr>
          <w:rFonts w:cstheme="minorHAnsi"/>
          <w:sz w:val="24"/>
          <w:szCs w:val="24"/>
        </w:rPr>
        <w:t>.</w:t>
      </w:r>
    </w:p>
    <w:p w14:paraId="650A775F" w14:textId="292836DF" w:rsidR="000064AC" w:rsidRPr="005715CB" w:rsidRDefault="000064AC" w:rsidP="005715CB">
      <w:pPr>
        <w:pStyle w:val="Odstavekseznama"/>
        <w:numPr>
          <w:ilvl w:val="0"/>
          <w:numId w:val="36"/>
        </w:numPr>
        <w:spacing w:after="0" w:line="240" w:lineRule="auto"/>
        <w:jc w:val="both"/>
        <w:rPr>
          <w:rFonts w:cstheme="minorHAnsi"/>
          <w:sz w:val="24"/>
          <w:szCs w:val="24"/>
        </w:rPr>
      </w:pPr>
      <w:r w:rsidRPr="005715CB">
        <w:rPr>
          <w:rFonts w:cstheme="minorHAnsi"/>
          <w:sz w:val="24"/>
          <w:szCs w:val="24"/>
        </w:rPr>
        <w:t xml:space="preserve">višina </w:t>
      </w:r>
      <w:r w:rsidR="00B45998" w:rsidRPr="005715CB">
        <w:rPr>
          <w:rFonts w:cstheme="minorHAnsi"/>
          <w:sz w:val="24"/>
          <w:szCs w:val="24"/>
        </w:rPr>
        <w:t xml:space="preserve">javnih </w:t>
      </w:r>
      <w:r w:rsidRPr="005715CB">
        <w:rPr>
          <w:rFonts w:cstheme="minorHAnsi"/>
          <w:sz w:val="24"/>
          <w:szCs w:val="24"/>
        </w:rPr>
        <w:t>sredstev za programe športa za vse, tekmovalnega športa in športne objekte</w:t>
      </w:r>
      <w:r w:rsidR="005715CB">
        <w:rPr>
          <w:rFonts w:cstheme="minorHAnsi"/>
          <w:sz w:val="24"/>
          <w:szCs w:val="24"/>
        </w:rPr>
        <w:t>.</w:t>
      </w:r>
    </w:p>
    <w:p w14:paraId="650A7768" w14:textId="663D205F" w:rsidR="00B101D0" w:rsidRPr="00B101D0" w:rsidRDefault="000064AC" w:rsidP="000D6FD8">
      <w:pPr>
        <w:pStyle w:val="Odstavekseznama"/>
        <w:numPr>
          <w:ilvl w:val="0"/>
          <w:numId w:val="36"/>
        </w:numPr>
        <w:tabs>
          <w:tab w:val="left" w:pos="3750"/>
        </w:tabs>
        <w:spacing w:after="0" w:line="240" w:lineRule="auto"/>
        <w:jc w:val="both"/>
      </w:pPr>
      <w:r w:rsidRPr="00717864">
        <w:rPr>
          <w:rFonts w:cstheme="minorHAnsi"/>
          <w:sz w:val="24"/>
          <w:szCs w:val="24"/>
        </w:rPr>
        <w:t xml:space="preserve">višina </w:t>
      </w:r>
      <w:r w:rsidR="00B45998" w:rsidRPr="00717864">
        <w:rPr>
          <w:rFonts w:cstheme="minorHAnsi"/>
          <w:sz w:val="24"/>
          <w:szCs w:val="24"/>
        </w:rPr>
        <w:t xml:space="preserve">javnih </w:t>
      </w:r>
      <w:r w:rsidRPr="00717864">
        <w:rPr>
          <w:rFonts w:cstheme="minorHAnsi"/>
          <w:sz w:val="24"/>
          <w:szCs w:val="24"/>
        </w:rPr>
        <w:t>sredstev na športnika</w:t>
      </w:r>
      <w:r w:rsidR="005715CB" w:rsidRPr="00717864">
        <w:rPr>
          <w:rFonts w:cstheme="minorHAnsi"/>
          <w:sz w:val="24"/>
          <w:szCs w:val="24"/>
        </w:rPr>
        <w:t>.</w:t>
      </w:r>
    </w:p>
    <w:sectPr w:rsidR="00B101D0" w:rsidRPr="00B101D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89B7" w14:textId="77777777" w:rsidR="00CE6B82" w:rsidRDefault="00CE6B82" w:rsidP="00DB31B9">
      <w:r>
        <w:separator/>
      </w:r>
    </w:p>
  </w:endnote>
  <w:endnote w:type="continuationSeparator" w:id="0">
    <w:p w14:paraId="2EE9E6BB" w14:textId="77777777" w:rsidR="00CE6B82" w:rsidRDefault="00CE6B82" w:rsidP="00DB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556512"/>
      <w:docPartObj>
        <w:docPartGallery w:val="Page Numbers (Bottom of Page)"/>
        <w:docPartUnique/>
      </w:docPartObj>
    </w:sdtPr>
    <w:sdtEndPr/>
    <w:sdtContent>
      <w:p w14:paraId="650A776D" w14:textId="77777777" w:rsidR="00CD3203" w:rsidRDefault="00CD3203">
        <w:pPr>
          <w:pStyle w:val="Noga"/>
          <w:jc w:val="right"/>
        </w:pPr>
        <w:r>
          <w:fldChar w:fldCharType="begin"/>
        </w:r>
        <w:r>
          <w:instrText>PAGE   \* MERGEFORMAT</w:instrText>
        </w:r>
        <w:r>
          <w:fldChar w:fldCharType="separate"/>
        </w:r>
        <w:r w:rsidR="000E4B1A">
          <w:rPr>
            <w:noProof/>
          </w:rPr>
          <w:t>11</w:t>
        </w:r>
        <w:r>
          <w:fldChar w:fldCharType="end"/>
        </w:r>
      </w:p>
    </w:sdtContent>
  </w:sdt>
  <w:p w14:paraId="650A776E" w14:textId="77777777" w:rsidR="00CD3203" w:rsidRDefault="00CD320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DA09" w14:textId="77777777" w:rsidR="00CE6B82" w:rsidRDefault="00CE6B82" w:rsidP="00DB31B9">
      <w:r>
        <w:separator/>
      </w:r>
    </w:p>
  </w:footnote>
  <w:footnote w:type="continuationSeparator" w:id="0">
    <w:p w14:paraId="15B764F5" w14:textId="77777777" w:rsidR="00CE6B82" w:rsidRDefault="00CE6B82" w:rsidP="00DB3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419F"/>
    <w:multiLevelType w:val="hybridMultilevel"/>
    <w:tmpl w:val="4A6459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202860A1"/>
    <w:multiLevelType w:val="hybridMultilevel"/>
    <w:tmpl w:val="CE2267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4BE58D9"/>
    <w:multiLevelType w:val="hybridMultilevel"/>
    <w:tmpl w:val="4858A7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00C0636"/>
    <w:multiLevelType w:val="hybridMultilevel"/>
    <w:tmpl w:val="EC04E2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22A3A1E"/>
    <w:multiLevelType w:val="hybridMultilevel"/>
    <w:tmpl w:val="4858A7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2994D86"/>
    <w:multiLevelType w:val="hybridMultilevel"/>
    <w:tmpl w:val="C21E78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E8314D"/>
    <w:multiLevelType w:val="hybridMultilevel"/>
    <w:tmpl w:val="25A220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E494414"/>
    <w:multiLevelType w:val="hybridMultilevel"/>
    <w:tmpl w:val="77C8D8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06231F6"/>
    <w:multiLevelType w:val="hybridMultilevel"/>
    <w:tmpl w:val="95D47D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52A2160"/>
    <w:multiLevelType w:val="hybridMultilevel"/>
    <w:tmpl w:val="4B66E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28A356C"/>
    <w:multiLevelType w:val="hybridMultilevel"/>
    <w:tmpl w:val="88AA54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FD35BBD"/>
    <w:multiLevelType w:val="hybridMultilevel"/>
    <w:tmpl w:val="EB1C24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6936633"/>
    <w:multiLevelType w:val="hybridMultilevel"/>
    <w:tmpl w:val="E8F81C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8710CB3"/>
    <w:multiLevelType w:val="hybridMultilevel"/>
    <w:tmpl w:val="B93E15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9F9371F"/>
    <w:multiLevelType w:val="hybridMultilevel"/>
    <w:tmpl w:val="B71E8B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BFF60D1"/>
    <w:multiLevelType w:val="hybridMultilevel"/>
    <w:tmpl w:val="157A69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F740925"/>
    <w:multiLevelType w:val="hybridMultilevel"/>
    <w:tmpl w:val="2444BD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53E1644"/>
    <w:multiLevelType w:val="hybridMultilevel"/>
    <w:tmpl w:val="689A55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77F23A6"/>
    <w:multiLevelType w:val="hybridMultilevel"/>
    <w:tmpl w:val="D90655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7E31523"/>
    <w:multiLevelType w:val="hybridMultilevel"/>
    <w:tmpl w:val="362A4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8EF35D9"/>
    <w:multiLevelType w:val="hybridMultilevel"/>
    <w:tmpl w:val="159661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F4A1958"/>
    <w:multiLevelType w:val="hybridMultilevel"/>
    <w:tmpl w:val="689A55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92655919">
    <w:abstractNumId w:val="12"/>
  </w:num>
  <w:num w:numId="2" w16cid:durableId="687104171">
    <w:abstractNumId w:val="4"/>
  </w:num>
  <w:num w:numId="3" w16cid:durableId="926116008">
    <w:abstractNumId w:val="14"/>
  </w:num>
  <w:num w:numId="4" w16cid:durableId="938366406">
    <w:abstractNumId w:val="17"/>
  </w:num>
  <w:num w:numId="5" w16cid:durableId="1625427241">
    <w:abstractNumId w:val="15"/>
  </w:num>
  <w:num w:numId="6" w16cid:durableId="35783665">
    <w:abstractNumId w:val="21"/>
  </w:num>
  <w:num w:numId="7" w16cid:durableId="932054215">
    <w:abstractNumId w:val="5"/>
  </w:num>
  <w:num w:numId="8" w16cid:durableId="388303581">
    <w:abstractNumId w:val="9"/>
  </w:num>
  <w:num w:numId="9" w16cid:durableId="860820738">
    <w:abstractNumId w:val="3"/>
  </w:num>
  <w:num w:numId="10" w16cid:durableId="1668436008">
    <w:abstractNumId w:val="8"/>
  </w:num>
  <w:num w:numId="11" w16cid:durableId="1933778785">
    <w:abstractNumId w:val="11"/>
  </w:num>
  <w:num w:numId="12" w16cid:durableId="1352680392">
    <w:abstractNumId w:val="19"/>
  </w:num>
  <w:num w:numId="13" w16cid:durableId="100151440">
    <w:abstractNumId w:val="2"/>
  </w:num>
  <w:num w:numId="14" w16cid:durableId="584152107">
    <w:abstractNumId w:val="22"/>
  </w:num>
  <w:num w:numId="15" w16cid:durableId="1324889071">
    <w:abstractNumId w:val="18"/>
  </w:num>
  <w:num w:numId="16" w16cid:durableId="1214660931">
    <w:abstractNumId w:val="1"/>
  </w:num>
  <w:num w:numId="17" w16cid:durableId="1859157428">
    <w:abstractNumId w:val="1"/>
  </w:num>
  <w:num w:numId="18" w16cid:durableId="1417824699">
    <w:abstractNumId w:val="1"/>
  </w:num>
  <w:num w:numId="19" w16cid:durableId="2055083048">
    <w:abstractNumId w:val="1"/>
  </w:num>
  <w:num w:numId="20" w16cid:durableId="681978968">
    <w:abstractNumId w:val="1"/>
  </w:num>
  <w:num w:numId="21" w16cid:durableId="1306618446">
    <w:abstractNumId w:val="1"/>
  </w:num>
  <w:num w:numId="22" w16cid:durableId="942104398">
    <w:abstractNumId w:val="1"/>
  </w:num>
  <w:num w:numId="23" w16cid:durableId="898982972">
    <w:abstractNumId w:val="1"/>
  </w:num>
  <w:num w:numId="24" w16cid:durableId="1679650305">
    <w:abstractNumId w:val="1"/>
  </w:num>
  <w:num w:numId="25" w16cid:durableId="347800501">
    <w:abstractNumId w:val="1"/>
  </w:num>
  <w:num w:numId="26" w16cid:durableId="1264605055">
    <w:abstractNumId w:val="1"/>
  </w:num>
  <w:num w:numId="27" w16cid:durableId="415329102">
    <w:abstractNumId w:val="1"/>
  </w:num>
  <w:num w:numId="28" w16cid:durableId="1080908241">
    <w:abstractNumId w:val="1"/>
  </w:num>
  <w:num w:numId="29" w16cid:durableId="2124417994">
    <w:abstractNumId w:val="1"/>
  </w:num>
  <w:num w:numId="30" w16cid:durableId="809516712">
    <w:abstractNumId w:val="1"/>
  </w:num>
  <w:num w:numId="31" w16cid:durableId="1449740624">
    <w:abstractNumId w:val="1"/>
  </w:num>
  <w:num w:numId="32" w16cid:durableId="1811245807">
    <w:abstractNumId w:val="1"/>
  </w:num>
  <w:num w:numId="33" w16cid:durableId="1734351063">
    <w:abstractNumId w:val="1"/>
  </w:num>
  <w:num w:numId="34" w16cid:durableId="1630431158">
    <w:abstractNumId w:val="1"/>
  </w:num>
  <w:num w:numId="35" w16cid:durableId="1809005477">
    <w:abstractNumId w:val="1"/>
  </w:num>
  <w:num w:numId="36" w16cid:durableId="1576014313">
    <w:abstractNumId w:val="13"/>
  </w:num>
  <w:num w:numId="37" w16cid:durableId="1860466455">
    <w:abstractNumId w:val="20"/>
  </w:num>
  <w:num w:numId="38" w16cid:durableId="1307978569">
    <w:abstractNumId w:val="0"/>
  </w:num>
  <w:num w:numId="39" w16cid:durableId="1211915326">
    <w:abstractNumId w:val="16"/>
  </w:num>
  <w:num w:numId="40" w16cid:durableId="1003121890">
    <w:abstractNumId w:val="7"/>
  </w:num>
  <w:num w:numId="41" w16cid:durableId="1406806264">
    <w:abstractNumId w:val="6"/>
  </w:num>
  <w:num w:numId="42" w16cid:durableId="12064828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453"/>
    <w:rsid w:val="00001D3F"/>
    <w:rsid w:val="000064AC"/>
    <w:rsid w:val="00011FE3"/>
    <w:rsid w:val="00025028"/>
    <w:rsid w:val="000565F1"/>
    <w:rsid w:val="00075728"/>
    <w:rsid w:val="000872BD"/>
    <w:rsid w:val="000C55D9"/>
    <w:rsid w:val="000E4B1A"/>
    <w:rsid w:val="000E60F5"/>
    <w:rsid w:val="0010349A"/>
    <w:rsid w:val="00106B7A"/>
    <w:rsid w:val="00161C4C"/>
    <w:rsid w:val="001703C3"/>
    <w:rsid w:val="001A6D67"/>
    <w:rsid w:val="001C132B"/>
    <w:rsid w:val="002063B4"/>
    <w:rsid w:val="00207B98"/>
    <w:rsid w:val="00211BF1"/>
    <w:rsid w:val="00214D90"/>
    <w:rsid w:val="00236F1C"/>
    <w:rsid w:val="002558BF"/>
    <w:rsid w:val="00263B8B"/>
    <w:rsid w:val="0028776D"/>
    <w:rsid w:val="00290BC9"/>
    <w:rsid w:val="00294D36"/>
    <w:rsid w:val="002C73F2"/>
    <w:rsid w:val="002D6676"/>
    <w:rsid w:val="002E1D34"/>
    <w:rsid w:val="002F1F11"/>
    <w:rsid w:val="00303782"/>
    <w:rsid w:val="00314525"/>
    <w:rsid w:val="00361BCE"/>
    <w:rsid w:val="0037325B"/>
    <w:rsid w:val="00384DD8"/>
    <w:rsid w:val="00386FF4"/>
    <w:rsid w:val="003B4853"/>
    <w:rsid w:val="00411D36"/>
    <w:rsid w:val="00420142"/>
    <w:rsid w:val="004305A8"/>
    <w:rsid w:val="004433BC"/>
    <w:rsid w:val="00457F81"/>
    <w:rsid w:val="00467D9B"/>
    <w:rsid w:val="004976C6"/>
    <w:rsid w:val="004C41F6"/>
    <w:rsid w:val="004D60DA"/>
    <w:rsid w:val="005350F1"/>
    <w:rsid w:val="00546AD4"/>
    <w:rsid w:val="005715CB"/>
    <w:rsid w:val="00586F89"/>
    <w:rsid w:val="005A0C4F"/>
    <w:rsid w:val="005C368D"/>
    <w:rsid w:val="005E1A50"/>
    <w:rsid w:val="00621EE6"/>
    <w:rsid w:val="00632406"/>
    <w:rsid w:val="006623E6"/>
    <w:rsid w:val="0066567F"/>
    <w:rsid w:val="00690B6D"/>
    <w:rsid w:val="00694701"/>
    <w:rsid w:val="006A255E"/>
    <w:rsid w:val="006A56E2"/>
    <w:rsid w:val="006F113B"/>
    <w:rsid w:val="006F4DB9"/>
    <w:rsid w:val="0071269E"/>
    <w:rsid w:val="00717864"/>
    <w:rsid w:val="00717BE7"/>
    <w:rsid w:val="00760538"/>
    <w:rsid w:val="00783A9F"/>
    <w:rsid w:val="007C4370"/>
    <w:rsid w:val="007C5C3F"/>
    <w:rsid w:val="007E13F3"/>
    <w:rsid w:val="007E1D98"/>
    <w:rsid w:val="0083666D"/>
    <w:rsid w:val="00837820"/>
    <w:rsid w:val="00840CF5"/>
    <w:rsid w:val="008545BD"/>
    <w:rsid w:val="0088467B"/>
    <w:rsid w:val="008905E6"/>
    <w:rsid w:val="008B73F0"/>
    <w:rsid w:val="008C002A"/>
    <w:rsid w:val="008C3B3F"/>
    <w:rsid w:val="008D10CB"/>
    <w:rsid w:val="008E0C0B"/>
    <w:rsid w:val="009047D1"/>
    <w:rsid w:val="009163AD"/>
    <w:rsid w:val="009300D4"/>
    <w:rsid w:val="00944475"/>
    <w:rsid w:val="00980878"/>
    <w:rsid w:val="009961A9"/>
    <w:rsid w:val="00A444C1"/>
    <w:rsid w:val="00A74553"/>
    <w:rsid w:val="00A81A6E"/>
    <w:rsid w:val="00A9127F"/>
    <w:rsid w:val="00A95453"/>
    <w:rsid w:val="00A954E8"/>
    <w:rsid w:val="00AE5EC2"/>
    <w:rsid w:val="00B101D0"/>
    <w:rsid w:val="00B25B7B"/>
    <w:rsid w:val="00B37BF7"/>
    <w:rsid w:val="00B45998"/>
    <w:rsid w:val="00BA1E77"/>
    <w:rsid w:val="00BB7ECD"/>
    <w:rsid w:val="00BE1A79"/>
    <w:rsid w:val="00C54FB3"/>
    <w:rsid w:val="00C6014F"/>
    <w:rsid w:val="00C70D34"/>
    <w:rsid w:val="00CA11BB"/>
    <w:rsid w:val="00CD3203"/>
    <w:rsid w:val="00CE1AF4"/>
    <w:rsid w:val="00CE6B82"/>
    <w:rsid w:val="00CF073F"/>
    <w:rsid w:val="00D011B6"/>
    <w:rsid w:val="00D14E07"/>
    <w:rsid w:val="00D351F1"/>
    <w:rsid w:val="00D4348D"/>
    <w:rsid w:val="00D5406E"/>
    <w:rsid w:val="00D7239E"/>
    <w:rsid w:val="00D72741"/>
    <w:rsid w:val="00D94297"/>
    <w:rsid w:val="00DA694A"/>
    <w:rsid w:val="00DB3153"/>
    <w:rsid w:val="00DB31B9"/>
    <w:rsid w:val="00DE396F"/>
    <w:rsid w:val="00DE3B19"/>
    <w:rsid w:val="00DF6499"/>
    <w:rsid w:val="00E07A48"/>
    <w:rsid w:val="00E21839"/>
    <w:rsid w:val="00E24192"/>
    <w:rsid w:val="00E241F3"/>
    <w:rsid w:val="00E33463"/>
    <w:rsid w:val="00E47C72"/>
    <w:rsid w:val="00E50B38"/>
    <w:rsid w:val="00E5677F"/>
    <w:rsid w:val="00E63D3F"/>
    <w:rsid w:val="00E75857"/>
    <w:rsid w:val="00E92239"/>
    <w:rsid w:val="00E95C84"/>
    <w:rsid w:val="00E97CB3"/>
    <w:rsid w:val="00EA5EDA"/>
    <w:rsid w:val="00EB6A6A"/>
    <w:rsid w:val="00F000B5"/>
    <w:rsid w:val="00F12B08"/>
    <w:rsid w:val="00F170E2"/>
    <w:rsid w:val="00F3707F"/>
    <w:rsid w:val="00F72BF6"/>
    <w:rsid w:val="00FB5E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A7558"/>
  <w15:chartTrackingRefBased/>
  <w15:docId w15:val="{7E089978-978C-4591-91B0-7BF59AD5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57F81"/>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DB31B9"/>
    <w:pPr>
      <w:keepNext/>
      <w:keepLines/>
      <w:numPr>
        <w:numId w:val="35"/>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eastAsia="en-US"/>
    </w:rPr>
  </w:style>
  <w:style w:type="paragraph" w:styleId="Naslov2">
    <w:name w:val="heading 2"/>
    <w:basedOn w:val="Navaden"/>
    <w:next w:val="Navaden"/>
    <w:link w:val="Naslov2Znak"/>
    <w:uiPriority w:val="9"/>
    <w:unhideWhenUsed/>
    <w:qFormat/>
    <w:rsid w:val="00DB31B9"/>
    <w:pPr>
      <w:keepNext/>
      <w:keepLines/>
      <w:numPr>
        <w:ilvl w:val="1"/>
        <w:numId w:val="35"/>
      </w:numPr>
      <w:spacing w:before="360" w:line="259" w:lineRule="auto"/>
      <w:outlineLvl w:val="1"/>
    </w:pPr>
    <w:rPr>
      <w:rFonts w:asciiTheme="majorHAnsi" w:eastAsiaTheme="majorEastAsia" w:hAnsiTheme="majorHAnsi" w:cstheme="majorBidi"/>
      <w:b/>
      <w:bCs/>
      <w:smallCaps/>
      <w:color w:val="000000" w:themeColor="text1"/>
      <w:sz w:val="28"/>
      <w:szCs w:val="28"/>
      <w:lang w:eastAsia="en-US"/>
    </w:rPr>
  </w:style>
  <w:style w:type="paragraph" w:styleId="Naslov3">
    <w:name w:val="heading 3"/>
    <w:basedOn w:val="Navaden"/>
    <w:next w:val="Navaden"/>
    <w:link w:val="Naslov3Znak"/>
    <w:uiPriority w:val="9"/>
    <w:semiHidden/>
    <w:unhideWhenUsed/>
    <w:qFormat/>
    <w:rsid w:val="00DB31B9"/>
    <w:pPr>
      <w:keepNext/>
      <w:keepLines/>
      <w:numPr>
        <w:ilvl w:val="2"/>
        <w:numId w:val="35"/>
      </w:numPr>
      <w:spacing w:before="200" w:line="259" w:lineRule="auto"/>
      <w:outlineLvl w:val="2"/>
    </w:pPr>
    <w:rPr>
      <w:rFonts w:asciiTheme="majorHAnsi" w:eastAsiaTheme="majorEastAsia" w:hAnsiTheme="majorHAnsi" w:cstheme="majorBidi"/>
      <w:b/>
      <w:bCs/>
      <w:color w:val="000000" w:themeColor="text1"/>
      <w:sz w:val="22"/>
      <w:szCs w:val="22"/>
      <w:lang w:eastAsia="en-US"/>
    </w:rPr>
  </w:style>
  <w:style w:type="paragraph" w:styleId="Naslov4">
    <w:name w:val="heading 4"/>
    <w:basedOn w:val="Navaden"/>
    <w:next w:val="Navaden"/>
    <w:link w:val="Naslov4Znak"/>
    <w:uiPriority w:val="9"/>
    <w:semiHidden/>
    <w:unhideWhenUsed/>
    <w:qFormat/>
    <w:rsid w:val="00DB31B9"/>
    <w:pPr>
      <w:keepNext/>
      <w:keepLines/>
      <w:numPr>
        <w:ilvl w:val="3"/>
        <w:numId w:val="35"/>
      </w:numPr>
      <w:spacing w:before="200" w:line="259" w:lineRule="auto"/>
      <w:outlineLvl w:val="3"/>
    </w:pPr>
    <w:rPr>
      <w:rFonts w:asciiTheme="majorHAnsi" w:eastAsiaTheme="majorEastAsia" w:hAnsiTheme="majorHAnsi" w:cstheme="majorBidi"/>
      <w:b/>
      <w:bCs/>
      <w:i/>
      <w:iCs/>
      <w:color w:val="000000" w:themeColor="text1"/>
      <w:sz w:val="22"/>
      <w:szCs w:val="22"/>
      <w:lang w:eastAsia="en-US"/>
    </w:rPr>
  </w:style>
  <w:style w:type="paragraph" w:styleId="Naslov5">
    <w:name w:val="heading 5"/>
    <w:basedOn w:val="Navaden"/>
    <w:next w:val="Navaden"/>
    <w:link w:val="Naslov5Znak"/>
    <w:uiPriority w:val="9"/>
    <w:semiHidden/>
    <w:unhideWhenUsed/>
    <w:qFormat/>
    <w:rsid w:val="00DB31B9"/>
    <w:pPr>
      <w:keepNext/>
      <w:keepLines/>
      <w:numPr>
        <w:ilvl w:val="4"/>
        <w:numId w:val="35"/>
      </w:numPr>
      <w:spacing w:before="200" w:line="259" w:lineRule="auto"/>
      <w:outlineLvl w:val="4"/>
    </w:pPr>
    <w:rPr>
      <w:rFonts w:asciiTheme="majorHAnsi" w:eastAsiaTheme="majorEastAsia" w:hAnsiTheme="majorHAnsi" w:cstheme="majorBidi"/>
      <w:color w:val="323E4F" w:themeColor="text2" w:themeShade="BF"/>
      <w:sz w:val="22"/>
      <w:szCs w:val="22"/>
      <w:lang w:eastAsia="en-US"/>
    </w:rPr>
  </w:style>
  <w:style w:type="paragraph" w:styleId="Naslov6">
    <w:name w:val="heading 6"/>
    <w:basedOn w:val="Navaden"/>
    <w:next w:val="Navaden"/>
    <w:link w:val="Naslov6Znak"/>
    <w:uiPriority w:val="9"/>
    <w:semiHidden/>
    <w:unhideWhenUsed/>
    <w:qFormat/>
    <w:rsid w:val="00DB31B9"/>
    <w:pPr>
      <w:keepNext/>
      <w:keepLines/>
      <w:numPr>
        <w:ilvl w:val="5"/>
        <w:numId w:val="35"/>
      </w:numPr>
      <w:spacing w:before="200" w:line="259" w:lineRule="auto"/>
      <w:outlineLvl w:val="5"/>
    </w:pPr>
    <w:rPr>
      <w:rFonts w:asciiTheme="majorHAnsi" w:eastAsiaTheme="majorEastAsia" w:hAnsiTheme="majorHAnsi" w:cstheme="majorBidi"/>
      <w:i/>
      <w:iCs/>
      <w:color w:val="323E4F" w:themeColor="text2" w:themeShade="BF"/>
      <w:sz w:val="22"/>
      <w:szCs w:val="22"/>
      <w:lang w:eastAsia="en-US"/>
    </w:rPr>
  </w:style>
  <w:style w:type="paragraph" w:styleId="Naslov7">
    <w:name w:val="heading 7"/>
    <w:basedOn w:val="Navaden"/>
    <w:next w:val="Navaden"/>
    <w:link w:val="Naslov7Znak"/>
    <w:uiPriority w:val="9"/>
    <w:semiHidden/>
    <w:unhideWhenUsed/>
    <w:qFormat/>
    <w:rsid w:val="00DB31B9"/>
    <w:pPr>
      <w:keepNext/>
      <w:keepLines/>
      <w:numPr>
        <w:ilvl w:val="6"/>
        <w:numId w:val="35"/>
      </w:numPr>
      <w:spacing w:before="200" w:line="259"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Naslov8">
    <w:name w:val="heading 8"/>
    <w:basedOn w:val="Navaden"/>
    <w:next w:val="Navaden"/>
    <w:link w:val="Naslov8Znak"/>
    <w:uiPriority w:val="9"/>
    <w:semiHidden/>
    <w:unhideWhenUsed/>
    <w:qFormat/>
    <w:rsid w:val="00DB31B9"/>
    <w:pPr>
      <w:keepNext/>
      <w:keepLines/>
      <w:numPr>
        <w:ilvl w:val="7"/>
        <w:numId w:val="35"/>
      </w:numPr>
      <w:spacing w:before="200" w:line="259" w:lineRule="auto"/>
      <w:outlineLvl w:val="7"/>
    </w:pPr>
    <w:rPr>
      <w:rFonts w:asciiTheme="majorHAnsi" w:eastAsiaTheme="majorEastAsia" w:hAnsiTheme="majorHAnsi" w:cstheme="majorBidi"/>
      <w:color w:val="404040" w:themeColor="text1" w:themeTint="BF"/>
      <w:sz w:val="20"/>
      <w:szCs w:val="20"/>
      <w:lang w:eastAsia="en-US"/>
    </w:rPr>
  </w:style>
  <w:style w:type="paragraph" w:styleId="Naslov9">
    <w:name w:val="heading 9"/>
    <w:basedOn w:val="Navaden"/>
    <w:next w:val="Navaden"/>
    <w:link w:val="Naslov9Znak"/>
    <w:uiPriority w:val="9"/>
    <w:semiHidden/>
    <w:unhideWhenUsed/>
    <w:qFormat/>
    <w:rsid w:val="00DB31B9"/>
    <w:pPr>
      <w:keepNext/>
      <w:keepLines/>
      <w:numPr>
        <w:ilvl w:val="8"/>
        <w:numId w:val="35"/>
      </w:numPr>
      <w:spacing w:before="200" w:line="259"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F113B"/>
    <w:pPr>
      <w:spacing w:after="160" w:line="259" w:lineRule="auto"/>
      <w:ind w:left="720"/>
      <w:contextualSpacing/>
    </w:pPr>
    <w:rPr>
      <w:rFonts w:asciiTheme="minorHAnsi" w:eastAsiaTheme="minorEastAsia" w:hAnsiTheme="minorHAnsi" w:cstheme="minorBidi"/>
      <w:sz w:val="22"/>
      <w:szCs w:val="22"/>
      <w:lang w:eastAsia="en-US"/>
    </w:rPr>
  </w:style>
  <w:style w:type="table" w:styleId="Tabelamrea">
    <w:name w:val="Table Grid"/>
    <w:basedOn w:val="Navadnatabela"/>
    <w:uiPriority w:val="39"/>
    <w:rsid w:val="00DA6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DB31B9"/>
    <w:rPr>
      <w:rFonts w:asciiTheme="majorHAnsi" w:eastAsiaTheme="majorEastAsia" w:hAnsiTheme="majorHAnsi" w:cstheme="majorBidi"/>
      <w:b/>
      <w:bCs/>
      <w:smallCaps/>
      <w:color w:val="000000" w:themeColor="text1"/>
      <w:sz w:val="36"/>
      <w:szCs w:val="36"/>
    </w:rPr>
  </w:style>
  <w:style w:type="paragraph" w:styleId="Naslov">
    <w:name w:val="Title"/>
    <w:basedOn w:val="Navaden"/>
    <w:next w:val="Navaden"/>
    <w:link w:val="NaslovZnak"/>
    <w:uiPriority w:val="10"/>
    <w:qFormat/>
    <w:rsid w:val="00DB31B9"/>
    <w:pPr>
      <w:contextualSpacing/>
    </w:pPr>
    <w:rPr>
      <w:rFonts w:asciiTheme="majorHAnsi" w:eastAsiaTheme="majorEastAsia" w:hAnsiTheme="majorHAnsi" w:cstheme="majorBidi"/>
      <w:color w:val="000000" w:themeColor="text1"/>
      <w:sz w:val="56"/>
      <w:szCs w:val="56"/>
      <w:lang w:eastAsia="en-US"/>
    </w:rPr>
  </w:style>
  <w:style w:type="character" w:customStyle="1" w:styleId="NaslovZnak">
    <w:name w:val="Naslov Znak"/>
    <w:basedOn w:val="Privzetapisavaodstavka"/>
    <w:link w:val="Naslov"/>
    <w:uiPriority w:val="10"/>
    <w:rsid w:val="00DB31B9"/>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rsid w:val="00DB31B9"/>
    <w:pPr>
      <w:numPr>
        <w:ilvl w:val="1"/>
      </w:numPr>
      <w:spacing w:after="160" w:line="259" w:lineRule="auto"/>
    </w:pPr>
    <w:rPr>
      <w:rFonts w:asciiTheme="minorHAnsi" w:eastAsiaTheme="minorEastAsia" w:hAnsiTheme="minorHAnsi" w:cstheme="minorBidi"/>
      <w:color w:val="5A5A5A" w:themeColor="text1" w:themeTint="A5"/>
      <w:spacing w:val="10"/>
      <w:sz w:val="22"/>
      <w:szCs w:val="22"/>
      <w:lang w:eastAsia="en-US"/>
    </w:rPr>
  </w:style>
  <w:style w:type="character" w:customStyle="1" w:styleId="PodnaslovZnak">
    <w:name w:val="Podnaslov Znak"/>
    <w:basedOn w:val="Privzetapisavaodstavka"/>
    <w:link w:val="Podnaslov"/>
    <w:uiPriority w:val="11"/>
    <w:rsid w:val="00DB31B9"/>
    <w:rPr>
      <w:color w:val="5A5A5A" w:themeColor="text1" w:themeTint="A5"/>
      <w:spacing w:val="10"/>
    </w:rPr>
  </w:style>
  <w:style w:type="character" w:customStyle="1" w:styleId="Naslov2Znak">
    <w:name w:val="Naslov 2 Znak"/>
    <w:basedOn w:val="Privzetapisavaodstavka"/>
    <w:link w:val="Naslov2"/>
    <w:uiPriority w:val="9"/>
    <w:rsid w:val="00DB31B9"/>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sid w:val="00DB31B9"/>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sid w:val="00DB31B9"/>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sid w:val="00DB31B9"/>
    <w:rPr>
      <w:rFonts w:asciiTheme="majorHAnsi" w:eastAsiaTheme="majorEastAsia" w:hAnsiTheme="majorHAnsi" w:cstheme="majorBidi"/>
      <w:color w:val="323E4F" w:themeColor="text2" w:themeShade="BF"/>
    </w:rPr>
  </w:style>
  <w:style w:type="character" w:customStyle="1" w:styleId="Naslov6Znak">
    <w:name w:val="Naslov 6 Znak"/>
    <w:basedOn w:val="Privzetapisavaodstavka"/>
    <w:link w:val="Naslov6"/>
    <w:uiPriority w:val="9"/>
    <w:semiHidden/>
    <w:rsid w:val="00DB31B9"/>
    <w:rPr>
      <w:rFonts w:asciiTheme="majorHAnsi" w:eastAsiaTheme="majorEastAsia" w:hAnsiTheme="majorHAnsi" w:cstheme="majorBidi"/>
      <w:i/>
      <w:iCs/>
      <w:color w:val="323E4F" w:themeColor="text2" w:themeShade="BF"/>
    </w:rPr>
  </w:style>
  <w:style w:type="character" w:customStyle="1" w:styleId="Naslov7Znak">
    <w:name w:val="Naslov 7 Znak"/>
    <w:basedOn w:val="Privzetapisavaodstavka"/>
    <w:link w:val="Naslov7"/>
    <w:uiPriority w:val="9"/>
    <w:semiHidden/>
    <w:rsid w:val="00DB31B9"/>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DB31B9"/>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DB31B9"/>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semiHidden/>
    <w:unhideWhenUsed/>
    <w:qFormat/>
    <w:rsid w:val="00DB31B9"/>
    <w:pPr>
      <w:spacing w:after="200"/>
    </w:pPr>
    <w:rPr>
      <w:rFonts w:asciiTheme="minorHAnsi" w:eastAsiaTheme="minorEastAsia" w:hAnsiTheme="minorHAnsi" w:cstheme="minorBidi"/>
      <w:i/>
      <w:iCs/>
      <w:color w:val="44546A" w:themeColor="text2"/>
      <w:sz w:val="18"/>
      <w:szCs w:val="18"/>
      <w:lang w:eastAsia="en-US"/>
    </w:rPr>
  </w:style>
  <w:style w:type="character" w:styleId="Krepko">
    <w:name w:val="Strong"/>
    <w:basedOn w:val="Privzetapisavaodstavka"/>
    <w:uiPriority w:val="22"/>
    <w:qFormat/>
    <w:rsid w:val="00DB31B9"/>
    <w:rPr>
      <w:b/>
      <w:bCs/>
      <w:color w:val="000000" w:themeColor="text1"/>
    </w:rPr>
  </w:style>
  <w:style w:type="character" w:styleId="Poudarek">
    <w:name w:val="Emphasis"/>
    <w:basedOn w:val="Privzetapisavaodstavka"/>
    <w:uiPriority w:val="20"/>
    <w:qFormat/>
    <w:rsid w:val="00DB31B9"/>
    <w:rPr>
      <w:i/>
      <w:iCs/>
      <w:color w:val="auto"/>
    </w:rPr>
  </w:style>
  <w:style w:type="paragraph" w:styleId="Brezrazmikov">
    <w:name w:val="No Spacing"/>
    <w:uiPriority w:val="1"/>
    <w:qFormat/>
    <w:rsid w:val="00DB31B9"/>
    <w:pPr>
      <w:spacing w:after="0" w:line="240" w:lineRule="auto"/>
    </w:pPr>
  </w:style>
  <w:style w:type="paragraph" w:styleId="Citat">
    <w:name w:val="Quote"/>
    <w:basedOn w:val="Navaden"/>
    <w:next w:val="Navaden"/>
    <w:link w:val="CitatZnak"/>
    <w:uiPriority w:val="29"/>
    <w:qFormat/>
    <w:rsid w:val="00DB31B9"/>
    <w:pPr>
      <w:spacing w:before="160" w:after="160" w:line="259" w:lineRule="auto"/>
      <w:ind w:left="720" w:right="720"/>
    </w:pPr>
    <w:rPr>
      <w:rFonts w:asciiTheme="minorHAnsi" w:eastAsiaTheme="minorEastAsia" w:hAnsiTheme="minorHAnsi" w:cstheme="minorBidi"/>
      <w:i/>
      <w:iCs/>
      <w:color w:val="000000" w:themeColor="text1"/>
      <w:sz w:val="22"/>
      <w:szCs w:val="22"/>
      <w:lang w:eastAsia="en-US"/>
    </w:rPr>
  </w:style>
  <w:style w:type="character" w:customStyle="1" w:styleId="CitatZnak">
    <w:name w:val="Citat Znak"/>
    <w:basedOn w:val="Privzetapisavaodstavka"/>
    <w:link w:val="Citat"/>
    <w:uiPriority w:val="29"/>
    <w:rsid w:val="00DB31B9"/>
    <w:rPr>
      <w:i/>
      <w:iCs/>
      <w:color w:val="000000" w:themeColor="text1"/>
    </w:rPr>
  </w:style>
  <w:style w:type="paragraph" w:styleId="Intenzivencitat">
    <w:name w:val="Intense Quote"/>
    <w:basedOn w:val="Navaden"/>
    <w:next w:val="Navaden"/>
    <w:link w:val="IntenzivencitatZnak"/>
    <w:uiPriority w:val="30"/>
    <w:qFormat/>
    <w:rsid w:val="00DB31B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 w:val="22"/>
      <w:szCs w:val="22"/>
      <w:lang w:eastAsia="en-US"/>
    </w:rPr>
  </w:style>
  <w:style w:type="character" w:customStyle="1" w:styleId="IntenzivencitatZnak">
    <w:name w:val="Intenziven citat Znak"/>
    <w:basedOn w:val="Privzetapisavaodstavka"/>
    <w:link w:val="Intenzivencitat"/>
    <w:uiPriority w:val="30"/>
    <w:rsid w:val="00DB31B9"/>
    <w:rPr>
      <w:color w:val="000000" w:themeColor="text1"/>
      <w:shd w:val="clear" w:color="auto" w:fill="F2F2F2" w:themeFill="background1" w:themeFillShade="F2"/>
    </w:rPr>
  </w:style>
  <w:style w:type="character" w:styleId="Neenpoudarek">
    <w:name w:val="Subtle Emphasis"/>
    <w:basedOn w:val="Privzetapisavaodstavka"/>
    <w:uiPriority w:val="19"/>
    <w:qFormat/>
    <w:rsid w:val="00DB31B9"/>
    <w:rPr>
      <w:i/>
      <w:iCs/>
      <w:color w:val="404040" w:themeColor="text1" w:themeTint="BF"/>
    </w:rPr>
  </w:style>
  <w:style w:type="character" w:styleId="Intenzivenpoudarek">
    <w:name w:val="Intense Emphasis"/>
    <w:basedOn w:val="Privzetapisavaodstavka"/>
    <w:uiPriority w:val="21"/>
    <w:qFormat/>
    <w:rsid w:val="00DB31B9"/>
    <w:rPr>
      <w:b/>
      <w:bCs/>
      <w:i/>
      <w:iCs/>
      <w:caps/>
    </w:rPr>
  </w:style>
  <w:style w:type="character" w:styleId="Neensklic">
    <w:name w:val="Subtle Reference"/>
    <w:basedOn w:val="Privzetapisavaodstavka"/>
    <w:uiPriority w:val="31"/>
    <w:qFormat/>
    <w:rsid w:val="00DB31B9"/>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DB31B9"/>
    <w:rPr>
      <w:b/>
      <w:bCs/>
      <w:smallCaps/>
      <w:u w:val="single"/>
    </w:rPr>
  </w:style>
  <w:style w:type="character" w:styleId="Naslovknjige">
    <w:name w:val="Book Title"/>
    <w:basedOn w:val="Privzetapisavaodstavka"/>
    <w:uiPriority w:val="33"/>
    <w:qFormat/>
    <w:rsid w:val="00DB31B9"/>
    <w:rPr>
      <w:b w:val="0"/>
      <w:bCs w:val="0"/>
      <w:smallCaps/>
      <w:spacing w:val="5"/>
    </w:rPr>
  </w:style>
  <w:style w:type="paragraph" w:styleId="NaslovTOC">
    <w:name w:val="TOC Heading"/>
    <w:basedOn w:val="Naslov1"/>
    <w:next w:val="Navaden"/>
    <w:uiPriority w:val="39"/>
    <w:unhideWhenUsed/>
    <w:qFormat/>
    <w:rsid w:val="00DB31B9"/>
    <w:pPr>
      <w:outlineLvl w:val="9"/>
    </w:pPr>
  </w:style>
  <w:style w:type="paragraph" w:styleId="Glava">
    <w:name w:val="header"/>
    <w:basedOn w:val="Navaden"/>
    <w:link w:val="GlavaZnak"/>
    <w:uiPriority w:val="99"/>
    <w:unhideWhenUsed/>
    <w:rsid w:val="00DB31B9"/>
    <w:pPr>
      <w:tabs>
        <w:tab w:val="center" w:pos="4536"/>
        <w:tab w:val="right" w:pos="9072"/>
      </w:tabs>
    </w:pPr>
    <w:rPr>
      <w:rFonts w:asciiTheme="minorHAnsi" w:eastAsiaTheme="minorEastAsia" w:hAnsiTheme="minorHAnsi" w:cstheme="minorBidi"/>
      <w:sz w:val="22"/>
      <w:szCs w:val="22"/>
      <w:lang w:eastAsia="en-US"/>
    </w:rPr>
  </w:style>
  <w:style w:type="character" w:customStyle="1" w:styleId="GlavaZnak">
    <w:name w:val="Glava Znak"/>
    <w:basedOn w:val="Privzetapisavaodstavka"/>
    <w:link w:val="Glava"/>
    <w:uiPriority w:val="99"/>
    <w:rsid w:val="00DB31B9"/>
  </w:style>
  <w:style w:type="paragraph" w:styleId="Noga">
    <w:name w:val="footer"/>
    <w:basedOn w:val="Navaden"/>
    <w:link w:val="NogaZnak"/>
    <w:uiPriority w:val="99"/>
    <w:unhideWhenUsed/>
    <w:rsid w:val="00DB31B9"/>
    <w:pPr>
      <w:tabs>
        <w:tab w:val="center" w:pos="4536"/>
        <w:tab w:val="right" w:pos="9072"/>
      </w:tabs>
    </w:pPr>
    <w:rPr>
      <w:rFonts w:asciiTheme="minorHAnsi" w:eastAsiaTheme="minorEastAsia" w:hAnsiTheme="minorHAnsi" w:cstheme="minorBidi"/>
      <w:sz w:val="22"/>
      <w:szCs w:val="22"/>
      <w:lang w:eastAsia="en-US"/>
    </w:rPr>
  </w:style>
  <w:style w:type="character" w:customStyle="1" w:styleId="NogaZnak">
    <w:name w:val="Noga Znak"/>
    <w:basedOn w:val="Privzetapisavaodstavka"/>
    <w:link w:val="Noga"/>
    <w:uiPriority w:val="99"/>
    <w:rsid w:val="00DB31B9"/>
  </w:style>
  <w:style w:type="paragraph" w:styleId="Kazalovsebine1">
    <w:name w:val="toc 1"/>
    <w:basedOn w:val="Navaden"/>
    <w:next w:val="Navaden"/>
    <w:autoRedefine/>
    <w:uiPriority w:val="39"/>
    <w:unhideWhenUsed/>
    <w:rsid w:val="00DB31B9"/>
    <w:pPr>
      <w:spacing w:after="100" w:line="259" w:lineRule="auto"/>
    </w:pPr>
    <w:rPr>
      <w:rFonts w:asciiTheme="minorHAnsi" w:eastAsiaTheme="minorEastAsia" w:hAnsiTheme="minorHAnsi" w:cstheme="minorBidi"/>
      <w:sz w:val="22"/>
      <w:szCs w:val="22"/>
      <w:lang w:eastAsia="en-US"/>
    </w:rPr>
  </w:style>
  <w:style w:type="character" w:styleId="Hiperpovezava">
    <w:name w:val="Hyperlink"/>
    <w:basedOn w:val="Privzetapisavaodstavka"/>
    <w:uiPriority w:val="99"/>
    <w:unhideWhenUsed/>
    <w:rsid w:val="00DB31B9"/>
    <w:rPr>
      <w:color w:val="0563C1" w:themeColor="hyperlink"/>
      <w:u w:val="single"/>
    </w:rPr>
  </w:style>
  <w:style w:type="paragraph" w:styleId="Kazalovsebine2">
    <w:name w:val="toc 2"/>
    <w:basedOn w:val="Navaden"/>
    <w:next w:val="Navaden"/>
    <w:autoRedefine/>
    <w:uiPriority w:val="39"/>
    <w:unhideWhenUsed/>
    <w:rsid w:val="00DB31B9"/>
    <w:pPr>
      <w:spacing w:after="100" w:line="259" w:lineRule="auto"/>
      <w:ind w:left="220"/>
    </w:pPr>
    <w:rPr>
      <w:rFonts w:asciiTheme="minorHAnsi" w:eastAsiaTheme="minorEastAsia" w:hAnsiTheme="minorHAnsi"/>
      <w:sz w:val="22"/>
      <w:szCs w:val="22"/>
    </w:rPr>
  </w:style>
  <w:style w:type="paragraph" w:styleId="Kazalovsebine3">
    <w:name w:val="toc 3"/>
    <w:basedOn w:val="Navaden"/>
    <w:next w:val="Navaden"/>
    <w:autoRedefine/>
    <w:uiPriority w:val="39"/>
    <w:unhideWhenUsed/>
    <w:rsid w:val="00DB31B9"/>
    <w:pPr>
      <w:spacing w:after="100" w:line="259" w:lineRule="auto"/>
      <w:ind w:left="440"/>
    </w:pPr>
    <w:rPr>
      <w:rFonts w:asciiTheme="minorHAnsi" w:eastAsiaTheme="minorEastAsia" w:hAnsiTheme="minorHAnsi"/>
      <w:sz w:val="22"/>
      <w:szCs w:val="22"/>
    </w:rPr>
  </w:style>
  <w:style w:type="character" w:styleId="Pripombasklic">
    <w:name w:val="annotation reference"/>
    <w:basedOn w:val="Privzetapisavaodstavka"/>
    <w:uiPriority w:val="99"/>
    <w:semiHidden/>
    <w:unhideWhenUsed/>
    <w:rsid w:val="002E1D34"/>
    <w:rPr>
      <w:sz w:val="16"/>
      <w:szCs w:val="16"/>
    </w:rPr>
  </w:style>
  <w:style w:type="paragraph" w:styleId="Pripombabesedilo">
    <w:name w:val="annotation text"/>
    <w:basedOn w:val="Navaden"/>
    <w:link w:val="PripombabesediloZnak"/>
    <w:uiPriority w:val="99"/>
    <w:semiHidden/>
    <w:unhideWhenUsed/>
    <w:rsid w:val="002E1D34"/>
    <w:rPr>
      <w:sz w:val="20"/>
      <w:szCs w:val="20"/>
    </w:rPr>
  </w:style>
  <w:style w:type="character" w:customStyle="1" w:styleId="PripombabesediloZnak">
    <w:name w:val="Pripomba – besedilo Znak"/>
    <w:basedOn w:val="Privzetapisavaodstavka"/>
    <w:link w:val="Pripombabesedilo"/>
    <w:uiPriority w:val="99"/>
    <w:semiHidden/>
    <w:rsid w:val="002E1D34"/>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E1D34"/>
    <w:rPr>
      <w:b/>
      <w:bCs/>
    </w:rPr>
  </w:style>
  <w:style w:type="character" w:customStyle="1" w:styleId="ZadevapripombeZnak">
    <w:name w:val="Zadeva pripombe Znak"/>
    <w:basedOn w:val="PripombabesediloZnak"/>
    <w:link w:val="Zadevapripombe"/>
    <w:uiPriority w:val="99"/>
    <w:semiHidden/>
    <w:rsid w:val="002E1D34"/>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8773">
      <w:bodyDiv w:val="1"/>
      <w:marLeft w:val="0"/>
      <w:marRight w:val="0"/>
      <w:marTop w:val="0"/>
      <w:marBottom w:val="0"/>
      <w:divBdr>
        <w:top w:val="none" w:sz="0" w:space="0" w:color="auto"/>
        <w:left w:val="none" w:sz="0" w:space="0" w:color="auto"/>
        <w:bottom w:val="none" w:sz="0" w:space="0" w:color="auto"/>
        <w:right w:val="none" w:sz="0" w:space="0" w:color="auto"/>
      </w:divBdr>
    </w:div>
    <w:div w:id="185139562">
      <w:bodyDiv w:val="1"/>
      <w:marLeft w:val="0"/>
      <w:marRight w:val="0"/>
      <w:marTop w:val="0"/>
      <w:marBottom w:val="0"/>
      <w:divBdr>
        <w:top w:val="none" w:sz="0" w:space="0" w:color="auto"/>
        <w:left w:val="none" w:sz="0" w:space="0" w:color="auto"/>
        <w:bottom w:val="none" w:sz="0" w:space="0" w:color="auto"/>
        <w:right w:val="none" w:sz="0" w:space="0" w:color="auto"/>
      </w:divBdr>
    </w:div>
    <w:div w:id="774639565">
      <w:bodyDiv w:val="1"/>
      <w:marLeft w:val="0"/>
      <w:marRight w:val="0"/>
      <w:marTop w:val="0"/>
      <w:marBottom w:val="0"/>
      <w:divBdr>
        <w:top w:val="none" w:sz="0" w:space="0" w:color="auto"/>
        <w:left w:val="none" w:sz="0" w:space="0" w:color="auto"/>
        <w:bottom w:val="none" w:sz="0" w:space="0" w:color="auto"/>
        <w:right w:val="none" w:sz="0" w:space="0" w:color="auto"/>
      </w:divBdr>
    </w:div>
    <w:div w:id="1200127712">
      <w:bodyDiv w:val="1"/>
      <w:marLeft w:val="0"/>
      <w:marRight w:val="0"/>
      <w:marTop w:val="0"/>
      <w:marBottom w:val="0"/>
      <w:divBdr>
        <w:top w:val="none" w:sz="0" w:space="0" w:color="auto"/>
        <w:left w:val="none" w:sz="0" w:space="0" w:color="auto"/>
        <w:bottom w:val="none" w:sz="0" w:space="0" w:color="auto"/>
        <w:right w:val="none" w:sz="0" w:space="0" w:color="auto"/>
      </w:divBdr>
    </w:div>
    <w:div w:id="1537233011">
      <w:bodyDiv w:val="1"/>
      <w:marLeft w:val="0"/>
      <w:marRight w:val="0"/>
      <w:marTop w:val="0"/>
      <w:marBottom w:val="0"/>
      <w:divBdr>
        <w:top w:val="none" w:sz="0" w:space="0" w:color="auto"/>
        <w:left w:val="none" w:sz="0" w:space="0" w:color="auto"/>
        <w:bottom w:val="none" w:sz="0" w:space="0" w:color="auto"/>
        <w:right w:val="none" w:sz="0" w:space="0" w:color="auto"/>
      </w:divBdr>
    </w:div>
    <w:div w:id="163421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24CF953-FBA4-4A54-A028-24CBF1CD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3849</Words>
  <Characters>21941</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Robert Cencič</cp:lastModifiedBy>
  <cp:revision>2</cp:revision>
  <cp:lastPrinted>2023-10-12T12:03:00Z</cp:lastPrinted>
  <dcterms:created xsi:type="dcterms:W3CDTF">2023-10-12T12:48:00Z</dcterms:created>
  <dcterms:modified xsi:type="dcterms:W3CDTF">2023-10-12T12:48:00Z</dcterms:modified>
</cp:coreProperties>
</file>