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74D5" w14:textId="1E014B7B" w:rsidR="00CD43F6" w:rsidRPr="00CD43F6" w:rsidRDefault="00CD43F6" w:rsidP="00CD43F6">
      <w:pPr>
        <w:pStyle w:val="Naslov1"/>
        <w:jc w:val="center"/>
      </w:pPr>
      <w:r w:rsidRPr="00CD43F6">
        <w:t>Vloga za posebno rabo javne površine za namene gradbeništva</w:t>
      </w:r>
    </w:p>
    <w:p w14:paraId="38DC2F0A" w14:textId="6520F3F8" w:rsidR="00CD43F6" w:rsidRDefault="00CD43F6" w:rsidP="001267FB">
      <w:pPr>
        <w:pStyle w:val="Naslov2"/>
      </w:pPr>
      <w:r>
        <w:t>Vlagatelj</w:t>
      </w:r>
    </w:p>
    <w:p w14:paraId="44E773A3" w14:textId="2A96B3F1" w:rsidR="00CD43F6" w:rsidRPr="00411727" w:rsidRDefault="00CD43F6" w:rsidP="001267FB">
      <w:pPr>
        <w:pStyle w:val="ALINEJELUKA"/>
        <w:tabs>
          <w:tab w:val="clear" w:pos="709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u w:val="single"/>
          <w:lang w:val="sl-SI"/>
        </w:rPr>
      </w:pPr>
      <w:r w:rsidRPr="00411727">
        <w:rPr>
          <w:rFonts w:eastAsia="Times New Roman" w:cs="Arial"/>
          <w:sz w:val="22"/>
          <w:szCs w:val="22"/>
          <w:lang w:val="sl-SI"/>
        </w:rPr>
        <w:t>Ime in priimek</w:t>
      </w:r>
      <w:r w:rsidR="007E31EF">
        <w:rPr>
          <w:rFonts w:eastAsia="Times New Roman" w:cs="Arial"/>
          <w:sz w:val="22"/>
          <w:szCs w:val="22"/>
          <w:lang w:val="sl-SI"/>
        </w:rPr>
        <w:t xml:space="preserve"> fizične osebe</w:t>
      </w:r>
      <w:r w:rsidRPr="00411727">
        <w:rPr>
          <w:rFonts w:eastAsia="Times New Roman" w:cs="Arial"/>
          <w:sz w:val="22"/>
          <w:szCs w:val="22"/>
          <w:lang w:val="sl-SI"/>
        </w:rPr>
        <w:t xml:space="preserve"> </w:t>
      </w:r>
      <w:r w:rsidR="007E31EF">
        <w:rPr>
          <w:rFonts w:eastAsia="Times New Roman" w:cs="Arial"/>
          <w:sz w:val="22"/>
          <w:szCs w:val="22"/>
          <w:lang w:val="sl-SI"/>
        </w:rPr>
        <w:t xml:space="preserve">ali </w:t>
      </w:r>
      <w:r w:rsidRPr="00411727">
        <w:rPr>
          <w:rFonts w:eastAsia="Times New Roman" w:cs="Arial"/>
          <w:sz w:val="22"/>
          <w:szCs w:val="22"/>
          <w:lang w:val="sl-SI"/>
        </w:rPr>
        <w:t>naziv pravne osebe:</w:t>
      </w:r>
      <w:r w:rsidRPr="00411727">
        <w:rPr>
          <w:rFonts w:eastAsia="Times New Roman" w:cs="Arial"/>
          <w:sz w:val="22"/>
          <w:szCs w:val="22"/>
          <w:lang w:val="sl-SI"/>
        </w:rPr>
        <w:tab/>
      </w:r>
    </w:p>
    <w:p w14:paraId="7E4BFD6B" w14:textId="10265BA6" w:rsidR="00CD43F6" w:rsidRDefault="00CD43F6" w:rsidP="001267FB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411727">
        <w:rPr>
          <w:rFonts w:cs="Arial"/>
          <w:sz w:val="22"/>
          <w:szCs w:val="22"/>
          <w:lang w:val="sl-SI"/>
        </w:rPr>
        <w:t>Naslov</w:t>
      </w:r>
      <w:r w:rsidRPr="00411727">
        <w:rPr>
          <w:rFonts w:eastAsia="Times New Roman" w:cs="Arial"/>
          <w:sz w:val="22"/>
          <w:szCs w:val="22"/>
          <w:lang w:val="sl-SI"/>
        </w:rPr>
        <w:t>:</w:t>
      </w:r>
      <w:r w:rsidRPr="00411727">
        <w:rPr>
          <w:rFonts w:eastAsia="Times New Roman" w:cs="Arial"/>
          <w:sz w:val="22"/>
          <w:szCs w:val="22"/>
          <w:lang w:val="sl-SI"/>
        </w:rPr>
        <w:tab/>
      </w:r>
    </w:p>
    <w:p w14:paraId="7B48C710" w14:textId="19968425" w:rsidR="00CD43F6" w:rsidRPr="00411727" w:rsidRDefault="00CD43F6" w:rsidP="001267FB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>
        <w:rPr>
          <w:rFonts w:eastAsia="Times New Roman" w:cs="Arial"/>
          <w:sz w:val="22"/>
          <w:szCs w:val="22"/>
          <w:lang w:val="sl-SI"/>
        </w:rPr>
        <w:t>Poštna številka in kraj:</w:t>
      </w:r>
      <w:r>
        <w:rPr>
          <w:rFonts w:eastAsia="Times New Roman" w:cs="Arial"/>
          <w:sz w:val="22"/>
          <w:szCs w:val="22"/>
          <w:lang w:val="sl-SI"/>
        </w:rPr>
        <w:tab/>
      </w:r>
    </w:p>
    <w:p w14:paraId="29927402" w14:textId="63E62BAC" w:rsidR="00CD43F6" w:rsidRPr="00CD43F6" w:rsidRDefault="00CD43F6" w:rsidP="001267FB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Davčna številka (fizični osebi je ni potrebno vpisovati)</w:t>
      </w:r>
      <w:r w:rsidRPr="00411727">
        <w:rPr>
          <w:rFonts w:cs="Arial"/>
          <w:sz w:val="22"/>
          <w:szCs w:val="22"/>
          <w:lang w:val="sl-SI"/>
        </w:rPr>
        <w:t>:</w:t>
      </w:r>
      <w:r w:rsidRPr="00411727">
        <w:rPr>
          <w:rFonts w:cs="Arial"/>
          <w:sz w:val="22"/>
          <w:szCs w:val="22"/>
          <w:lang w:val="sl-SI"/>
        </w:rPr>
        <w:tab/>
      </w:r>
    </w:p>
    <w:p w14:paraId="533DDAAD" w14:textId="45999A62" w:rsidR="00CA1A3E" w:rsidRDefault="00CD43F6" w:rsidP="001267FB">
      <w:pPr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Davčni zavezanec (o</w:t>
      </w:r>
      <w:r w:rsidR="00CA1A3E">
        <w:rPr>
          <w:rFonts w:ascii="Arial" w:hAnsi="Arial" w:cs="Arial"/>
          <w:sz w:val="22"/>
          <w:szCs w:val="22"/>
        </w:rPr>
        <w:t>bkrožite</w:t>
      </w:r>
      <w:r w:rsidRPr="00CD43F6">
        <w:rPr>
          <w:rFonts w:ascii="Arial" w:hAnsi="Arial" w:cs="Arial"/>
          <w:sz w:val="22"/>
          <w:szCs w:val="22"/>
        </w:rPr>
        <w:t>):</w:t>
      </w:r>
    </w:p>
    <w:p w14:paraId="5255D76E" w14:textId="3D66B3A5" w:rsidR="00CA1A3E" w:rsidRPr="00CA1A3E" w:rsidRDefault="002F2C18" w:rsidP="001267FB">
      <w:pPr>
        <w:pStyle w:val="Odstavekseznama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 w:rsidRPr="00CA1A3E">
        <w:rPr>
          <w:rFonts w:ascii="Arial" w:hAnsi="Arial" w:cs="Arial"/>
          <w:sz w:val="22"/>
          <w:szCs w:val="22"/>
        </w:rPr>
        <w:t>DA</w:t>
      </w:r>
    </w:p>
    <w:p w14:paraId="11A602E2" w14:textId="3B837686" w:rsidR="00CD43F6" w:rsidRPr="00CA1A3E" w:rsidRDefault="002F2C18" w:rsidP="001267FB">
      <w:pPr>
        <w:pStyle w:val="Odstavekseznama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 w:rsidRPr="00CA1A3E">
        <w:rPr>
          <w:rFonts w:ascii="Arial" w:hAnsi="Arial" w:cs="Arial"/>
          <w:sz w:val="22"/>
          <w:szCs w:val="22"/>
        </w:rPr>
        <w:t>NE</w:t>
      </w:r>
    </w:p>
    <w:p w14:paraId="341B7980" w14:textId="21D6DB30" w:rsidR="00CD43F6" w:rsidRDefault="00CD43F6" w:rsidP="001267FB">
      <w:pPr>
        <w:pStyle w:val="Naslov2"/>
      </w:pPr>
      <w:r>
        <w:t>Vsebina vloge</w:t>
      </w:r>
    </w:p>
    <w:p w14:paraId="4ECC8E45" w14:textId="7F043F03" w:rsidR="00CD43F6" w:rsidRPr="00CD43F6" w:rsidRDefault="00CD43F6" w:rsidP="001267FB">
      <w:pPr>
        <w:spacing w:after="24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Spodaj podpisani vlagatelj predlagam izdajo dovoljenja za posebno rabo javne površine za namen gradbeništva</w:t>
      </w:r>
      <w:r w:rsidR="007E31EF">
        <w:rPr>
          <w:rFonts w:ascii="Arial" w:hAnsi="Arial" w:cs="Arial"/>
          <w:sz w:val="22"/>
          <w:szCs w:val="22"/>
        </w:rPr>
        <w:t>:</w:t>
      </w:r>
    </w:p>
    <w:p w14:paraId="187ADC6A" w14:textId="6E76BB9F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Investitor (davčna številka, matična številka, kontaktna oseba, telefonska številka):</w:t>
      </w:r>
    </w:p>
    <w:p w14:paraId="431CB7A7" w14:textId="06F9A415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3FBE4853" w14:textId="282DDF2F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Izvajalec (davčna številka, matična številka, vodja gradbišča, telefonska številka):</w:t>
      </w:r>
    </w:p>
    <w:p w14:paraId="756D7BEE" w14:textId="7011D45B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36DEFC1C" w14:textId="77777777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Lokacija za posebno rabo javne površine (navedite natančen opis lokacije s parcelno številko in katastrsko občino):</w:t>
      </w:r>
    </w:p>
    <w:p w14:paraId="01F70A73" w14:textId="32186038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7D589479" w14:textId="3F00F402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Kratek opis namena javne površine (deponija, za kontejnerje, odri ipd</w:t>
      </w:r>
      <w:r w:rsidR="00BF57B2">
        <w:rPr>
          <w:rFonts w:ascii="Arial" w:hAnsi="Arial" w:cs="Arial"/>
          <w:sz w:val="22"/>
          <w:szCs w:val="22"/>
        </w:rPr>
        <w:t>.</w:t>
      </w:r>
      <w:r w:rsidRPr="00CD43F6">
        <w:rPr>
          <w:rFonts w:ascii="Arial" w:hAnsi="Arial" w:cs="Arial"/>
          <w:sz w:val="22"/>
          <w:szCs w:val="22"/>
        </w:rPr>
        <w:t>):</w:t>
      </w:r>
    </w:p>
    <w:p w14:paraId="7D058E97" w14:textId="593C22FA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5039CAE3" w14:textId="59529E20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Celotno obdobje uporabe površine (vključno s postavitvijo in odstranitvijo opreme):</w:t>
      </w:r>
    </w:p>
    <w:p w14:paraId="54293510" w14:textId="060ABB5B" w:rsidR="00CD43F6" w:rsidRPr="00CD43F6" w:rsidRDefault="00CD43F6" w:rsidP="001267FB">
      <w:pPr>
        <w:tabs>
          <w:tab w:val="left" w:leader="underscore" w:pos="8931"/>
        </w:tabs>
        <w:spacing w:after="24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41A19484" w14:textId="202DB943" w:rsidR="00CD43F6" w:rsidRPr="00CD43F6" w:rsidRDefault="00CD43F6" w:rsidP="001267FB">
      <w:pPr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Skupna porabljena površina:</w:t>
      </w:r>
    </w:p>
    <w:p w14:paraId="60064170" w14:textId="0398681E" w:rsidR="00CD43F6" w:rsidRPr="00CD43F6" w:rsidRDefault="00CD43F6" w:rsidP="001267FB">
      <w:pPr>
        <w:pStyle w:val="Odstavekseznama"/>
        <w:numPr>
          <w:ilvl w:val="0"/>
          <w:numId w:val="2"/>
        </w:numPr>
        <w:tabs>
          <w:tab w:val="left" w:leader="underscore" w:pos="567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D43F6">
        <w:rPr>
          <w:rFonts w:ascii="Arial" w:hAnsi="Arial" w:cs="Arial"/>
          <w:sz w:val="22"/>
          <w:szCs w:val="22"/>
        </w:rPr>
        <w:t>olžina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 xml:space="preserve">m; </w:t>
      </w:r>
    </w:p>
    <w:p w14:paraId="61F5B4BE" w14:textId="1D8B227C" w:rsidR="00CD43F6" w:rsidRPr="00CD43F6" w:rsidRDefault="00CD43F6" w:rsidP="001267FB">
      <w:pPr>
        <w:pStyle w:val="Odstavekseznama"/>
        <w:numPr>
          <w:ilvl w:val="0"/>
          <w:numId w:val="2"/>
        </w:numPr>
        <w:tabs>
          <w:tab w:val="left" w:leader="underscore" w:pos="567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širina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 xml:space="preserve">m; </w:t>
      </w:r>
    </w:p>
    <w:p w14:paraId="000A6C37" w14:textId="3718A8B6" w:rsidR="0093349B" w:rsidRPr="00E244BC" w:rsidRDefault="00CD43F6" w:rsidP="001267FB">
      <w:pPr>
        <w:pStyle w:val="Odstavekseznama"/>
        <w:numPr>
          <w:ilvl w:val="0"/>
          <w:numId w:val="2"/>
        </w:numPr>
        <w:tabs>
          <w:tab w:val="left" w:leader="underscore" w:pos="5670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površina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>m</w:t>
      </w:r>
      <w:r w:rsidR="00BF57B2">
        <w:rPr>
          <w:rFonts w:ascii="Arial" w:hAnsi="Arial" w:cs="Arial"/>
          <w:sz w:val="22"/>
          <w:szCs w:val="22"/>
          <w:vertAlign w:val="superscript"/>
        </w:rPr>
        <w:t>2</w:t>
      </w:r>
      <w:r w:rsidRPr="00CD43F6">
        <w:rPr>
          <w:rFonts w:ascii="Arial" w:hAnsi="Arial" w:cs="Arial"/>
          <w:sz w:val="22"/>
          <w:szCs w:val="22"/>
        </w:rPr>
        <w:t>.</w:t>
      </w:r>
    </w:p>
    <w:p w14:paraId="29DE9153" w14:textId="6E16E98B" w:rsidR="00CD43F6" w:rsidRPr="00CD43F6" w:rsidRDefault="00CD43F6" w:rsidP="001267FB">
      <w:pPr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Opis gradbenih del (obnova fasade, strehe ipd</w:t>
      </w:r>
      <w:r w:rsidR="00BF57B2">
        <w:rPr>
          <w:rFonts w:ascii="Arial" w:hAnsi="Arial" w:cs="Arial"/>
          <w:sz w:val="22"/>
          <w:szCs w:val="22"/>
        </w:rPr>
        <w:t>.</w:t>
      </w:r>
      <w:r w:rsidRPr="00CD43F6">
        <w:rPr>
          <w:rFonts w:ascii="Arial" w:hAnsi="Arial" w:cs="Arial"/>
          <w:sz w:val="22"/>
          <w:szCs w:val="22"/>
        </w:rPr>
        <w:t>):</w:t>
      </w:r>
    </w:p>
    <w:p w14:paraId="4A38D0D0" w14:textId="00A3D9B5" w:rsidR="00CD43F6" w:rsidRPr="00CD43F6" w:rsidRDefault="00CD43F6" w:rsidP="001267FB">
      <w:pPr>
        <w:tabs>
          <w:tab w:val="left" w:leader="underscore" w:pos="9072"/>
        </w:tabs>
        <w:spacing w:after="48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00AFA331" w14:textId="7A65204F" w:rsidR="00CD43F6" w:rsidRPr="00CD43F6" w:rsidRDefault="00CD43F6" w:rsidP="00CD43F6">
      <w:pPr>
        <w:ind w:left="4678"/>
        <w:jc w:val="both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Žig ter ime in priimek vlagatelja oz. zastopnika</w:t>
      </w:r>
    </w:p>
    <w:p w14:paraId="228210A4" w14:textId="639B784E" w:rsidR="00CD43F6" w:rsidRPr="00CD43F6" w:rsidRDefault="00CD43F6" w:rsidP="00F03930">
      <w:pPr>
        <w:spacing w:after="480"/>
        <w:ind w:left="4820"/>
        <w:jc w:val="both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V kolikor poslujete brez žiga, obkrožite DA</w:t>
      </w:r>
    </w:p>
    <w:p w14:paraId="0596BE65" w14:textId="62A315D0" w:rsidR="00CD43F6" w:rsidRPr="00CD43F6" w:rsidRDefault="00CD43F6" w:rsidP="00E244BC">
      <w:pPr>
        <w:tabs>
          <w:tab w:val="left" w:leader="underscore" w:pos="3969"/>
          <w:tab w:val="left" w:pos="6096"/>
          <w:tab w:val="left" w:leader="underscore" w:pos="907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Datum:</w:t>
      </w:r>
      <w:r w:rsidRPr="00CD43F6"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ab/>
        <w:t>Podpis:</w:t>
      </w:r>
      <w:r w:rsidRPr="00CD43F6">
        <w:rPr>
          <w:rFonts w:ascii="Arial" w:hAnsi="Arial" w:cs="Arial"/>
          <w:sz w:val="22"/>
          <w:szCs w:val="22"/>
        </w:rPr>
        <w:tab/>
      </w:r>
    </w:p>
    <w:p w14:paraId="12B93548" w14:textId="04827A6A" w:rsidR="00CD43F6" w:rsidRPr="00A77FB7" w:rsidRDefault="00CD43F6" w:rsidP="00CA1A3E">
      <w:pPr>
        <w:pStyle w:val="Naslov2"/>
        <w:spacing w:after="0"/>
      </w:pPr>
      <w:r w:rsidRPr="00AF78E0">
        <w:lastRenderedPageBreak/>
        <w:t>O</w:t>
      </w:r>
      <w:r w:rsidR="00506342">
        <w:t>bvezne priloge</w:t>
      </w:r>
      <w:r w:rsidRPr="00AF78E0">
        <w:t>:</w:t>
      </w:r>
    </w:p>
    <w:p w14:paraId="663DC73F" w14:textId="164DCBD1" w:rsidR="00CD43F6" w:rsidRPr="00506342" w:rsidRDefault="00CD43F6" w:rsidP="001267FB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situativni prikaz lokacije (na mapni kopiji, PISO izris ipd</w:t>
      </w:r>
      <w:r w:rsidR="00617A20">
        <w:rPr>
          <w:rFonts w:ascii="Arial" w:hAnsi="Arial" w:cs="Arial"/>
          <w:sz w:val="22"/>
          <w:szCs w:val="22"/>
        </w:rPr>
        <w:t>.</w:t>
      </w:r>
      <w:r w:rsidRPr="00506342">
        <w:rPr>
          <w:rFonts w:ascii="Arial" w:hAnsi="Arial" w:cs="Arial"/>
          <w:sz w:val="22"/>
          <w:szCs w:val="22"/>
        </w:rPr>
        <w:t>) z dimenzijami uporabljenega območja in izrisom opreme</w:t>
      </w:r>
    </w:p>
    <w:p w14:paraId="7BFD7C6B" w14:textId="765F1956" w:rsidR="0050574F" w:rsidRPr="0050574F" w:rsidRDefault="0050574F" w:rsidP="0050574F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574F">
        <w:rPr>
          <w:rFonts w:ascii="Arial" w:hAnsi="Arial" w:cs="Arial"/>
          <w:sz w:val="22"/>
          <w:szCs w:val="22"/>
        </w:rPr>
        <w:t>za pravne osebe naročilnica oz. za fizične osebe izjava za vzpostavitev javne površine v prvotno stanje oz. odpravo škode ali druga oblika zavarovanje (kavcija)</w:t>
      </w:r>
    </w:p>
    <w:p w14:paraId="3FF0DE64" w14:textId="59154335" w:rsidR="00CD43F6" w:rsidRPr="00506342" w:rsidRDefault="00CD43F6" w:rsidP="001267FB">
      <w:pPr>
        <w:numPr>
          <w:ilvl w:val="0"/>
          <w:numId w:val="1"/>
        </w:numPr>
        <w:spacing w:after="480"/>
        <w:ind w:left="714" w:hanging="357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dovoljenje/soglasje organa občinske uprave pristojnega za promet, če je potrebno v skladu s predpisi s področja prometa.</w:t>
      </w:r>
    </w:p>
    <w:p w14:paraId="3F3A97D4" w14:textId="7E1FF530" w:rsidR="00CD43F6" w:rsidRPr="00506342" w:rsidRDefault="00CD43F6" w:rsidP="00506342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506342">
        <w:rPr>
          <w:rFonts w:ascii="Arial" w:hAnsi="Arial" w:cs="Arial"/>
          <w:b/>
          <w:bCs/>
          <w:sz w:val="22"/>
          <w:szCs w:val="22"/>
        </w:rPr>
        <w:t>Vsa polja obrazca morajo biti izpolnjena v celoti!</w:t>
      </w:r>
    </w:p>
    <w:p w14:paraId="45DF7CDA" w14:textId="71B3BBB1" w:rsidR="00CD43F6" w:rsidRPr="00506342" w:rsidRDefault="00506342" w:rsidP="00506342">
      <w:pPr>
        <w:pStyle w:val="Naslov1"/>
      </w:pPr>
      <w:r w:rsidRPr="00506342">
        <w:t>Upravna taksa</w:t>
      </w:r>
    </w:p>
    <w:p w14:paraId="29C5930F" w14:textId="77777777" w:rsidR="00CD43F6" w:rsidRPr="00506342" w:rsidRDefault="00CD43F6" w:rsidP="001267FB">
      <w:pPr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Za vlogo in izdajo odločbe je potrebno plačati upravno takso skladno z Zakonom o upravnih taksah – ZUT (Uradni list RS, št.  </w:t>
      </w:r>
      <w:hyperlink r:id="rId7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106/10</w:t>
        </w:r>
      </w:hyperlink>
      <w:r w:rsidRPr="00506342">
        <w:rPr>
          <w:rFonts w:ascii="Arial" w:hAnsi="Arial" w:cs="Arial"/>
          <w:sz w:val="22"/>
          <w:szCs w:val="22"/>
        </w:rPr>
        <w:t> – uradno prečiščeno besedilo, </w:t>
      </w:r>
      <w:hyperlink r:id="rId8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14/15</w:t>
        </w:r>
      </w:hyperlink>
      <w:r w:rsidRPr="00506342">
        <w:rPr>
          <w:rFonts w:ascii="Arial" w:hAnsi="Arial" w:cs="Arial"/>
          <w:sz w:val="22"/>
          <w:szCs w:val="22"/>
        </w:rPr>
        <w:t> – ZUUJFO, </w:t>
      </w:r>
      <w:hyperlink r:id="rId9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84/15</w:t>
        </w:r>
      </w:hyperlink>
      <w:r w:rsidRPr="00506342">
        <w:rPr>
          <w:rFonts w:ascii="Arial" w:hAnsi="Arial" w:cs="Arial"/>
          <w:sz w:val="22"/>
          <w:szCs w:val="22"/>
        </w:rPr>
        <w:t> – ZZelP-J, </w:t>
      </w:r>
      <w:hyperlink r:id="rId10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32/16</w:t>
        </w:r>
      </w:hyperlink>
      <w:r w:rsidRPr="00506342">
        <w:rPr>
          <w:rFonts w:ascii="Arial" w:hAnsi="Arial" w:cs="Arial"/>
          <w:sz w:val="22"/>
          <w:szCs w:val="22"/>
        </w:rPr>
        <w:t>, </w:t>
      </w:r>
      <w:hyperlink r:id="rId11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30/18</w:t>
        </w:r>
      </w:hyperlink>
      <w:r w:rsidRPr="00506342">
        <w:rPr>
          <w:rFonts w:ascii="Arial" w:hAnsi="Arial" w:cs="Arial"/>
          <w:sz w:val="22"/>
          <w:szCs w:val="22"/>
        </w:rPr>
        <w:t> – ZKZaš in </w:t>
      </w:r>
      <w:hyperlink r:id="rId12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189/20</w:t>
        </w:r>
      </w:hyperlink>
      <w:r w:rsidRPr="00506342">
        <w:rPr>
          <w:rFonts w:ascii="Arial" w:hAnsi="Arial" w:cs="Arial"/>
          <w:sz w:val="22"/>
          <w:szCs w:val="22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4FCF8E40" w14:textId="109358E0" w:rsidR="00CD43F6" w:rsidRPr="00506342" w:rsidRDefault="00CD43F6" w:rsidP="001267FB">
      <w:pPr>
        <w:spacing w:after="96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Taksa se lahko plača tudi z gotovino</w:t>
      </w:r>
      <w:r w:rsidR="0023135B">
        <w:rPr>
          <w:rFonts w:ascii="Arial" w:hAnsi="Arial" w:cs="Arial"/>
          <w:sz w:val="22"/>
          <w:szCs w:val="22"/>
        </w:rPr>
        <w:t xml:space="preserve"> ali kartico</w:t>
      </w:r>
      <w:r w:rsidRPr="00506342">
        <w:rPr>
          <w:rFonts w:ascii="Arial" w:hAnsi="Arial" w:cs="Arial"/>
          <w:sz w:val="22"/>
          <w:szCs w:val="22"/>
        </w:rPr>
        <w:t xml:space="preserve"> v Glavni pisarni na sedežu Mestne občine Nova Gorica.</w:t>
      </w:r>
    </w:p>
    <w:p w14:paraId="1FACFBD1" w14:textId="6F779061" w:rsidR="00CD43F6" w:rsidRPr="00D46CD1" w:rsidRDefault="00506342" w:rsidP="00506342">
      <w:pPr>
        <w:pStyle w:val="Naslov1"/>
      </w:pPr>
      <w:r w:rsidRPr="00D46CD1">
        <w:t xml:space="preserve">Varstvo </w:t>
      </w:r>
      <w:r>
        <w:t xml:space="preserve">osebnih </w:t>
      </w:r>
      <w:r w:rsidRPr="00D46CD1">
        <w:t>podatkov</w:t>
      </w:r>
    </w:p>
    <w:p w14:paraId="4A453E97" w14:textId="77777777" w:rsidR="00CD43F6" w:rsidRPr="00506342" w:rsidRDefault="00CD43F6" w:rsidP="00CD43F6">
      <w:pPr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 xml:space="preserve">V skladu z ZVOP-2 in Uredbo (EU) 2016/679 Evropskega parlamenta in Sveta z dne 27. aprila 2016, dovoljujem obdelavo svojih osebnih podatkov: </w:t>
      </w:r>
    </w:p>
    <w:p w14:paraId="5D7F1380" w14:textId="0F39E497" w:rsidR="00CD43F6" w:rsidRPr="00506342" w:rsidRDefault="00CD43F6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Ime in priimek:</w:t>
      </w:r>
      <w:r w:rsidR="00506342" w:rsidRPr="00506342">
        <w:rPr>
          <w:rFonts w:ascii="Arial" w:hAnsi="Arial" w:cs="Arial"/>
          <w:sz w:val="22"/>
          <w:szCs w:val="22"/>
        </w:rPr>
        <w:tab/>
      </w:r>
    </w:p>
    <w:p w14:paraId="6F1BFDDF" w14:textId="2C363089" w:rsidR="00CD43F6" w:rsidRPr="00506342" w:rsidRDefault="00CD43F6" w:rsidP="00506342">
      <w:pPr>
        <w:tabs>
          <w:tab w:val="left" w:leader="underscore" w:pos="3969"/>
          <w:tab w:val="left" w:pos="5529"/>
          <w:tab w:val="left" w:leader="underscore" w:pos="8789"/>
        </w:tabs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Telefonska št.:</w:t>
      </w:r>
      <w:r w:rsidR="00506342" w:rsidRPr="00506342">
        <w:rPr>
          <w:rFonts w:ascii="Arial" w:hAnsi="Arial" w:cs="Arial"/>
          <w:sz w:val="22"/>
          <w:szCs w:val="22"/>
        </w:rPr>
        <w:tab/>
      </w:r>
      <w:r w:rsidR="00506342" w:rsidRPr="00506342">
        <w:rPr>
          <w:rFonts w:ascii="Arial" w:hAnsi="Arial" w:cs="Arial"/>
          <w:sz w:val="22"/>
          <w:szCs w:val="22"/>
        </w:rPr>
        <w:tab/>
      </w:r>
      <w:r w:rsidRPr="00506342">
        <w:rPr>
          <w:rFonts w:ascii="Arial" w:hAnsi="Arial" w:cs="Arial"/>
          <w:sz w:val="22"/>
          <w:szCs w:val="22"/>
        </w:rPr>
        <w:t>Podpis:</w:t>
      </w:r>
      <w:r w:rsidR="00506342" w:rsidRPr="00506342">
        <w:rPr>
          <w:rFonts w:ascii="Arial" w:hAnsi="Arial" w:cs="Arial"/>
          <w:sz w:val="22"/>
          <w:szCs w:val="22"/>
        </w:rPr>
        <w:tab/>
      </w:r>
    </w:p>
    <w:p w14:paraId="1FE75531" w14:textId="1E1DA0C3" w:rsidR="00CD43F6" w:rsidRPr="00506342" w:rsidRDefault="00CD43F6" w:rsidP="00506342">
      <w:pPr>
        <w:tabs>
          <w:tab w:val="left" w:leader="underscore" w:pos="3969"/>
        </w:tabs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E-mail:</w:t>
      </w:r>
      <w:r w:rsidR="00506342" w:rsidRPr="00506342">
        <w:rPr>
          <w:rFonts w:ascii="Arial" w:hAnsi="Arial" w:cs="Arial"/>
          <w:sz w:val="22"/>
          <w:szCs w:val="22"/>
        </w:rPr>
        <w:t xml:space="preserve"> </w:t>
      </w:r>
      <w:r w:rsidR="00506342" w:rsidRPr="00506342">
        <w:rPr>
          <w:rFonts w:ascii="Arial" w:hAnsi="Arial" w:cs="Arial"/>
          <w:sz w:val="22"/>
          <w:szCs w:val="22"/>
        </w:rPr>
        <w:tab/>
      </w:r>
    </w:p>
    <w:p w14:paraId="08BBF1FA" w14:textId="77777777" w:rsidR="00CD43F6" w:rsidRPr="00506342" w:rsidRDefault="00CD43F6" w:rsidP="00506342">
      <w:pPr>
        <w:pStyle w:val="Naslov2"/>
      </w:pPr>
      <w:r w:rsidRPr="00506342">
        <w:t>Obvestilo o obdelavi osebnih podatkov</w:t>
      </w:r>
    </w:p>
    <w:p w14:paraId="2D3EA7A3" w14:textId="77777777" w:rsidR="00CD43F6" w:rsidRPr="00506342" w:rsidRDefault="00CD43F6" w:rsidP="00506342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57B1EB4F" w14:textId="41CAC9D3" w:rsidR="00CD43F6" w:rsidRPr="00506342" w:rsidRDefault="00CD43F6" w:rsidP="00506342">
      <w:pPr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="00506342" w:rsidRPr="00506342">
          <w:rPr>
            <w:rStyle w:val="Hiperpovezava"/>
            <w:rFonts w:ascii="Arial" w:hAnsi="Arial" w:cs="Arial"/>
            <w:sz w:val="22"/>
            <w:szCs w:val="22"/>
          </w:rPr>
          <w:t>Varstvo osebnih podatkov</w:t>
        </w:r>
      </w:hyperlink>
      <w:r w:rsidR="00506342">
        <w:rPr>
          <w:rFonts w:ascii="Arial" w:hAnsi="Arial" w:cs="Arial"/>
          <w:sz w:val="22"/>
          <w:szCs w:val="22"/>
        </w:rPr>
        <w:t xml:space="preserve"> </w:t>
      </w:r>
      <w:r w:rsidRPr="00506342">
        <w:rPr>
          <w:rFonts w:ascii="Arial" w:hAnsi="Arial" w:cs="Arial"/>
          <w:sz w:val="22"/>
          <w:szCs w:val="22"/>
        </w:rPr>
        <w:t>ali v glavni pisarni Mestne občine Nova Gorica.</w:t>
      </w:r>
    </w:p>
    <w:sectPr w:rsidR="00CD43F6" w:rsidRPr="00506342" w:rsidSect="00CD43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788E" w14:textId="77777777" w:rsidR="00870ED0" w:rsidRDefault="00870ED0" w:rsidP="00CD43F6">
      <w:r>
        <w:separator/>
      </w:r>
    </w:p>
  </w:endnote>
  <w:endnote w:type="continuationSeparator" w:id="0">
    <w:p w14:paraId="386FD78F" w14:textId="77777777" w:rsidR="00870ED0" w:rsidRDefault="00870ED0" w:rsidP="00C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02A3" w14:textId="77777777" w:rsidR="002F4484" w:rsidRDefault="002F44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4CC" w14:textId="76827A36" w:rsidR="002F4484" w:rsidRDefault="0021088A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06976E78" wp14:editId="7A75A704">
          <wp:extent cx="5543550" cy="314325"/>
          <wp:effectExtent l="0" t="0" r="0" b="9525"/>
          <wp:docPr id="101467968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513F" w14:textId="793B35A0" w:rsidR="002F4484" w:rsidRDefault="002F4484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35CC29B8" wp14:editId="14F8A6C0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22CC" w14:textId="77777777" w:rsidR="00870ED0" w:rsidRDefault="00870ED0" w:rsidP="00CD43F6">
      <w:r>
        <w:separator/>
      </w:r>
    </w:p>
  </w:footnote>
  <w:footnote w:type="continuationSeparator" w:id="0">
    <w:p w14:paraId="2E2ADB61" w14:textId="77777777" w:rsidR="00870ED0" w:rsidRDefault="00870ED0" w:rsidP="00CD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41C2" w14:textId="77777777" w:rsidR="002F4484" w:rsidRDefault="002F448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5AF4" w14:textId="63F391DC" w:rsidR="00CD43F6" w:rsidRDefault="00CD43F6" w:rsidP="00CD43F6">
    <w:pPr>
      <w:pStyle w:val="Glava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B56E" w14:textId="2343CA4D" w:rsidR="00CD43F6" w:rsidRDefault="00CD43F6" w:rsidP="00CD43F6">
    <w:pPr>
      <w:pStyle w:val="Glava"/>
      <w:ind w:left="-851"/>
    </w:pPr>
    <w:r>
      <w:rPr>
        <w:noProof/>
        <w14:ligatures w14:val="standardContextual"/>
      </w:rPr>
      <w:drawing>
        <wp:inline distT="0" distB="0" distL="0" distR="0" wp14:anchorId="7AB4B7A6" wp14:editId="03B386E0">
          <wp:extent cx="2524125" cy="1400175"/>
          <wp:effectExtent l="0" t="0" r="9525" b="9525"/>
          <wp:docPr id="1147528685" name="Slika 1" descr="Mestna občina Nova Gorica, Oddelek za gospodarstvo in gospdo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do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6EEF"/>
    <w:multiLevelType w:val="hybridMultilevel"/>
    <w:tmpl w:val="14101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96597">
    <w:abstractNumId w:val="1"/>
  </w:num>
  <w:num w:numId="2" w16cid:durableId="1121726740">
    <w:abstractNumId w:val="0"/>
  </w:num>
  <w:num w:numId="3" w16cid:durableId="155793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6"/>
    <w:rsid w:val="00003F99"/>
    <w:rsid w:val="00077F21"/>
    <w:rsid w:val="000A42D3"/>
    <w:rsid w:val="001267FB"/>
    <w:rsid w:val="001C2067"/>
    <w:rsid w:val="002051E5"/>
    <w:rsid w:val="0021088A"/>
    <w:rsid w:val="0022248F"/>
    <w:rsid w:val="0023135B"/>
    <w:rsid w:val="002B1848"/>
    <w:rsid w:val="002C5F01"/>
    <w:rsid w:val="002D1BA6"/>
    <w:rsid w:val="002E0510"/>
    <w:rsid w:val="002E1B38"/>
    <w:rsid w:val="002F2C18"/>
    <w:rsid w:val="002F4484"/>
    <w:rsid w:val="003157A3"/>
    <w:rsid w:val="003B7CC6"/>
    <w:rsid w:val="00492C47"/>
    <w:rsid w:val="004B5535"/>
    <w:rsid w:val="0050574F"/>
    <w:rsid w:val="00506342"/>
    <w:rsid w:val="00556FDA"/>
    <w:rsid w:val="005C6978"/>
    <w:rsid w:val="006124FC"/>
    <w:rsid w:val="00617A20"/>
    <w:rsid w:val="0062442D"/>
    <w:rsid w:val="007E31EF"/>
    <w:rsid w:val="00870ED0"/>
    <w:rsid w:val="00900FA6"/>
    <w:rsid w:val="0093349B"/>
    <w:rsid w:val="009B1FB1"/>
    <w:rsid w:val="00A568B0"/>
    <w:rsid w:val="00A60BED"/>
    <w:rsid w:val="00A70659"/>
    <w:rsid w:val="00AE76A7"/>
    <w:rsid w:val="00BF547C"/>
    <w:rsid w:val="00BF57B2"/>
    <w:rsid w:val="00BF6210"/>
    <w:rsid w:val="00CA1A3E"/>
    <w:rsid w:val="00CD43F6"/>
    <w:rsid w:val="00D339A9"/>
    <w:rsid w:val="00D451D4"/>
    <w:rsid w:val="00E244BC"/>
    <w:rsid w:val="00F03930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FD6A"/>
  <w15:chartTrackingRefBased/>
  <w15:docId w15:val="{A9F35432-C4EC-4638-8490-A77DAC0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43F6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43F6"/>
    <w:pPr>
      <w:keepNext/>
      <w:keepLines/>
      <w:spacing w:after="240"/>
      <w:outlineLvl w:val="1"/>
    </w:pPr>
    <w:rPr>
      <w:rFonts w:ascii="Arial" w:eastAsiaTheme="majorEastAsia" w:hAnsi="Arial" w:cstheme="majorBidi"/>
      <w:b/>
      <w:sz w:val="2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4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43F6"/>
    <w:rPr>
      <w:rFonts w:ascii="Arial" w:eastAsiaTheme="majorEastAsia" w:hAnsi="Arial" w:cstheme="majorBidi"/>
      <w:b/>
      <w:kern w:val="0"/>
      <w:sz w:val="24"/>
      <w:szCs w:val="4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CD43F6"/>
    <w:rPr>
      <w:rFonts w:ascii="Arial" w:eastAsiaTheme="majorEastAsia" w:hAnsi="Arial" w:cstheme="majorBidi"/>
      <w:b/>
      <w:kern w:val="0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43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43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43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43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43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43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D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D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D43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43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D43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4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43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43F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unhideWhenUsed/>
    <w:rsid w:val="00CD43F6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ALINEJELUKA">
    <w:name w:val="ALINEJE_LUKA"/>
    <w:basedOn w:val="Navaden"/>
    <w:link w:val="ALINEJELUKAZnak"/>
    <w:uiPriority w:val="99"/>
    <w:qFormat/>
    <w:rsid w:val="00CD43F6"/>
    <w:pPr>
      <w:tabs>
        <w:tab w:val="left" w:pos="709"/>
      </w:tabs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CD43F6"/>
    <w:rPr>
      <w:rFonts w:ascii="Arial" w:eastAsia="Calibri" w:hAnsi="Arial" w:cs="Times New Roman"/>
      <w:kern w:val="0"/>
      <w:sz w:val="20"/>
      <w:szCs w:val="20"/>
      <w:lang w:val="x-none"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6342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namene gradbeništva</dc:title>
  <dc:subject/>
  <dc:creator>Jan Drol</dc:creator>
  <cp:keywords/>
  <dc:description/>
  <cp:lastModifiedBy>Jan Drol</cp:lastModifiedBy>
  <cp:revision>21</cp:revision>
  <dcterms:created xsi:type="dcterms:W3CDTF">2024-12-27T09:24:00Z</dcterms:created>
  <dcterms:modified xsi:type="dcterms:W3CDTF">2025-02-13T13:15:00Z</dcterms:modified>
</cp:coreProperties>
</file>