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46CF" w14:textId="2FF5D86C" w:rsidR="00181D2C" w:rsidRDefault="00181D2C" w:rsidP="00181D2C">
      <w:pPr>
        <w:pStyle w:val="odstavek"/>
        <w:spacing w:before="0" w:beforeAutospacing="0" w:after="0" w:afterAutospacing="0"/>
        <w:jc w:val="both"/>
        <w:rPr>
          <w:rFonts w:ascii="Arial" w:hAnsi="Arial" w:cs="Arial"/>
          <w:b/>
          <w:bCs/>
          <w:sz w:val="72"/>
          <w:szCs w:val="7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  </w:t>
      </w:r>
      <w:r w:rsidRPr="00181D2C">
        <w:rPr>
          <w:rFonts w:ascii="Arial" w:hAnsi="Arial" w:cs="Arial"/>
          <w:b/>
          <w:bCs/>
          <w:sz w:val="72"/>
          <w:szCs w:val="72"/>
          <w:shd w:val="clear" w:color="auto" w:fill="FFFFFF"/>
        </w:rPr>
        <w:t>1</w:t>
      </w:r>
      <w:r w:rsidR="000F1C4D">
        <w:rPr>
          <w:rFonts w:ascii="Arial" w:hAnsi="Arial" w:cs="Arial"/>
          <w:b/>
          <w:bCs/>
          <w:sz w:val="72"/>
          <w:szCs w:val="72"/>
          <w:shd w:val="clear" w:color="auto" w:fill="FFFFFF"/>
        </w:rPr>
        <w:t>1</w:t>
      </w:r>
    </w:p>
    <w:p w14:paraId="5E8C14F0" w14:textId="61F85382" w:rsidR="00181D2C" w:rsidRPr="00181D2C" w:rsidRDefault="00181D2C" w:rsidP="00181D2C">
      <w:pPr>
        <w:pStyle w:val="odstavek"/>
        <w:spacing w:before="0" w:beforeAutospacing="0" w:after="0" w:afterAutospacing="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  <w:t xml:space="preserve">   Skrajšani postopek</w:t>
      </w:r>
    </w:p>
    <w:p w14:paraId="42C21F3A" w14:textId="0FB369E9" w:rsidR="00E206C8" w:rsidRDefault="00E206C8" w:rsidP="00181D2C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Na podlagi </w:t>
      </w:r>
      <w:r w:rsidR="000743A0" w:rsidRPr="00486F9D">
        <w:rPr>
          <w:rFonts w:ascii="Arial" w:hAnsi="Arial" w:cs="Arial"/>
          <w:sz w:val="22"/>
          <w:szCs w:val="22"/>
          <w:shd w:val="clear" w:color="auto" w:fill="FFFFFF"/>
        </w:rPr>
        <w:t>četrtega odstavka 259. člena Zakona o urejanju prostora (</w:t>
      </w:r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8" w:tgtFrame="_blank" w:tooltip="Zakon o urejanju prostora (ZUreP-3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199/21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9" w:tgtFrame="_blank" w:tooltip="Zakon o spremembah in dopolnitvah Zakona o državni upravi (ZDU-1O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ZDU-1O, </w:t>
      </w:r>
      <w:hyperlink r:id="rId10" w:tgtFrame="_blank" w:tooltip="Zakon o uvajanju naprav za proizvodnjo električne energije iz obnovljivih virov energije (ZUNPEOVE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1" w:tgtFrame="_blank" w:tooltip="Zakon o interventnih ukrepih za odpravo posledic poplav in zemeljskih plazov iz avgusta 2023 (ZIUOPZP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ZIUOPZP in </w:t>
      </w:r>
      <w:hyperlink r:id="rId12" w:tgtFrame="_blank" w:tooltip="Zakon o spremembah in dopolnitvi Zakona o urejanju prostora (ZUreP-3A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="0005605D" w:rsidRPr="00486F9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0743A0"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439AC507" w:rsidRPr="00486F9D">
        <w:rPr>
          <w:rFonts w:ascii="Arial" w:hAnsi="Arial" w:cs="Arial"/>
          <w:sz w:val="22"/>
          <w:szCs w:val="22"/>
          <w:shd w:val="clear" w:color="auto" w:fill="FFFFFF"/>
        </w:rPr>
        <w:t>6. člena Zakona o trgovini (Uradni list RS, št. 24/08</w:t>
      </w:r>
      <w:r w:rsidR="0FECCA8F" w:rsidRPr="00486F9D">
        <w:rPr>
          <w:rFonts w:ascii="Arial" w:hAnsi="Arial" w:cs="Arial"/>
          <w:sz w:val="22"/>
          <w:szCs w:val="22"/>
          <w:shd w:val="clear" w:color="auto" w:fill="FFFFFF"/>
        </w:rPr>
        <w:t>, 47/15 in 161/22)</w:t>
      </w:r>
      <w:r w:rsidR="174FF86B" w:rsidRPr="00486F9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05605D" w:rsidRPr="00486F9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2C1376"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 in</w:t>
      </w:r>
      <w:r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86F9D">
        <w:rPr>
          <w:rFonts w:ascii="Arial" w:hAnsi="Arial" w:cs="Arial"/>
          <w:sz w:val="22"/>
          <w:szCs w:val="22"/>
        </w:rPr>
        <w:t>19. člena Statuta Mestne občine Nova Gorica (Uradni list RS, št. 13/12</w:t>
      </w:r>
      <w:r w:rsidR="002C1376" w:rsidRPr="00486F9D">
        <w:rPr>
          <w:rFonts w:ascii="Arial" w:hAnsi="Arial" w:cs="Arial"/>
          <w:sz w:val="22"/>
          <w:szCs w:val="22"/>
        </w:rPr>
        <w:t>,</w:t>
      </w:r>
      <w:r w:rsidRPr="00486F9D">
        <w:rPr>
          <w:rFonts w:ascii="Arial" w:hAnsi="Arial" w:cs="Arial"/>
          <w:sz w:val="22"/>
          <w:szCs w:val="22"/>
        </w:rPr>
        <w:t xml:space="preserve"> 18/17</w:t>
      </w:r>
      <w:r w:rsidR="002C1376" w:rsidRPr="00486F9D">
        <w:rPr>
          <w:rFonts w:ascii="Arial" w:hAnsi="Arial" w:cs="Arial"/>
          <w:sz w:val="22"/>
          <w:szCs w:val="22"/>
        </w:rPr>
        <w:t xml:space="preserve"> in 18/19</w:t>
      </w:r>
      <w:r w:rsidRPr="00486F9D">
        <w:rPr>
          <w:rFonts w:ascii="Arial" w:hAnsi="Arial" w:cs="Arial"/>
          <w:sz w:val="22"/>
          <w:szCs w:val="22"/>
        </w:rPr>
        <w:t>)  je Mestni svet Mestne občine Nova Gorica na seji dne</w:t>
      </w:r>
      <w:r w:rsidR="00427F47">
        <w:rPr>
          <w:rFonts w:ascii="Arial" w:hAnsi="Arial" w:cs="Arial"/>
          <w:sz w:val="22"/>
          <w:szCs w:val="22"/>
        </w:rPr>
        <w:t xml:space="preserve"> ______________</w:t>
      </w:r>
      <w:r w:rsidRPr="00486F9D">
        <w:rPr>
          <w:rFonts w:ascii="Arial" w:hAnsi="Arial" w:cs="Arial"/>
          <w:sz w:val="22"/>
          <w:szCs w:val="22"/>
        </w:rPr>
        <w:t xml:space="preserve"> sprejel</w:t>
      </w:r>
    </w:p>
    <w:p w14:paraId="46CCD565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DE444A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8447C9" w14:textId="77777777" w:rsidR="00427F47" w:rsidRDefault="00E206C8" w:rsidP="002C1376">
      <w:pPr>
        <w:pStyle w:val="Brezrazmikov"/>
        <w:jc w:val="center"/>
        <w:rPr>
          <w:b/>
          <w:bCs/>
          <w:sz w:val="22"/>
          <w:szCs w:val="22"/>
        </w:rPr>
      </w:pPr>
      <w:r w:rsidRPr="002C1376">
        <w:rPr>
          <w:b/>
          <w:bCs/>
          <w:sz w:val="22"/>
          <w:szCs w:val="22"/>
        </w:rPr>
        <w:t>ODLOK</w:t>
      </w:r>
      <w:r w:rsidR="00704907">
        <w:rPr>
          <w:b/>
          <w:bCs/>
          <w:sz w:val="22"/>
          <w:szCs w:val="22"/>
        </w:rPr>
        <w:t xml:space="preserve"> </w:t>
      </w:r>
    </w:p>
    <w:p w14:paraId="2C34D7BA" w14:textId="70F2D939" w:rsidR="00E206C8" w:rsidRPr="002C1376" w:rsidRDefault="00704907" w:rsidP="002C1376">
      <w:pPr>
        <w:pStyle w:val="Brezrazmikov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spremembah in dopolnitvah </w:t>
      </w:r>
      <w:r w:rsidR="001113F5">
        <w:rPr>
          <w:b/>
          <w:bCs/>
          <w:sz w:val="22"/>
          <w:szCs w:val="22"/>
        </w:rPr>
        <w:t>O</w:t>
      </w:r>
      <w:r w:rsidR="00044E62">
        <w:rPr>
          <w:b/>
          <w:bCs/>
          <w:sz w:val="22"/>
          <w:szCs w:val="22"/>
        </w:rPr>
        <w:t>dloka</w:t>
      </w:r>
    </w:p>
    <w:p w14:paraId="0244C461" w14:textId="77777777" w:rsidR="002C1376" w:rsidRPr="002C1376" w:rsidRDefault="00E206C8" w:rsidP="002C1376">
      <w:pPr>
        <w:pStyle w:val="Brezrazmikov"/>
        <w:jc w:val="center"/>
        <w:rPr>
          <w:b/>
          <w:bCs/>
          <w:sz w:val="22"/>
          <w:szCs w:val="22"/>
        </w:rPr>
      </w:pPr>
      <w:r w:rsidRPr="002C1376">
        <w:rPr>
          <w:b/>
          <w:bCs/>
          <w:sz w:val="22"/>
          <w:szCs w:val="22"/>
        </w:rPr>
        <w:t>o posebni rabi javnih površin v Mestn</w:t>
      </w:r>
      <w:r w:rsidR="003F0FE1">
        <w:rPr>
          <w:b/>
          <w:bCs/>
          <w:sz w:val="22"/>
          <w:szCs w:val="22"/>
        </w:rPr>
        <w:t>i</w:t>
      </w:r>
      <w:r w:rsidRPr="002C1376">
        <w:rPr>
          <w:b/>
          <w:bCs/>
          <w:sz w:val="22"/>
          <w:szCs w:val="22"/>
        </w:rPr>
        <w:t> občin</w:t>
      </w:r>
      <w:r w:rsidR="003F0FE1">
        <w:rPr>
          <w:b/>
          <w:bCs/>
          <w:sz w:val="22"/>
          <w:szCs w:val="22"/>
        </w:rPr>
        <w:t>i</w:t>
      </w:r>
      <w:r w:rsidRPr="002C1376">
        <w:rPr>
          <w:b/>
          <w:bCs/>
          <w:sz w:val="22"/>
          <w:szCs w:val="22"/>
        </w:rPr>
        <w:t xml:space="preserve"> Nova Gorica</w:t>
      </w:r>
    </w:p>
    <w:p w14:paraId="472B53B7" w14:textId="77777777" w:rsidR="002C1376" w:rsidRDefault="002C1376" w:rsidP="00E206C8">
      <w:pPr>
        <w:pStyle w:val="Default"/>
        <w:jc w:val="center"/>
        <w:rPr>
          <w:b/>
          <w:bCs/>
          <w:sz w:val="22"/>
          <w:szCs w:val="22"/>
        </w:rPr>
      </w:pPr>
    </w:p>
    <w:p w14:paraId="4464C4AB" w14:textId="77777777" w:rsidR="00E206C8" w:rsidRPr="008E0F46" w:rsidRDefault="00E206C8" w:rsidP="00BF789E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 w:rsidRPr="008E0F46">
        <w:rPr>
          <w:sz w:val="22"/>
          <w:szCs w:val="22"/>
        </w:rPr>
        <w:t>člen</w:t>
      </w:r>
    </w:p>
    <w:p w14:paraId="68D9A3B1" w14:textId="77777777" w:rsidR="00E206C8" w:rsidRPr="00395434" w:rsidRDefault="00E206C8" w:rsidP="00E206C8">
      <w:pPr>
        <w:pStyle w:val="Default"/>
        <w:ind w:left="720"/>
        <w:rPr>
          <w:sz w:val="22"/>
          <w:szCs w:val="22"/>
        </w:rPr>
      </w:pPr>
    </w:p>
    <w:p w14:paraId="08189D5C" w14:textId="431CA2A8" w:rsidR="0074378D" w:rsidRDefault="007E7758" w:rsidP="0074378D">
      <w:pPr>
        <w:pStyle w:val="Default"/>
        <w:rPr>
          <w:sz w:val="22"/>
          <w:szCs w:val="22"/>
        </w:rPr>
      </w:pPr>
      <w:r w:rsidRPr="007E7758">
        <w:rPr>
          <w:sz w:val="22"/>
          <w:szCs w:val="22"/>
        </w:rPr>
        <w:t>V Odloku</w:t>
      </w:r>
      <w:r>
        <w:rPr>
          <w:sz w:val="22"/>
          <w:szCs w:val="22"/>
        </w:rPr>
        <w:t xml:space="preserve"> o posebni rabi javnih površin v Mestni občini Nova Gorica (Uradni list RS, št. </w:t>
      </w:r>
      <w:r w:rsidR="006E5718">
        <w:rPr>
          <w:sz w:val="22"/>
          <w:szCs w:val="22"/>
        </w:rPr>
        <w:t xml:space="preserve">101/24) </w:t>
      </w:r>
      <w:r w:rsidR="00E42437">
        <w:rPr>
          <w:sz w:val="22"/>
          <w:szCs w:val="22"/>
        </w:rPr>
        <w:t>se v</w:t>
      </w:r>
      <w:r w:rsidR="0074378D" w:rsidRPr="0074378D">
        <w:rPr>
          <w:sz w:val="22"/>
          <w:szCs w:val="22"/>
        </w:rPr>
        <w:t xml:space="preserve"> </w:t>
      </w:r>
      <w:r w:rsidR="0074378D">
        <w:rPr>
          <w:sz w:val="22"/>
          <w:szCs w:val="22"/>
        </w:rPr>
        <w:t>12. členu za zadnjim stavkom doda naslednje besedilo:</w:t>
      </w:r>
    </w:p>
    <w:p w14:paraId="0BCEC19A" w14:textId="3F54FF0C" w:rsidR="0074378D" w:rsidRDefault="0074378D" w:rsidP="007437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»Pred izdajo dovoljenja mora pristojni organ pridobiti soglasje organa občinske uprave, pristojnega za prostor.«</w:t>
      </w:r>
    </w:p>
    <w:p w14:paraId="3C98DF99" w14:textId="77777777" w:rsidR="0074378D" w:rsidRDefault="0074378D" w:rsidP="0074378D">
      <w:pPr>
        <w:pStyle w:val="Default"/>
        <w:rPr>
          <w:sz w:val="22"/>
          <w:szCs w:val="22"/>
        </w:rPr>
      </w:pPr>
    </w:p>
    <w:p w14:paraId="4FC6BEE2" w14:textId="66C5A3B4" w:rsidR="0074378D" w:rsidRDefault="0074378D" w:rsidP="0074378D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4C4CC838" w14:textId="77777777" w:rsidR="0074378D" w:rsidRDefault="0074378D" w:rsidP="0074378D">
      <w:pPr>
        <w:pStyle w:val="Default"/>
        <w:ind w:left="720"/>
        <w:rPr>
          <w:sz w:val="22"/>
          <w:szCs w:val="22"/>
        </w:rPr>
      </w:pPr>
    </w:p>
    <w:p w14:paraId="0CB61B72" w14:textId="04C3C5DB" w:rsidR="00E206C8" w:rsidRDefault="0074378D" w:rsidP="00E206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E4243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FD6C3A">
        <w:rPr>
          <w:sz w:val="22"/>
          <w:szCs w:val="22"/>
        </w:rPr>
        <w:t>5</w:t>
      </w:r>
      <w:r w:rsidR="000A4081">
        <w:rPr>
          <w:sz w:val="22"/>
          <w:szCs w:val="22"/>
        </w:rPr>
        <w:t xml:space="preserve">. členu </w:t>
      </w:r>
      <w:r>
        <w:rPr>
          <w:sz w:val="22"/>
          <w:szCs w:val="22"/>
        </w:rPr>
        <w:t xml:space="preserve">se </w:t>
      </w:r>
      <w:r w:rsidR="000A4081">
        <w:rPr>
          <w:sz w:val="22"/>
          <w:szCs w:val="22"/>
        </w:rPr>
        <w:t xml:space="preserve">za </w:t>
      </w:r>
      <w:r w:rsidR="00725D33">
        <w:rPr>
          <w:sz w:val="22"/>
          <w:szCs w:val="22"/>
        </w:rPr>
        <w:t xml:space="preserve">tretjim </w:t>
      </w:r>
      <w:r w:rsidR="000A4081">
        <w:rPr>
          <w:sz w:val="22"/>
          <w:szCs w:val="22"/>
        </w:rPr>
        <w:t>odstavkom doda nov</w:t>
      </w:r>
      <w:r w:rsidR="004A1C38">
        <w:rPr>
          <w:sz w:val="22"/>
          <w:szCs w:val="22"/>
        </w:rPr>
        <w:t>,</w:t>
      </w:r>
      <w:r w:rsidR="000A4081">
        <w:rPr>
          <w:sz w:val="22"/>
          <w:szCs w:val="22"/>
        </w:rPr>
        <w:t xml:space="preserve"> </w:t>
      </w:r>
      <w:r w:rsidR="00932D49">
        <w:rPr>
          <w:sz w:val="22"/>
          <w:szCs w:val="22"/>
        </w:rPr>
        <w:t>četrti</w:t>
      </w:r>
      <w:r w:rsidR="000A4081">
        <w:rPr>
          <w:sz w:val="22"/>
          <w:szCs w:val="22"/>
        </w:rPr>
        <w:t xml:space="preserve"> odstavek, ki se glasi:</w:t>
      </w:r>
    </w:p>
    <w:p w14:paraId="4D962110" w14:textId="77777777" w:rsidR="000A4081" w:rsidRDefault="000A4081" w:rsidP="00E206C8">
      <w:pPr>
        <w:pStyle w:val="Default"/>
        <w:jc w:val="both"/>
        <w:rPr>
          <w:sz w:val="22"/>
          <w:szCs w:val="22"/>
        </w:rPr>
      </w:pPr>
    </w:p>
    <w:p w14:paraId="04838CF8" w14:textId="3EFF9961" w:rsidR="00E7479E" w:rsidRDefault="000A4081" w:rsidP="00E206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»</w:t>
      </w:r>
      <w:r w:rsidR="00D260C7">
        <w:rPr>
          <w:sz w:val="22"/>
          <w:szCs w:val="22"/>
        </w:rPr>
        <w:t>(</w:t>
      </w:r>
      <w:r w:rsidR="003612E4">
        <w:rPr>
          <w:sz w:val="22"/>
          <w:szCs w:val="22"/>
        </w:rPr>
        <w:t>4</w:t>
      </w:r>
      <w:r w:rsidR="00D260C7">
        <w:rPr>
          <w:sz w:val="22"/>
          <w:szCs w:val="22"/>
        </w:rPr>
        <w:t>) Dovoljenje za posebno rabo javne površine se izda za čas uporabe javne površine</w:t>
      </w:r>
      <w:r w:rsidR="00476C8F">
        <w:rPr>
          <w:sz w:val="22"/>
          <w:szCs w:val="22"/>
        </w:rPr>
        <w:t>, vendar največ za dobo 1 leta.</w:t>
      </w:r>
      <w:r w:rsidR="00C8367A">
        <w:rPr>
          <w:sz w:val="22"/>
          <w:szCs w:val="22"/>
        </w:rPr>
        <w:t xml:space="preserve"> </w:t>
      </w:r>
      <w:r w:rsidR="00FC5C0A">
        <w:rPr>
          <w:sz w:val="22"/>
          <w:szCs w:val="22"/>
        </w:rPr>
        <w:t>Po poteku časa, za katerega je bilo izdano dovoljenje</w:t>
      </w:r>
      <w:r w:rsidR="000A0822">
        <w:rPr>
          <w:sz w:val="22"/>
          <w:szCs w:val="22"/>
        </w:rPr>
        <w:t>, se lahko</w:t>
      </w:r>
      <w:r w:rsidR="004A1C38">
        <w:rPr>
          <w:sz w:val="22"/>
          <w:szCs w:val="22"/>
        </w:rPr>
        <w:t xml:space="preserve"> </w:t>
      </w:r>
      <w:r w:rsidR="00F1085A">
        <w:rPr>
          <w:sz w:val="22"/>
          <w:szCs w:val="22"/>
        </w:rPr>
        <w:t xml:space="preserve">na podlagi nove vloge izda novo dovoljenje. V primeru, da novo vlogo poda </w:t>
      </w:r>
      <w:r w:rsidR="0074378D">
        <w:rPr>
          <w:sz w:val="22"/>
          <w:szCs w:val="22"/>
        </w:rPr>
        <w:t>ist</w:t>
      </w:r>
      <w:r w:rsidR="00F1085A">
        <w:rPr>
          <w:sz w:val="22"/>
          <w:szCs w:val="22"/>
        </w:rPr>
        <w:t>a</w:t>
      </w:r>
      <w:r w:rsidR="004A1C38">
        <w:rPr>
          <w:sz w:val="22"/>
          <w:szCs w:val="22"/>
        </w:rPr>
        <w:t xml:space="preserve"> strank</w:t>
      </w:r>
      <w:r w:rsidR="00F1085A">
        <w:rPr>
          <w:sz w:val="22"/>
          <w:szCs w:val="22"/>
        </w:rPr>
        <w:t>a in je</w:t>
      </w:r>
      <w:r w:rsidR="00C60259">
        <w:rPr>
          <w:sz w:val="22"/>
          <w:szCs w:val="22"/>
        </w:rPr>
        <w:t xml:space="preserve"> v času odločanja o novem dovoljenju </w:t>
      </w:r>
      <w:r w:rsidR="00F1085A">
        <w:rPr>
          <w:sz w:val="22"/>
          <w:szCs w:val="22"/>
        </w:rPr>
        <w:t xml:space="preserve"> </w:t>
      </w:r>
      <w:r w:rsidR="0074378D">
        <w:rPr>
          <w:sz w:val="22"/>
          <w:szCs w:val="22"/>
        </w:rPr>
        <w:t>pravn</w:t>
      </w:r>
      <w:r w:rsidR="00F1085A">
        <w:rPr>
          <w:sz w:val="22"/>
          <w:szCs w:val="22"/>
        </w:rPr>
        <w:t xml:space="preserve">o </w:t>
      </w:r>
      <w:r w:rsidR="0074378D">
        <w:rPr>
          <w:sz w:val="22"/>
          <w:szCs w:val="22"/>
        </w:rPr>
        <w:t xml:space="preserve"> in dejansk</w:t>
      </w:r>
      <w:r w:rsidR="00F1085A">
        <w:rPr>
          <w:sz w:val="22"/>
          <w:szCs w:val="22"/>
        </w:rPr>
        <w:t xml:space="preserve">o </w:t>
      </w:r>
      <w:r w:rsidR="0074378D">
        <w:rPr>
          <w:sz w:val="22"/>
          <w:szCs w:val="22"/>
        </w:rPr>
        <w:t xml:space="preserve"> stan</w:t>
      </w:r>
      <w:r w:rsidR="00F1085A">
        <w:rPr>
          <w:sz w:val="22"/>
          <w:szCs w:val="22"/>
        </w:rPr>
        <w:t xml:space="preserve">je </w:t>
      </w:r>
      <w:r w:rsidR="00C60259">
        <w:rPr>
          <w:sz w:val="22"/>
          <w:szCs w:val="22"/>
        </w:rPr>
        <w:t>enako kot v prvotnem dovoljenju</w:t>
      </w:r>
      <w:r w:rsidR="00DB6DFD">
        <w:rPr>
          <w:sz w:val="22"/>
          <w:szCs w:val="22"/>
        </w:rPr>
        <w:t xml:space="preserve">, </w:t>
      </w:r>
      <w:r w:rsidR="007F3702">
        <w:rPr>
          <w:sz w:val="22"/>
          <w:szCs w:val="22"/>
        </w:rPr>
        <w:t xml:space="preserve">pristojnemu organu </w:t>
      </w:r>
      <w:r w:rsidR="00F1085A">
        <w:rPr>
          <w:sz w:val="22"/>
          <w:szCs w:val="22"/>
        </w:rPr>
        <w:t xml:space="preserve">pred izdajo novega dovoljenja </w:t>
      </w:r>
      <w:r w:rsidR="007F3702">
        <w:rPr>
          <w:sz w:val="22"/>
          <w:szCs w:val="22"/>
        </w:rPr>
        <w:t xml:space="preserve">ni potrebno pridobiti soglasja </w:t>
      </w:r>
      <w:r w:rsidR="00A00E63">
        <w:rPr>
          <w:sz w:val="22"/>
          <w:szCs w:val="22"/>
        </w:rPr>
        <w:t>organa občinske uprave pristojnega za prostor</w:t>
      </w:r>
      <w:r w:rsidR="00BB4A5C">
        <w:rPr>
          <w:sz w:val="22"/>
          <w:szCs w:val="22"/>
        </w:rPr>
        <w:t>.</w:t>
      </w:r>
      <w:r w:rsidR="00A00E63">
        <w:rPr>
          <w:sz w:val="22"/>
          <w:szCs w:val="22"/>
        </w:rPr>
        <w:t>«</w:t>
      </w:r>
      <w:r w:rsidR="00F1085A">
        <w:rPr>
          <w:sz w:val="22"/>
          <w:szCs w:val="22"/>
        </w:rPr>
        <w:t>.</w:t>
      </w:r>
    </w:p>
    <w:p w14:paraId="1B1C37D8" w14:textId="77777777" w:rsidR="000D7C7B" w:rsidRDefault="000D7C7B" w:rsidP="00C10B4D">
      <w:pPr>
        <w:pStyle w:val="Default"/>
        <w:rPr>
          <w:sz w:val="22"/>
          <w:szCs w:val="22"/>
        </w:rPr>
      </w:pPr>
    </w:p>
    <w:p w14:paraId="568FBB45" w14:textId="2F2A7D06" w:rsidR="000D7C7B" w:rsidRDefault="00F36A6C" w:rsidP="00F36A6C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7BE7217C" w14:textId="77777777" w:rsidR="000D7C7B" w:rsidRDefault="000D7C7B" w:rsidP="00C10B4D">
      <w:pPr>
        <w:pStyle w:val="Default"/>
        <w:rPr>
          <w:sz w:val="22"/>
          <w:szCs w:val="22"/>
        </w:rPr>
      </w:pPr>
    </w:p>
    <w:p w14:paraId="5C873573" w14:textId="598A84C3" w:rsidR="00624C6B" w:rsidRDefault="00B3486D" w:rsidP="007437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19. členu </w:t>
      </w:r>
      <w:r w:rsidR="00AB7CF3">
        <w:rPr>
          <w:sz w:val="22"/>
          <w:szCs w:val="22"/>
        </w:rPr>
        <w:t>se</w:t>
      </w:r>
      <w:r w:rsidR="00E646A8">
        <w:rPr>
          <w:sz w:val="22"/>
          <w:szCs w:val="22"/>
        </w:rPr>
        <w:t xml:space="preserve"> </w:t>
      </w:r>
      <w:r w:rsidR="005513B1">
        <w:rPr>
          <w:sz w:val="22"/>
          <w:szCs w:val="22"/>
        </w:rPr>
        <w:t>v prvem odstavku</w:t>
      </w:r>
      <w:r w:rsidR="001024CD">
        <w:rPr>
          <w:sz w:val="22"/>
          <w:szCs w:val="22"/>
        </w:rPr>
        <w:t xml:space="preserve"> </w:t>
      </w:r>
      <w:r w:rsidR="0009352F">
        <w:rPr>
          <w:sz w:val="22"/>
          <w:szCs w:val="22"/>
        </w:rPr>
        <w:t>pri</w:t>
      </w:r>
      <w:r w:rsidR="00AB7CF3">
        <w:rPr>
          <w:sz w:val="22"/>
          <w:szCs w:val="22"/>
        </w:rPr>
        <w:t xml:space="preserve"> vrst</w:t>
      </w:r>
      <w:r w:rsidR="0009352F">
        <w:rPr>
          <w:sz w:val="22"/>
          <w:szCs w:val="22"/>
        </w:rPr>
        <w:t>i</w:t>
      </w:r>
      <w:r w:rsidR="00AB7CF3">
        <w:rPr>
          <w:sz w:val="22"/>
          <w:szCs w:val="22"/>
        </w:rPr>
        <w:t xml:space="preserve"> rabe: </w:t>
      </w:r>
      <w:r w:rsidR="005513B1">
        <w:rPr>
          <w:sz w:val="22"/>
          <w:szCs w:val="22"/>
        </w:rPr>
        <w:t>»</w:t>
      </w:r>
      <w:r w:rsidR="00AB7CF3">
        <w:rPr>
          <w:sz w:val="22"/>
          <w:szCs w:val="22"/>
        </w:rPr>
        <w:t>Gradbeni oder ali gradbišče, postavitev delovnih strojev (10. člen)</w:t>
      </w:r>
      <w:r w:rsidR="005513B1">
        <w:rPr>
          <w:sz w:val="22"/>
          <w:szCs w:val="22"/>
        </w:rPr>
        <w:t>«</w:t>
      </w:r>
      <w:r w:rsidR="00AB7CF3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število točk  »</w:t>
      </w:r>
      <w:r w:rsidR="00A040FC" w:rsidRPr="00FB0346">
        <w:rPr>
          <w:sz w:val="22"/>
          <w:szCs w:val="22"/>
        </w:rPr>
        <w:t>1 točka/m</w:t>
      </w:r>
      <w:r w:rsidR="00A040FC" w:rsidRPr="00FB0346">
        <w:rPr>
          <w:sz w:val="22"/>
          <w:szCs w:val="22"/>
          <w:vertAlign w:val="superscript"/>
        </w:rPr>
        <w:t>2</w:t>
      </w:r>
      <w:r w:rsidR="00A040FC" w:rsidRPr="00FB0346">
        <w:rPr>
          <w:sz w:val="22"/>
          <w:szCs w:val="22"/>
        </w:rPr>
        <w:t> na dan</w:t>
      </w:r>
      <w:r w:rsidR="00E609F4">
        <w:rPr>
          <w:sz w:val="22"/>
          <w:szCs w:val="22"/>
        </w:rPr>
        <w:t>« nadomesti z</w:t>
      </w:r>
      <w:r w:rsidR="00624C6B">
        <w:rPr>
          <w:sz w:val="22"/>
          <w:szCs w:val="22"/>
        </w:rPr>
        <w:t>:</w:t>
      </w:r>
    </w:p>
    <w:p w14:paraId="25F82CFB" w14:textId="7B7F3112" w:rsidR="0076556C" w:rsidRDefault="0076556C" w:rsidP="007437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»0,75</w:t>
      </w:r>
      <w:r w:rsidR="00C227C9">
        <w:rPr>
          <w:sz w:val="22"/>
          <w:szCs w:val="22"/>
        </w:rPr>
        <w:t xml:space="preserve"> točke/m</w:t>
      </w:r>
      <w:r w:rsidR="004A1C38">
        <w:rPr>
          <w:sz w:val="22"/>
          <w:szCs w:val="22"/>
        </w:rPr>
        <w:t>²</w:t>
      </w:r>
      <w:r w:rsidR="00C227C9">
        <w:rPr>
          <w:sz w:val="22"/>
          <w:szCs w:val="22"/>
        </w:rPr>
        <w:t xml:space="preserve"> na dan«</w:t>
      </w:r>
      <w:r w:rsidR="004A1C38">
        <w:rPr>
          <w:sz w:val="22"/>
          <w:szCs w:val="22"/>
        </w:rPr>
        <w:t>.</w:t>
      </w:r>
    </w:p>
    <w:p w14:paraId="3214052E" w14:textId="77777777" w:rsidR="00624C6B" w:rsidRDefault="00624C6B" w:rsidP="00FB0346">
      <w:pPr>
        <w:pStyle w:val="Brezrazmikov"/>
        <w:rPr>
          <w:sz w:val="22"/>
          <w:szCs w:val="22"/>
        </w:rPr>
      </w:pPr>
    </w:p>
    <w:p w14:paraId="0F55628B" w14:textId="1B78D79C" w:rsidR="00FB0346" w:rsidRDefault="00FB0346" w:rsidP="00FB0346">
      <w:pPr>
        <w:pStyle w:val="Brezrazmikov"/>
        <w:rPr>
          <w:b/>
          <w:bCs/>
          <w:sz w:val="22"/>
          <w:szCs w:val="22"/>
        </w:rPr>
      </w:pPr>
      <w:r w:rsidRPr="00FB0346">
        <w:rPr>
          <w:b/>
          <w:bCs/>
          <w:sz w:val="22"/>
          <w:szCs w:val="22"/>
        </w:rPr>
        <w:t>KONČNA DOLOČBA</w:t>
      </w:r>
    </w:p>
    <w:p w14:paraId="46DB8EE4" w14:textId="77777777" w:rsidR="00427F47" w:rsidRPr="00FB0346" w:rsidRDefault="00427F47" w:rsidP="00FB0346">
      <w:pPr>
        <w:pStyle w:val="Brezrazmikov"/>
        <w:rPr>
          <w:b/>
          <w:bCs/>
          <w:sz w:val="22"/>
          <w:szCs w:val="22"/>
        </w:rPr>
      </w:pPr>
    </w:p>
    <w:p w14:paraId="41DB41E0" w14:textId="1FE73C62" w:rsidR="00F503B1" w:rsidRPr="00DB02A1" w:rsidRDefault="00F36A6C" w:rsidP="00C51189">
      <w:pPr>
        <w:pStyle w:val="Brezrazmikov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="00C51189" w:rsidRPr="6A40B18A">
        <w:rPr>
          <w:sz w:val="22"/>
          <w:szCs w:val="22"/>
        </w:rPr>
        <w:t>. člen</w:t>
      </w:r>
    </w:p>
    <w:p w14:paraId="137B0BF7" w14:textId="77777777" w:rsidR="000A5802" w:rsidRDefault="000A5802" w:rsidP="000A5802">
      <w:pPr>
        <w:pStyle w:val="Brezrazmikov"/>
        <w:rPr>
          <w:sz w:val="22"/>
          <w:szCs w:val="22"/>
        </w:rPr>
      </w:pPr>
    </w:p>
    <w:p w14:paraId="543C06E3" w14:textId="2F150B4B" w:rsidR="000F14E5" w:rsidRDefault="00C51189" w:rsidP="00303FB5">
      <w:pPr>
        <w:pStyle w:val="Brezrazmikov"/>
        <w:rPr>
          <w:sz w:val="22"/>
          <w:szCs w:val="22"/>
        </w:rPr>
      </w:pPr>
      <w:r w:rsidRPr="6A40B18A">
        <w:rPr>
          <w:sz w:val="22"/>
          <w:szCs w:val="22"/>
        </w:rPr>
        <w:t xml:space="preserve">Ta odlok začne veljati </w:t>
      </w:r>
      <w:r w:rsidR="00844135">
        <w:rPr>
          <w:sz w:val="22"/>
          <w:szCs w:val="22"/>
        </w:rPr>
        <w:t>naslednji</w:t>
      </w:r>
      <w:r w:rsidRPr="6A40B18A">
        <w:rPr>
          <w:sz w:val="22"/>
          <w:szCs w:val="22"/>
        </w:rPr>
        <w:t xml:space="preserve"> dan po objavi v Uradnem listu Republike Slovenije</w:t>
      </w:r>
      <w:r w:rsidR="00303FB5">
        <w:rPr>
          <w:sz w:val="22"/>
          <w:szCs w:val="22"/>
        </w:rPr>
        <w:t>.</w:t>
      </w:r>
      <w:r w:rsidRPr="6A40B18A">
        <w:rPr>
          <w:sz w:val="22"/>
          <w:szCs w:val="22"/>
        </w:rPr>
        <w:t xml:space="preserve"> </w:t>
      </w:r>
    </w:p>
    <w:p w14:paraId="1DE114EC" w14:textId="77777777" w:rsidR="00C51189" w:rsidRDefault="00C51189" w:rsidP="00C51189">
      <w:pPr>
        <w:pStyle w:val="Brezrazmikov"/>
        <w:rPr>
          <w:sz w:val="22"/>
          <w:szCs w:val="22"/>
        </w:rPr>
      </w:pPr>
    </w:p>
    <w:p w14:paraId="5EEC6F22" w14:textId="77777777" w:rsidR="00D41F6A" w:rsidRDefault="00D41F6A" w:rsidP="00D41F6A">
      <w:pPr>
        <w:pStyle w:val="Default"/>
        <w:jc w:val="both"/>
        <w:rPr>
          <w:sz w:val="22"/>
          <w:szCs w:val="22"/>
        </w:rPr>
      </w:pPr>
    </w:p>
    <w:p w14:paraId="2F705D8B" w14:textId="77777777" w:rsidR="00E206C8" w:rsidRPr="0008163D" w:rsidRDefault="00E206C8" w:rsidP="0008163D">
      <w:pPr>
        <w:pStyle w:val="Brezrazmikov"/>
        <w:rPr>
          <w:sz w:val="22"/>
          <w:szCs w:val="22"/>
        </w:rPr>
      </w:pPr>
      <w:r w:rsidRPr="0008163D">
        <w:rPr>
          <w:sz w:val="22"/>
          <w:szCs w:val="22"/>
          <w:lang w:val="x-none"/>
        </w:rPr>
        <w:t>Številka:</w:t>
      </w:r>
      <w:r w:rsidRPr="0008163D">
        <w:rPr>
          <w:sz w:val="22"/>
          <w:szCs w:val="22"/>
        </w:rPr>
        <w:t xml:space="preserve"> 007-7/2020</w:t>
      </w:r>
    </w:p>
    <w:p w14:paraId="04C17072" w14:textId="67225C01" w:rsidR="00E206C8" w:rsidRPr="0008163D" w:rsidRDefault="00E206C8" w:rsidP="0008163D">
      <w:pPr>
        <w:pStyle w:val="Brezrazmikov"/>
        <w:rPr>
          <w:sz w:val="22"/>
          <w:szCs w:val="22"/>
        </w:rPr>
      </w:pPr>
      <w:r w:rsidRPr="0008163D">
        <w:rPr>
          <w:sz w:val="22"/>
          <w:szCs w:val="22"/>
        </w:rPr>
        <w:t>Nova Gorica,</w:t>
      </w:r>
      <w:r w:rsidR="00627055">
        <w:rPr>
          <w:sz w:val="22"/>
          <w:szCs w:val="22"/>
        </w:rPr>
        <w:t xml:space="preserve"> dne</w:t>
      </w:r>
      <w:r w:rsidRPr="0008163D">
        <w:rPr>
          <w:sz w:val="22"/>
          <w:szCs w:val="22"/>
        </w:rPr>
        <w:t xml:space="preserve"> </w:t>
      </w:r>
      <w:r w:rsidRPr="0008163D">
        <w:rPr>
          <w:sz w:val="22"/>
          <w:szCs w:val="22"/>
        </w:rPr>
        <w:tab/>
      </w:r>
    </w:p>
    <w:p w14:paraId="47A4EDA0" w14:textId="605CD0EC" w:rsidR="0072675E" w:rsidRPr="003423A0" w:rsidRDefault="0072675E" w:rsidP="0018027F">
      <w:pPr>
        <w:pStyle w:val="Brezrazmikov"/>
        <w:rPr>
          <w:bCs/>
          <w:sz w:val="22"/>
          <w:szCs w:val="22"/>
        </w:rPr>
      </w:pPr>
      <w:r w:rsidRPr="0072675E">
        <w:rPr>
          <w:b/>
          <w:sz w:val="22"/>
          <w:szCs w:val="22"/>
        </w:rPr>
        <w:t xml:space="preserve">                                                        </w:t>
      </w:r>
      <w:r w:rsidR="00624C6B">
        <w:rPr>
          <w:b/>
          <w:sz w:val="22"/>
          <w:szCs w:val="22"/>
        </w:rPr>
        <w:t xml:space="preserve">                      </w:t>
      </w:r>
      <w:r w:rsidRPr="0072675E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="00451649">
        <w:rPr>
          <w:b/>
          <w:sz w:val="22"/>
          <w:szCs w:val="22"/>
        </w:rPr>
        <w:t xml:space="preserve"> </w:t>
      </w:r>
      <w:r w:rsidRPr="003423A0">
        <w:rPr>
          <w:bCs/>
          <w:sz w:val="22"/>
          <w:szCs w:val="22"/>
        </w:rPr>
        <w:t>Samo Turel</w:t>
      </w:r>
    </w:p>
    <w:p w14:paraId="1D3CEFF7" w14:textId="727BAC73" w:rsidR="00E206C8" w:rsidRPr="003423A0" w:rsidRDefault="0018027F" w:rsidP="0018027F">
      <w:pPr>
        <w:pStyle w:val="Brezrazmikov"/>
        <w:rPr>
          <w:bCs/>
          <w:sz w:val="22"/>
          <w:szCs w:val="22"/>
        </w:rPr>
      </w:pPr>
      <w:r w:rsidRPr="003423A0">
        <w:rPr>
          <w:bCs/>
          <w:sz w:val="22"/>
          <w:szCs w:val="22"/>
        </w:rPr>
        <w:t xml:space="preserve">                                                                                            </w:t>
      </w:r>
      <w:r w:rsidR="0072675E" w:rsidRPr="003423A0">
        <w:rPr>
          <w:bCs/>
          <w:sz w:val="22"/>
          <w:szCs w:val="22"/>
        </w:rPr>
        <w:t xml:space="preserve"> </w:t>
      </w:r>
      <w:r w:rsidRPr="003423A0">
        <w:rPr>
          <w:bCs/>
          <w:sz w:val="22"/>
          <w:szCs w:val="22"/>
        </w:rPr>
        <w:t xml:space="preserve">  </w:t>
      </w:r>
      <w:r w:rsidR="0072675E" w:rsidRPr="003423A0">
        <w:rPr>
          <w:bCs/>
          <w:sz w:val="22"/>
          <w:szCs w:val="22"/>
        </w:rPr>
        <w:t xml:space="preserve"> </w:t>
      </w:r>
      <w:r w:rsidRPr="003423A0">
        <w:rPr>
          <w:bCs/>
          <w:sz w:val="22"/>
          <w:szCs w:val="22"/>
        </w:rPr>
        <w:t xml:space="preserve"> ŽUPAN</w:t>
      </w:r>
    </w:p>
    <w:p w14:paraId="45CE8C3B" w14:textId="6F606F61" w:rsidR="00E206C8" w:rsidRDefault="003423A0" w:rsidP="00E206C8">
      <w:pPr>
        <w:rPr>
          <w:rFonts w:cs="Arial"/>
          <w:sz w:val="22"/>
          <w:szCs w:val="22"/>
        </w:rPr>
      </w:pPr>
      <w:r w:rsidRPr="006E7C2D">
        <w:rPr>
          <w:rFonts w:cs="Arial"/>
          <w:noProof/>
          <w:sz w:val="22"/>
          <w:szCs w:val="22"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 wp14:anchorId="47EEE1C4" wp14:editId="3AC56520">
            <wp:simplePos x="0" y="0"/>
            <wp:positionH relativeFrom="column">
              <wp:posOffset>-796290</wp:posOffset>
            </wp:positionH>
            <wp:positionV relativeFrom="paragraph">
              <wp:posOffset>-645795</wp:posOffset>
            </wp:positionV>
            <wp:extent cx="2371725" cy="100012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8B31" w14:textId="77777777" w:rsidR="00E2532C" w:rsidRDefault="00E2532C" w:rsidP="00E206C8">
      <w:pPr>
        <w:rPr>
          <w:rFonts w:cs="Arial"/>
          <w:sz w:val="22"/>
          <w:szCs w:val="22"/>
        </w:rPr>
      </w:pPr>
    </w:p>
    <w:p w14:paraId="06ED391F" w14:textId="1BA7C6EE" w:rsidR="0018027F" w:rsidRPr="003423A0" w:rsidRDefault="00A80856" w:rsidP="00A80856">
      <w:pPr>
        <w:pStyle w:val="Brezrazmikov"/>
        <w:rPr>
          <w:rFonts w:cs="Arial"/>
          <w:sz w:val="22"/>
          <w:szCs w:val="22"/>
        </w:rPr>
      </w:pPr>
      <w:r w:rsidRPr="003423A0">
        <w:rPr>
          <w:rFonts w:cs="Arial"/>
          <w:sz w:val="22"/>
          <w:szCs w:val="22"/>
        </w:rPr>
        <w:t xml:space="preserve">Številka: </w:t>
      </w:r>
      <w:r w:rsidR="005461AB" w:rsidRPr="003423A0">
        <w:rPr>
          <w:rFonts w:cs="Arial"/>
          <w:sz w:val="22"/>
          <w:szCs w:val="22"/>
        </w:rPr>
        <w:t>007-</w:t>
      </w:r>
      <w:r w:rsidR="006459D6" w:rsidRPr="003423A0">
        <w:rPr>
          <w:rFonts w:cs="Arial"/>
          <w:sz w:val="22"/>
          <w:szCs w:val="22"/>
        </w:rPr>
        <w:t>7</w:t>
      </w:r>
      <w:r w:rsidR="005461AB" w:rsidRPr="003423A0">
        <w:rPr>
          <w:rFonts w:cs="Arial"/>
          <w:sz w:val="22"/>
          <w:szCs w:val="22"/>
        </w:rPr>
        <w:t>/2020-</w:t>
      </w:r>
      <w:r w:rsidR="00E33E7E" w:rsidRPr="003423A0">
        <w:rPr>
          <w:rFonts w:cs="Arial"/>
          <w:sz w:val="22"/>
          <w:szCs w:val="22"/>
        </w:rPr>
        <w:t>6</w:t>
      </w:r>
    </w:p>
    <w:p w14:paraId="55B51215" w14:textId="37C9B736" w:rsidR="00A80856" w:rsidRPr="003423A0" w:rsidRDefault="00A80856" w:rsidP="00A80856">
      <w:pPr>
        <w:pStyle w:val="Brezrazmikov"/>
        <w:rPr>
          <w:rFonts w:cs="Arial"/>
          <w:sz w:val="22"/>
          <w:szCs w:val="22"/>
        </w:rPr>
      </w:pPr>
      <w:r w:rsidRPr="003423A0">
        <w:rPr>
          <w:rFonts w:cs="Arial"/>
          <w:sz w:val="22"/>
          <w:szCs w:val="22"/>
        </w:rPr>
        <w:t xml:space="preserve">Nova Gorica, </w:t>
      </w:r>
      <w:r w:rsidR="003423A0">
        <w:rPr>
          <w:rFonts w:cs="Arial"/>
          <w:sz w:val="22"/>
          <w:szCs w:val="22"/>
        </w:rPr>
        <w:t xml:space="preserve">dne </w:t>
      </w:r>
      <w:r w:rsidR="001535C5" w:rsidRPr="003423A0">
        <w:rPr>
          <w:rFonts w:cs="Arial"/>
          <w:sz w:val="22"/>
          <w:szCs w:val="22"/>
        </w:rPr>
        <w:t>3. februarja 2025</w:t>
      </w:r>
    </w:p>
    <w:p w14:paraId="1E8395D5" w14:textId="77777777" w:rsidR="00A80856" w:rsidRDefault="00A80856" w:rsidP="00A80856">
      <w:pPr>
        <w:pStyle w:val="Brezrazmikov"/>
        <w:rPr>
          <w:rFonts w:cs="Arial"/>
          <w:sz w:val="22"/>
          <w:szCs w:val="22"/>
        </w:rPr>
      </w:pPr>
    </w:p>
    <w:p w14:paraId="3D0C1564" w14:textId="77777777" w:rsidR="003423A0" w:rsidRPr="003423A0" w:rsidRDefault="003423A0" w:rsidP="00A80856">
      <w:pPr>
        <w:pStyle w:val="Brezrazmikov"/>
        <w:rPr>
          <w:rFonts w:cs="Arial"/>
          <w:sz w:val="22"/>
          <w:szCs w:val="22"/>
        </w:rPr>
      </w:pPr>
    </w:p>
    <w:p w14:paraId="3917DCED" w14:textId="485D950E" w:rsidR="00A80856" w:rsidRPr="003423A0" w:rsidRDefault="00A80856" w:rsidP="00A80856">
      <w:pPr>
        <w:pStyle w:val="Brezrazmikov"/>
        <w:jc w:val="center"/>
        <w:rPr>
          <w:rFonts w:cs="Arial"/>
          <w:sz w:val="22"/>
          <w:szCs w:val="22"/>
        </w:rPr>
      </w:pPr>
      <w:r w:rsidRPr="003423A0">
        <w:rPr>
          <w:rFonts w:cs="Arial"/>
          <w:sz w:val="22"/>
          <w:szCs w:val="22"/>
        </w:rPr>
        <w:t>O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B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R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A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Z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L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O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Ž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I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T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E</w:t>
      </w:r>
      <w:r w:rsid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>V</w:t>
      </w:r>
    </w:p>
    <w:p w14:paraId="6383540D" w14:textId="77777777" w:rsidR="00A80856" w:rsidRPr="006E7C2D" w:rsidRDefault="00A80856" w:rsidP="00A80856">
      <w:pPr>
        <w:pStyle w:val="Brezrazmikov"/>
        <w:rPr>
          <w:rFonts w:cs="Arial"/>
          <w:b/>
          <w:bCs/>
          <w:sz w:val="22"/>
          <w:szCs w:val="22"/>
        </w:rPr>
      </w:pPr>
    </w:p>
    <w:p w14:paraId="478F78A9" w14:textId="6DA31657" w:rsidR="00A80856" w:rsidRPr="006E7C2D" w:rsidRDefault="00A80856" w:rsidP="00A80856">
      <w:pPr>
        <w:pStyle w:val="Brezrazmikov"/>
        <w:rPr>
          <w:rFonts w:cs="Arial"/>
          <w:sz w:val="22"/>
          <w:szCs w:val="22"/>
        </w:rPr>
      </w:pPr>
      <w:r w:rsidRPr="006E7C2D">
        <w:rPr>
          <w:rFonts w:cs="Arial"/>
          <w:b/>
          <w:bCs/>
          <w:sz w:val="22"/>
          <w:szCs w:val="22"/>
        </w:rPr>
        <w:t xml:space="preserve">(1) Razlogi, ki utemeljujejo potrebo po </w:t>
      </w:r>
      <w:r w:rsidR="00303FB5">
        <w:rPr>
          <w:rFonts w:cs="Arial"/>
          <w:b/>
          <w:bCs/>
          <w:sz w:val="22"/>
          <w:szCs w:val="22"/>
        </w:rPr>
        <w:t>sprejemu Odloka o sprememb</w:t>
      </w:r>
      <w:r w:rsidR="00A6044B">
        <w:rPr>
          <w:rFonts w:cs="Arial"/>
          <w:b/>
          <w:bCs/>
          <w:sz w:val="22"/>
          <w:szCs w:val="22"/>
        </w:rPr>
        <w:t>ah in dopolnitvah Odloka</w:t>
      </w:r>
      <w:r w:rsidR="0093282D">
        <w:rPr>
          <w:rFonts w:cs="Arial"/>
          <w:b/>
          <w:bCs/>
          <w:sz w:val="22"/>
          <w:szCs w:val="22"/>
        </w:rPr>
        <w:t xml:space="preserve"> o posebni rabi javnih površin v Mestni občini Nova Gorica </w:t>
      </w:r>
      <w:r w:rsidR="00144D2D">
        <w:rPr>
          <w:rFonts w:cs="Arial"/>
          <w:b/>
          <w:bCs/>
          <w:sz w:val="22"/>
          <w:szCs w:val="22"/>
        </w:rPr>
        <w:t>(v nadaljevanju: odlok)</w:t>
      </w:r>
    </w:p>
    <w:p w14:paraId="7B466864" w14:textId="09B73407" w:rsidR="00F610F7" w:rsidRDefault="00144D2D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Tekom uporabe odloka se izkazuje, da ga je smiselno dopolniti oziroma spremeniti</w:t>
      </w:r>
      <w:r w:rsidR="00EC36E0">
        <w:rPr>
          <w:rFonts w:cs="Arial"/>
          <w:sz w:val="22"/>
          <w:szCs w:val="22"/>
        </w:rPr>
        <w:t xml:space="preserve"> </w:t>
      </w:r>
      <w:r w:rsidR="008E4BCD">
        <w:rPr>
          <w:rFonts w:cs="Arial"/>
          <w:sz w:val="22"/>
          <w:szCs w:val="22"/>
        </w:rPr>
        <w:t>v nekaj določili</w:t>
      </w:r>
      <w:r w:rsidR="003A37FD">
        <w:rPr>
          <w:rFonts w:cs="Arial"/>
          <w:sz w:val="22"/>
          <w:szCs w:val="22"/>
        </w:rPr>
        <w:t>h, in sicer v</w:t>
      </w:r>
      <w:r w:rsidR="00624C6B">
        <w:rPr>
          <w:rFonts w:cs="Arial"/>
          <w:sz w:val="22"/>
          <w:szCs w:val="22"/>
        </w:rPr>
        <w:t xml:space="preserve"> </w:t>
      </w:r>
      <w:r w:rsidR="003A37FD">
        <w:rPr>
          <w:rFonts w:cs="Arial"/>
          <w:sz w:val="22"/>
          <w:szCs w:val="22"/>
        </w:rPr>
        <w:t>12. členu glede izdaje soglas</w:t>
      </w:r>
      <w:r w:rsidR="00A33933">
        <w:rPr>
          <w:rFonts w:cs="Arial"/>
          <w:sz w:val="22"/>
          <w:szCs w:val="22"/>
        </w:rPr>
        <w:t>ja organa občinske uprave, pristojnega za prostor</w:t>
      </w:r>
      <w:r w:rsidR="00624C6B">
        <w:rPr>
          <w:rFonts w:cs="Arial"/>
          <w:sz w:val="22"/>
          <w:szCs w:val="22"/>
        </w:rPr>
        <w:t>, v 15. členu glede izdaje dovoljenj</w:t>
      </w:r>
      <w:r w:rsidR="00A33933">
        <w:rPr>
          <w:rFonts w:cs="Arial"/>
          <w:sz w:val="22"/>
          <w:szCs w:val="22"/>
        </w:rPr>
        <w:t xml:space="preserve"> in v 19. členu glede števila točk pri posebni rabi javnih površin za n</w:t>
      </w:r>
      <w:r w:rsidR="00D70D4A">
        <w:rPr>
          <w:rFonts w:cs="Arial"/>
          <w:sz w:val="22"/>
          <w:szCs w:val="22"/>
        </w:rPr>
        <w:t>amene gradbeništva.</w:t>
      </w:r>
    </w:p>
    <w:p w14:paraId="752E7055" w14:textId="77777777" w:rsidR="00F610F7" w:rsidRDefault="00F610F7" w:rsidP="00A80856">
      <w:pPr>
        <w:pStyle w:val="Brezrazmikov"/>
        <w:rPr>
          <w:rFonts w:cs="Arial"/>
          <w:sz w:val="22"/>
          <w:szCs w:val="22"/>
        </w:rPr>
      </w:pPr>
    </w:p>
    <w:p w14:paraId="676BF311" w14:textId="77777777" w:rsidR="00A80856" w:rsidRPr="006E7C2D" w:rsidRDefault="00A80856" w:rsidP="00A80856">
      <w:pPr>
        <w:pStyle w:val="Brezrazmikov"/>
        <w:rPr>
          <w:rFonts w:cs="Arial"/>
          <w:sz w:val="22"/>
          <w:szCs w:val="22"/>
        </w:rPr>
      </w:pPr>
      <w:r w:rsidRPr="006E7C2D">
        <w:rPr>
          <w:rFonts w:cs="Arial"/>
          <w:b/>
          <w:bCs/>
          <w:sz w:val="22"/>
          <w:szCs w:val="22"/>
        </w:rPr>
        <w:t>(2) Cilji, ki jih želimo doseči s sprejemom odloka</w:t>
      </w:r>
      <w:r>
        <w:rPr>
          <w:rFonts w:cs="Arial"/>
          <w:b/>
          <w:bCs/>
          <w:sz w:val="22"/>
          <w:szCs w:val="22"/>
        </w:rPr>
        <w:t>:</w:t>
      </w:r>
    </w:p>
    <w:p w14:paraId="3633A1C7" w14:textId="0FF0EEDE" w:rsidR="008C102E" w:rsidRDefault="006B1F61" w:rsidP="004B34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Dovoljenje za posebno rabo javne površine </w:t>
      </w:r>
      <w:r w:rsidR="0061505A">
        <w:rPr>
          <w:sz w:val="22"/>
          <w:szCs w:val="22"/>
        </w:rPr>
        <w:t>se izdaja začasno, smiselno je, da se kot najdaljši rok določi</w:t>
      </w:r>
      <w:r w:rsidR="0040315B">
        <w:rPr>
          <w:sz w:val="22"/>
          <w:szCs w:val="22"/>
        </w:rPr>
        <w:t xml:space="preserve"> dobo enega leta</w:t>
      </w:r>
      <w:r w:rsidR="00D23353">
        <w:rPr>
          <w:sz w:val="22"/>
          <w:szCs w:val="22"/>
        </w:rPr>
        <w:t xml:space="preserve">, česar odlok še ne določa. </w:t>
      </w:r>
      <w:r w:rsidR="0040315B">
        <w:rPr>
          <w:sz w:val="22"/>
          <w:szCs w:val="22"/>
        </w:rPr>
        <w:t>Smiselno je tudi, da se v določenih primerih, ko</w:t>
      </w:r>
      <w:r w:rsidR="008E3C05">
        <w:rPr>
          <w:sz w:val="22"/>
          <w:szCs w:val="22"/>
        </w:rPr>
        <w:t xml:space="preserve"> je </w:t>
      </w:r>
      <w:r w:rsidR="0040315B">
        <w:rPr>
          <w:sz w:val="22"/>
          <w:szCs w:val="22"/>
        </w:rPr>
        <w:t>po poteku časa, za katerega je bilo izdano dovoljen</w:t>
      </w:r>
      <w:r w:rsidR="00DB4173">
        <w:rPr>
          <w:sz w:val="22"/>
          <w:szCs w:val="22"/>
        </w:rPr>
        <w:t>j</w:t>
      </w:r>
      <w:r w:rsidR="000377E1">
        <w:rPr>
          <w:sz w:val="22"/>
          <w:szCs w:val="22"/>
        </w:rPr>
        <w:t xml:space="preserve">e, dovoljenje </w:t>
      </w:r>
      <w:r w:rsidR="00A808C0">
        <w:rPr>
          <w:sz w:val="22"/>
          <w:szCs w:val="22"/>
        </w:rPr>
        <w:t xml:space="preserve">potrebno </w:t>
      </w:r>
      <w:r w:rsidR="000377E1">
        <w:rPr>
          <w:sz w:val="22"/>
          <w:szCs w:val="22"/>
        </w:rPr>
        <w:t>ponovno izda</w:t>
      </w:r>
      <w:r w:rsidR="008E3C05">
        <w:rPr>
          <w:sz w:val="22"/>
          <w:szCs w:val="22"/>
        </w:rPr>
        <w:t>ti</w:t>
      </w:r>
      <w:r w:rsidR="000377E1">
        <w:rPr>
          <w:sz w:val="22"/>
          <w:szCs w:val="22"/>
        </w:rPr>
        <w:t xml:space="preserve"> za isto vrsto </w:t>
      </w:r>
      <w:r w:rsidR="008E3C05">
        <w:rPr>
          <w:sz w:val="22"/>
          <w:szCs w:val="22"/>
        </w:rPr>
        <w:t xml:space="preserve">posebne </w:t>
      </w:r>
      <w:r w:rsidR="000377E1">
        <w:rPr>
          <w:sz w:val="22"/>
          <w:szCs w:val="22"/>
        </w:rPr>
        <w:t>rabe</w:t>
      </w:r>
      <w:r w:rsidR="008E3C05">
        <w:rPr>
          <w:sz w:val="22"/>
          <w:szCs w:val="22"/>
        </w:rPr>
        <w:t xml:space="preserve"> (kot npr. v primeru gostinskih vrtov)</w:t>
      </w:r>
      <w:r w:rsidR="000377E1">
        <w:rPr>
          <w:sz w:val="22"/>
          <w:szCs w:val="22"/>
        </w:rPr>
        <w:t xml:space="preserve"> in  ni drugih spreme</w:t>
      </w:r>
      <w:r w:rsidR="00201DC1">
        <w:rPr>
          <w:sz w:val="22"/>
          <w:szCs w:val="22"/>
        </w:rPr>
        <w:t xml:space="preserve">njenih okoliščin ali spremembe predpisov, </w:t>
      </w:r>
      <w:r w:rsidR="00F71AC9">
        <w:rPr>
          <w:sz w:val="22"/>
          <w:szCs w:val="22"/>
        </w:rPr>
        <w:t>določi, da ni potrebno</w:t>
      </w:r>
      <w:r w:rsidR="00B86882">
        <w:rPr>
          <w:sz w:val="22"/>
          <w:szCs w:val="22"/>
        </w:rPr>
        <w:t xml:space="preserve"> soglasj</w:t>
      </w:r>
      <w:r w:rsidR="00F71AC9">
        <w:rPr>
          <w:sz w:val="22"/>
          <w:szCs w:val="22"/>
        </w:rPr>
        <w:t>e</w:t>
      </w:r>
      <w:r w:rsidR="00B86882">
        <w:rPr>
          <w:sz w:val="22"/>
          <w:szCs w:val="22"/>
        </w:rPr>
        <w:t xml:space="preserve"> organa občinske uprave pristo</w:t>
      </w:r>
      <w:r w:rsidR="008C102E">
        <w:rPr>
          <w:sz w:val="22"/>
          <w:szCs w:val="22"/>
        </w:rPr>
        <w:t>jnega za pro</w:t>
      </w:r>
      <w:r w:rsidR="001E03CB">
        <w:rPr>
          <w:sz w:val="22"/>
          <w:szCs w:val="22"/>
        </w:rPr>
        <w:t>stor.</w:t>
      </w:r>
      <w:r w:rsidR="001B16FD">
        <w:rPr>
          <w:sz w:val="22"/>
          <w:szCs w:val="22"/>
        </w:rPr>
        <w:t xml:space="preserve"> Nasp</w:t>
      </w:r>
      <w:r w:rsidR="00822D2B">
        <w:rPr>
          <w:sz w:val="22"/>
          <w:szCs w:val="22"/>
        </w:rPr>
        <w:t>rotno</w:t>
      </w:r>
      <w:r w:rsidR="0009235F">
        <w:rPr>
          <w:sz w:val="22"/>
          <w:szCs w:val="22"/>
        </w:rPr>
        <w:t>,</w:t>
      </w:r>
      <w:r w:rsidR="00822D2B">
        <w:rPr>
          <w:sz w:val="22"/>
          <w:szCs w:val="22"/>
        </w:rPr>
        <w:t xml:space="preserve"> je pri postavitvi razstav, skulptur, umetniških instalacij </w:t>
      </w:r>
      <w:r w:rsidR="0009235F">
        <w:rPr>
          <w:sz w:val="22"/>
          <w:szCs w:val="22"/>
        </w:rPr>
        <w:t xml:space="preserve">in podobno </w:t>
      </w:r>
      <w:r w:rsidR="00822D2B">
        <w:rPr>
          <w:sz w:val="22"/>
          <w:szCs w:val="22"/>
        </w:rPr>
        <w:t>smiselno, da se soglasje o</w:t>
      </w:r>
      <w:r w:rsidR="0009235F">
        <w:rPr>
          <w:sz w:val="22"/>
          <w:szCs w:val="22"/>
        </w:rPr>
        <w:t xml:space="preserve">rgana pristojnega za prostor, predvidi. Nekoliko se zniža število </w:t>
      </w:r>
      <w:r w:rsidR="00292724">
        <w:rPr>
          <w:sz w:val="22"/>
          <w:szCs w:val="22"/>
        </w:rPr>
        <w:t xml:space="preserve">točk pri vrsti rabe za gradbene namene, kar bo </w:t>
      </w:r>
      <w:r w:rsidR="008B3039">
        <w:rPr>
          <w:sz w:val="22"/>
          <w:szCs w:val="22"/>
        </w:rPr>
        <w:t>vplivalo</w:t>
      </w:r>
      <w:r w:rsidR="00624C6B">
        <w:rPr>
          <w:sz w:val="22"/>
          <w:szCs w:val="22"/>
        </w:rPr>
        <w:t xml:space="preserve"> na izračun občinske takse</w:t>
      </w:r>
      <w:r w:rsidR="008B3039">
        <w:rPr>
          <w:sz w:val="22"/>
          <w:szCs w:val="22"/>
        </w:rPr>
        <w:t xml:space="preserve"> predvsem</w:t>
      </w:r>
      <w:r w:rsidR="003C3B05">
        <w:rPr>
          <w:sz w:val="22"/>
          <w:szCs w:val="22"/>
        </w:rPr>
        <w:t xml:space="preserve"> </w:t>
      </w:r>
      <w:r w:rsidR="00624C6B">
        <w:rPr>
          <w:sz w:val="22"/>
          <w:szCs w:val="22"/>
        </w:rPr>
        <w:t>v primerih,</w:t>
      </w:r>
      <w:r w:rsidR="003C3B05">
        <w:rPr>
          <w:sz w:val="22"/>
          <w:szCs w:val="22"/>
        </w:rPr>
        <w:t xml:space="preserve"> ko </w:t>
      </w:r>
      <w:r w:rsidR="00E35183">
        <w:rPr>
          <w:sz w:val="22"/>
          <w:szCs w:val="22"/>
        </w:rPr>
        <w:t>gre za uporabo</w:t>
      </w:r>
      <w:r w:rsidR="003C3B05">
        <w:rPr>
          <w:sz w:val="22"/>
          <w:szCs w:val="22"/>
        </w:rPr>
        <w:t xml:space="preserve"> večj</w:t>
      </w:r>
      <w:r w:rsidR="00E35183">
        <w:rPr>
          <w:sz w:val="22"/>
          <w:szCs w:val="22"/>
        </w:rPr>
        <w:t>ih</w:t>
      </w:r>
      <w:r w:rsidR="003C3B05">
        <w:rPr>
          <w:sz w:val="22"/>
          <w:szCs w:val="22"/>
        </w:rPr>
        <w:t xml:space="preserve"> površin zemljišč </w:t>
      </w:r>
      <w:r w:rsidR="003429E6">
        <w:rPr>
          <w:sz w:val="22"/>
          <w:szCs w:val="22"/>
        </w:rPr>
        <w:t>za ta namen.</w:t>
      </w:r>
    </w:p>
    <w:p w14:paraId="3203D85E" w14:textId="77777777" w:rsidR="00A80856" w:rsidRPr="006E7C2D" w:rsidRDefault="00A80856" w:rsidP="00A80856">
      <w:pPr>
        <w:pStyle w:val="Brezrazmikov"/>
        <w:rPr>
          <w:rFonts w:cs="Arial"/>
          <w:sz w:val="22"/>
          <w:szCs w:val="22"/>
        </w:rPr>
      </w:pPr>
    </w:p>
    <w:p w14:paraId="58906165" w14:textId="77777777" w:rsidR="00A80856" w:rsidRDefault="00A80856" w:rsidP="00A80856">
      <w:pPr>
        <w:pStyle w:val="Brezrazmikov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(3) </w:t>
      </w:r>
      <w:r w:rsidRPr="006E7C2D">
        <w:rPr>
          <w:rFonts w:cs="Arial"/>
          <w:b/>
          <w:bCs/>
          <w:sz w:val="22"/>
          <w:szCs w:val="22"/>
        </w:rPr>
        <w:t>Pravne podlage in načela, po katerih naj se uredijo razmerja na področju</w:t>
      </w:r>
      <w:r>
        <w:rPr>
          <w:rFonts w:cs="Arial"/>
          <w:b/>
          <w:bCs/>
          <w:sz w:val="22"/>
          <w:szCs w:val="22"/>
        </w:rPr>
        <w:t>:</w:t>
      </w:r>
      <w:r w:rsidRPr="006E7C2D">
        <w:rPr>
          <w:rFonts w:cs="Arial"/>
          <w:b/>
          <w:bCs/>
          <w:sz w:val="22"/>
          <w:szCs w:val="22"/>
        </w:rPr>
        <w:t xml:space="preserve"> </w:t>
      </w:r>
    </w:p>
    <w:p w14:paraId="518859B3" w14:textId="5A2885F4" w:rsidR="001311A6" w:rsidRPr="00E93694" w:rsidRDefault="00A2413E" w:rsidP="00E93694">
      <w:pPr>
        <w:pStyle w:val="Brezrazmikov"/>
        <w:rPr>
          <w:sz w:val="22"/>
          <w:szCs w:val="22"/>
        </w:rPr>
      </w:pPr>
      <w:r w:rsidRPr="00E93694">
        <w:rPr>
          <w:sz w:val="22"/>
          <w:szCs w:val="22"/>
        </w:rPr>
        <w:t>-</w:t>
      </w:r>
      <w:r w:rsidR="00AC69C2" w:rsidRPr="00E93694">
        <w:rPr>
          <w:sz w:val="22"/>
          <w:szCs w:val="22"/>
        </w:rPr>
        <w:t xml:space="preserve"> Zakon o urejanju prostora (Uradni list RS, št. 199/21</w:t>
      </w:r>
      <w:r w:rsidR="00D860D5" w:rsidRPr="00E93694">
        <w:rPr>
          <w:sz w:val="22"/>
          <w:szCs w:val="22"/>
        </w:rPr>
        <w:t xml:space="preserve">, </w:t>
      </w:r>
      <w:hyperlink r:id="rId14" w:tgtFrame="_blank" w:tooltip="Zakon o spremembah in dopolnitvah Zakona o državni upravi (ZDU-1O)" w:history="1">
        <w:r w:rsidR="00D860D5" w:rsidRPr="00E93694">
          <w:rPr>
            <w:rStyle w:val="Hiperpovezava"/>
            <w:color w:val="auto"/>
            <w:sz w:val="22"/>
            <w:szCs w:val="22"/>
            <w:u w:val="none"/>
          </w:rPr>
          <w:t>18/23</w:t>
        </w:r>
      </w:hyperlink>
      <w:r w:rsidR="00D860D5" w:rsidRPr="00E93694">
        <w:rPr>
          <w:sz w:val="22"/>
          <w:szCs w:val="22"/>
        </w:rPr>
        <w:t> – ZDU-1O, </w:t>
      </w:r>
      <w:hyperlink r:id="rId15" w:tgtFrame="_blank" w:tooltip="Zakon o uvajanju naprav za proizvodnjo električne energije iz obnovljivih virov energije (ZUNPEOVE)" w:history="1">
        <w:r w:rsidR="00D860D5" w:rsidRPr="00E93694">
          <w:rPr>
            <w:rStyle w:val="Hiperpovezava"/>
            <w:color w:val="auto"/>
            <w:sz w:val="22"/>
            <w:szCs w:val="22"/>
            <w:u w:val="none"/>
          </w:rPr>
          <w:t>78/23</w:t>
        </w:r>
      </w:hyperlink>
      <w:r w:rsidR="00D860D5" w:rsidRPr="00E93694">
        <w:rPr>
          <w:sz w:val="22"/>
          <w:szCs w:val="22"/>
        </w:rPr>
        <w:t> – ZUNPEOVE, </w:t>
      </w:r>
      <w:hyperlink r:id="rId16" w:tgtFrame="_blank" w:tooltip="Zakon o interventnih ukrepih za odpravo posledic poplav in zemeljskih plazov iz avgusta 2023 (ZIUOPZP)" w:history="1">
        <w:r w:rsidR="00D860D5" w:rsidRPr="00E93694">
          <w:rPr>
            <w:rStyle w:val="Hiperpovezava"/>
            <w:color w:val="auto"/>
            <w:sz w:val="22"/>
            <w:szCs w:val="22"/>
            <w:u w:val="none"/>
          </w:rPr>
          <w:t>95/23</w:t>
        </w:r>
      </w:hyperlink>
      <w:r w:rsidR="00D860D5" w:rsidRPr="00E93694">
        <w:rPr>
          <w:sz w:val="22"/>
          <w:szCs w:val="22"/>
        </w:rPr>
        <w:t> – ZIUOPZP in </w:t>
      </w:r>
      <w:hyperlink r:id="rId17" w:tgtFrame="_blank" w:tooltip="Zakon o spremembah in dopolnitvi Zakona o urejanju prostora (ZUreP-3A)" w:history="1">
        <w:r w:rsidR="00D860D5" w:rsidRPr="00E93694">
          <w:rPr>
            <w:rStyle w:val="Hiperpovezava"/>
            <w:color w:val="auto"/>
            <w:sz w:val="22"/>
            <w:szCs w:val="22"/>
            <w:u w:val="none"/>
          </w:rPr>
          <w:t>23/24</w:t>
        </w:r>
      </w:hyperlink>
      <w:r w:rsidR="00AC69C2" w:rsidRPr="00E93694">
        <w:rPr>
          <w:sz w:val="22"/>
          <w:szCs w:val="22"/>
        </w:rPr>
        <w:t>)</w:t>
      </w:r>
      <w:r w:rsidR="00CE4B60" w:rsidRPr="00E93694">
        <w:rPr>
          <w:sz w:val="22"/>
          <w:szCs w:val="22"/>
        </w:rPr>
        <w:t>,</w:t>
      </w:r>
      <w:r w:rsidR="00AC69C2" w:rsidRPr="00E93694">
        <w:rPr>
          <w:sz w:val="22"/>
          <w:szCs w:val="22"/>
        </w:rPr>
        <w:t xml:space="preserve"> </w:t>
      </w:r>
    </w:p>
    <w:p w14:paraId="3BAB95AA" w14:textId="2039C776" w:rsidR="004A1C38" w:rsidRPr="00E93694" w:rsidRDefault="004A1C38" w:rsidP="00E93694">
      <w:pPr>
        <w:pStyle w:val="Brezrazmikov"/>
        <w:rPr>
          <w:sz w:val="22"/>
          <w:szCs w:val="22"/>
        </w:rPr>
      </w:pPr>
      <w:r w:rsidRPr="00E93694">
        <w:rPr>
          <w:sz w:val="22"/>
          <w:szCs w:val="22"/>
        </w:rPr>
        <w:t>- Zakon o trgovini (Uradni list RS, št. 24/08, 47/15 in 161/22),</w:t>
      </w:r>
    </w:p>
    <w:p w14:paraId="76E5F6C6" w14:textId="77777777" w:rsidR="00A80856" w:rsidRPr="00E93694" w:rsidRDefault="00A2413E" w:rsidP="00E93694">
      <w:pPr>
        <w:pStyle w:val="Brezrazmikov"/>
        <w:rPr>
          <w:sz w:val="22"/>
          <w:szCs w:val="22"/>
        </w:rPr>
      </w:pPr>
      <w:r w:rsidRPr="00E93694">
        <w:rPr>
          <w:sz w:val="22"/>
          <w:szCs w:val="22"/>
        </w:rPr>
        <w:t>-</w:t>
      </w:r>
      <w:r w:rsidR="00A80856" w:rsidRPr="00E93694">
        <w:rPr>
          <w:sz w:val="22"/>
          <w:szCs w:val="22"/>
        </w:rPr>
        <w:t xml:space="preserve"> 19. člen Statuta Mestne občine Nova Gorica (Uradni list RS, št. 13/12, 18/17, 18/19).</w:t>
      </w:r>
    </w:p>
    <w:p w14:paraId="6F390675" w14:textId="77777777" w:rsidR="00A80856" w:rsidRPr="006E7C2D" w:rsidRDefault="00A80856" w:rsidP="00A80856">
      <w:pPr>
        <w:pStyle w:val="Brezrazmikov"/>
        <w:rPr>
          <w:rFonts w:cs="Arial"/>
          <w:sz w:val="22"/>
          <w:szCs w:val="22"/>
        </w:rPr>
      </w:pPr>
    </w:p>
    <w:p w14:paraId="79B9B282" w14:textId="77777777" w:rsidR="00A80856" w:rsidRDefault="00A80856" w:rsidP="00A80856">
      <w:pPr>
        <w:pStyle w:val="Brezrazmikov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(4) </w:t>
      </w:r>
      <w:r w:rsidRPr="006E7C2D">
        <w:rPr>
          <w:rFonts w:cs="Arial"/>
          <w:b/>
          <w:bCs/>
          <w:sz w:val="22"/>
          <w:szCs w:val="22"/>
        </w:rPr>
        <w:t>Rešitve in posledice, ki bodo nastale s sprejemom odloka</w:t>
      </w:r>
      <w:r>
        <w:rPr>
          <w:rFonts w:cs="Arial"/>
          <w:b/>
          <w:bCs/>
          <w:sz w:val="22"/>
          <w:szCs w:val="22"/>
        </w:rPr>
        <w:t>:</w:t>
      </w:r>
    </w:p>
    <w:p w14:paraId="4D8ED64C" w14:textId="43171C38" w:rsidR="004A4972" w:rsidRPr="00F74868" w:rsidRDefault="00BC3542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Rešitv</w:t>
      </w:r>
      <w:r w:rsidR="009A445A">
        <w:rPr>
          <w:rFonts w:cs="Arial"/>
          <w:sz w:val="22"/>
          <w:szCs w:val="22"/>
        </w:rPr>
        <w:t xml:space="preserve">e, ki izhajajo iz tega odloka, </w:t>
      </w:r>
      <w:r w:rsidR="000D312B">
        <w:rPr>
          <w:rFonts w:cs="Arial"/>
          <w:sz w:val="22"/>
          <w:szCs w:val="22"/>
        </w:rPr>
        <w:t>se zasleduje s cilji, ki so navedeni pod točko 2.</w:t>
      </w:r>
    </w:p>
    <w:p w14:paraId="640216BE" w14:textId="77777777" w:rsidR="00094E7C" w:rsidRDefault="00094E7C" w:rsidP="00094E7C">
      <w:pPr>
        <w:pStyle w:val="Default"/>
        <w:jc w:val="both"/>
        <w:rPr>
          <w:sz w:val="23"/>
          <w:szCs w:val="23"/>
        </w:rPr>
      </w:pPr>
    </w:p>
    <w:p w14:paraId="60F8E8E5" w14:textId="77777777" w:rsidR="00A80856" w:rsidRPr="006E7C2D" w:rsidRDefault="00094E7C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</w:t>
      </w:r>
      <w:r w:rsidR="00A80856" w:rsidRPr="006E7C2D">
        <w:rPr>
          <w:rFonts w:cs="Arial"/>
          <w:b/>
          <w:bCs/>
          <w:sz w:val="22"/>
          <w:szCs w:val="22"/>
        </w:rPr>
        <w:t>5) Materialne obveznosti, ki bodo nastale s sprejemom odloka</w:t>
      </w:r>
      <w:r w:rsidR="006956F6">
        <w:rPr>
          <w:rFonts w:cs="Arial"/>
          <w:b/>
          <w:bCs/>
          <w:sz w:val="22"/>
          <w:szCs w:val="22"/>
        </w:rPr>
        <w:t>:</w:t>
      </w:r>
    </w:p>
    <w:p w14:paraId="7DEF018B" w14:textId="2593F4FE" w:rsidR="00A80856" w:rsidRDefault="004627FF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Materialne obveznosti zaradi sprejema </w:t>
      </w:r>
      <w:r w:rsidR="00C10096">
        <w:rPr>
          <w:rFonts w:cs="Arial"/>
          <w:sz w:val="22"/>
          <w:szCs w:val="22"/>
        </w:rPr>
        <w:t>sprememb odloka niso predvidene.</w:t>
      </w:r>
    </w:p>
    <w:p w14:paraId="551B349F" w14:textId="77777777" w:rsidR="006956F6" w:rsidRDefault="006956F6" w:rsidP="00A80856">
      <w:pPr>
        <w:pStyle w:val="Brezrazmikov"/>
        <w:rPr>
          <w:rFonts w:cs="Arial"/>
          <w:sz w:val="22"/>
          <w:szCs w:val="22"/>
        </w:rPr>
      </w:pPr>
    </w:p>
    <w:p w14:paraId="0FBE8CCF" w14:textId="77777777" w:rsidR="006956F6" w:rsidRPr="00451649" w:rsidRDefault="006956F6" w:rsidP="00A80856">
      <w:pPr>
        <w:pStyle w:val="Brezrazmikov"/>
        <w:rPr>
          <w:rFonts w:cs="Arial"/>
          <w:b/>
          <w:bCs/>
          <w:sz w:val="22"/>
          <w:szCs w:val="22"/>
        </w:rPr>
      </w:pPr>
      <w:r w:rsidRPr="00451649">
        <w:rPr>
          <w:rFonts w:cs="Arial"/>
          <w:b/>
          <w:bCs/>
          <w:sz w:val="22"/>
          <w:szCs w:val="22"/>
        </w:rPr>
        <w:t>(6) Druge pomembne okoliščine glede vprašanj, ki jih ureja ta odlok:</w:t>
      </w:r>
    </w:p>
    <w:p w14:paraId="3C766C00" w14:textId="0965F663" w:rsidR="00BE6728" w:rsidRPr="00BE6728" w:rsidRDefault="00BE6728" w:rsidP="00BE6728">
      <w:pPr>
        <w:pStyle w:val="Brezrazmikov"/>
        <w:rPr>
          <w:sz w:val="22"/>
          <w:szCs w:val="22"/>
        </w:rPr>
      </w:pPr>
      <w:r w:rsidRPr="00BE6728">
        <w:rPr>
          <w:sz w:val="22"/>
          <w:szCs w:val="22"/>
        </w:rPr>
        <w:t xml:space="preserve">Ker gre za manj zahtevne spremembe odloka, predlagamo skladno s </w:t>
      </w:r>
      <w:r w:rsidR="00A31955">
        <w:rPr>
          <w:sz w:val="22"/>
          <w:szCs w:val="22"/>
        </w:rPr>
        <w:t xml:space="preserve">prvo alinejo prvega odstavka </w:t>
      </w:r>
      <w:r w:rsidRPr="00BE6728">
        <w:rPr>
          <w:sz w:val="22"/>
          <w:szCs w:val="22"/>
        </w:rPr>
        <w:t>70. a člen</w:t>
      </w:r>
      <w:r w:rsidR="00A31955">
        <w:rPr>
          <w:sz w:val="22"/>
          <w:szCs w:val="22"/>
        </w:rPr>
        <w:t>a</w:t>
      </w:r>
      <w:r w:rsidRPr="00BE6728">
        <w:rPr>
          <w:sz w:val="22"/>
          <w:szCs w:val="22"/>
        </w:rPr>
        <w:t xml:space="preserve"> Poslovnika Mestnega sveta Mestne občine Nova Gorica, da se odlok sprejme po skrajšanem postopku.</w:t>
      </w:r>
      <w:r w:rsidR="00624C6B">
        <w:rPr>
          <w:sz w:val="22"/>
          <w:szCs w:val="22"/>
        </w:rPr>
        <w:t xml:space="preserve"> S ciljem čim prej uveljaviti in uporabiti spremembe, ki jih prinaša ta odlok, se predlaga krajši </w:t>
      </w:r>
      <w:proofErr w:type="spellStart"/>
      <w:r w:rsidR="00624C6B">
        <w:rPr>
          <w:sz w:val="22"/>
          <w:szCs w:val="22"/>
        </w:rPr>
        <w:t>vacatio</w:t>
      </w:r>
      <w:proofErr w:type="spellEnd"/>
      <w:r w:rsidR="00624C6B">
        <w:rPr>
          <w:sz w:val="22"/>
          <w:szCs w:val="22"/>
        </w:rPr>
        <w:t xml:space="preserve"> </w:t>
      </w:r>
      <w:proofErr w:type="spellStart"/>
      <w:r w:rsidR="00624C6B">
        <w:rPr>
          <w:sz w:val="22"/>
          <w:szCs w:val="22"/>
        </w:rPr>
        <w:t>legis</w:t>
      </w:r>
      <w:proofErr w:type="spellEnd"/>
      <w:r w:rsidR="00624C6B">
        <w:rPr>
          <w:sz w:val="22"/>
          <w:szCs w:val="22"/>
        </w:rPr>
        <w:t>.</w:t>
      </w:r>
    </w:p>
    <w:p w14:paraId="6D8056A1" w14:textId="77777777" w:rsidR="006956F6" w:rsidRDefault="006956F6" w:rsidP="00A80856">
      <w:pPr>
        <w:pStyle w:val="Brezrazmikov"/>
        <w:rPr>
          <w:rFonts w:cs="Arial"/>
          <w:sz w:val="22"/>
          <w:szCs w:val="22"/>
        </w:rPr>
      </w:pPr>
    </w:p>
    <w:p w14:paraId="4EA2C61A" w14:textId="77777777" w:rsidR="00C10096" w:rsidRDefault="00C10096" w:rsidP="00A80856">
      <w:pPr>
        <w:pStyle w:val="Brezrazmikov"/>
        <w:rPr>
          <w:rFonts w:cs="Arial"/>
          <w:sz w:val="22"/>
          <w:szCs w:val="22"/>
        </w:rPr>
      </w:pPr>
    </w:p>
    <w:p w14:paraId="11854F8E" w14:textId="2128112B" w:rsidR="00C10096" w:rsidRPr="003423A0" w:rsidRDefault="003423A0" w:rsidP="003423A0">
      <w:pPr>
        <w:pStyle w:val="Brezrazmikov"/>
        <w:ind w:left="5664" w:firstLine="708"/>
        <w:rPr>
          <w:rFonts w:cs="Arial"/>
          <w:sz w:val="22"/>
          <w:szCs w:val="22"/>
        </w:rPr>
      </w:pPr>
      <w:r w:rsidRPr="003423A0">
        <w:rPr>
          <w:rFonts w:cs="Arial"/>
          <w:sz w:val="22"/>
          <w:szCs w:val="22"/>
        </w:rPr>
        <w:t>Samo Turel</w:t>
      </w:r>
    </w:p>
    <w:p w14:paraId="6F884BCE" w14:textId="29BF91A2" w:rsidR="006956F6" w:rsidRPr="006E7C2D" w:rsidRDefault="003423A0" w:rsidP="003423A0">
      <w:pPr>
        <w:pStyle w:val="Brezrazmikov"/>
        <w:ind w:left="5664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423A0">
        <w:rPr>
          <w:rFonts w:cs="Arial"/>
          <w:sz w:val="22"/>
          <w:szCs w:val="22"/>
        </w:rPr>
        <w:t>ŽUPAN</w:t>
      </w:r>
    </w:p>
    <w:p w14:paraId="5AD11EA3" w14:textId="77777777" w:rsidR="00A80856" w:rsidRPr="006E7C2D" w:rsidRDefault="00A80856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Pripravila:</w:t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  <w:r w:rsidRPr="006E7C2D">
        <w:rPr>
          <w:rFonts w:cs="Arial"/>
          <w:sz w:val="22"/>
          <w:szCs w:val="22"/>
        </w:rPr>
        <w:tab/>
      </w:r>
    </w:p>
    <w:p w14:paraId="23913659" w14:textId="77777777" w:rsidR="00A80856" w:rsidRDefault="00A80856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Martina Remec Pečenko</w:t>
      </w:r>
    </w:p>
    <w:p w14:paraId="14DEB3B9" w14:textId="19565C85" w:rsidR="00A80856" w:rsidRDefault="00515887" w:rsidP="00A80856">
      <w:pPr>
        <w:pStyle w:val="Brezrazmiko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Vodja</w:t>
      </w:r>
      <w:r w:rsidR="00A80856">
        <w:rPr>
          <w:rFonts w:cs="Arial"/>
          <w:sz w:val="22"/>
          <w:szCs w:val="22"/>
        </w:rPr>
        <w:t xml:space="preserve"> Oddelka za gospodarstvo                                       </w:t>
      </w:r>
      <w:r>
        <w:rPr>
          <w:rFonts w:cs="Arial"/>
          <w:sz w:val="22"/>
          <w:szCs w:val="22"/>
        </w:rPr>
        <w:t xml:space="preserve">   </w:t>
      </w:r>
      <w:r w:rsidR="0072675E">
        <w:rPr>
          <w:rFonts w:cs="Arial"/>
          <w:b/>
          <w:bCs/>
          <w:sz w:val="22"/>
          <w:szCs w:val="22"/>
        </w:rPr>
        <w:t xml:space="preserve">     </w:t>
      </w:r>
      <w:r w:rsidR="007679DB">
        <w:rPr>
          <w:rFonts w:cs="Arial"/>
          <w:b/>
          <w:bCs/>
          <w:sz w:val="22"/>
          <w:szCs w:val="22"/>
        </w:rPr>
        <w:t xml:space="preserve"> </w:t>
      </w:r>
      <w:r w:rsidR="0072675E">
        <w:rPr>
          <w:rFonts w:cs="Arial"/>
          <w:b/>
          <w:bCs/>
          <w:sz w:val="22"/>
          <w:szCs w:val="22"/>
        </w:rPr>
        <w:t xml:space="preserve"> </w:t>
      </w:r>
      <w:r w:rsidR="00624C6B">
        <w:rPr>
          <w:rFonts w:cs="Arial"/>
          <w:b/>
          <w:bCs/>
          <w:sz w:val="22"/>
          <w:szCs w:val="22"/>
        </w:rPr>
        <w:t xml:space="preserve">  </w:t>
      </w:r>
      <w:r w:rsidR="006956F6">
        <w:rPr>
          <w:rFonts w:cs="Arial"/>
          <w:b/>
          <w:bCs/>
          <w:sz w:val="22"/>
          <w:szCs w:val="22"/>
        </w:rPr>
        <w:t xml:space="preserve"> </w:t>
      </w:r>
      <w:r w:rsidR="0072675E">
        <w:rPr>
          <w:rFonts w:cs="Arial"/>
          <w:b/>
          <w:bCs/>
          <w:sz w:val="22"/>
          <w:szCs w:val="22"/>
        </w:rPr>
        <w:t xml:space="preserve"> </w:t>
      </w:r>
    </w:p>
    <w:p w14:paraId="26E55B5E" w14:textId="658E759A" w:rsidR="00695702" w:rsidRPr="00CB2692" w:rsidRDefault="00A80856" w:rsidP="003423A0">
      <w:pPr>
        <w:pStyle w:val="Brezrazmikov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in gospodarske javne </w:t>
      </w:r>
      <w:r w:rsidRPr="003423A0">
        <w:rPr>
          <w:rFonts w:cs="Arial"/>
          <w:sz w:val="22"/>
          <w:szCs w:val="22"/>
        </w:rPr>
        <w:t xml:space="preserve">službe                                                      </w:t>
      </w:r>
      <w:r w:rsidR="0072675E" w:rsidRP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 xml:space="preserve">  </w:t>
      </w:r>
      <w:r w:rsidR="006956F6" w:rsidRP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 xml:space="preserve"> </w:t>
      </w:r>
      <w:r w:rsidR="00515887" w:rsidRPr="003423A0">
        <w:rPr>
          <w:rFonts w:cs="Arial"/>
          <w:sz w:val="22"/>
          <w:szCs w:val="22"/>
        </w:rPr>
        <w:t xml:space="preserve"> </w:t>
      </w:r>
      <w:r w:rsidR="00624C6B" w:rsidRPr="003423A0">
        <w:rPr>
          <w:rFonts w:cs="Arial"/>
          <w:sz w:val="22"/>
          <w:szCs w:val="22"/>
        </w:rPr>
        <w:t xml:space="preserve"> </w:t>
      </w:r>
      <w:r w:rsidR="00466889" w:rsidRPr="003423A0">
        <w:rPr>
          <w:rFonts w:cs="Arial"/>
          <w:sz w:val="22"/>
          <w:szCs w:val="22"/>
        </w:rPr>
        <w:t xml:space="preserve"> </w:t>
      </w:r>
    </w:p>
    <w:sectPr w:rsidR="00695702" w:rsidRPr="00CB2692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35B1" w14:textId="77777777" w:rsidR="007A44FB" w:rsidRDefault="007A44FB">
      <w:r>
        <w:separator/>
      </w:r>
    </w:p>
  </w:endnote>
  <w:endnote w:type="continuationSeparator" w:id="0">
    <w:p w14:paraId="489D7F0F" w14:textId="77777777" w:rsidR="007A44FB" w:rsidRDefault="007A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27F6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55E307" w14:textId="77777777" w:rsidR="0021111D" w:rsidRDefault="0021111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D649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E23E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48A80DE" w14:textId="2BBB7E2F" w:rsidR="0021111D" w:rsidRDefault="003423A0" w:rsidP="001C61FF">
    <w:pPr>
      <w:pStyle w:val="Noga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E4ADAF" wp14:editId="7ED436CD">
          <wp:simplePos x="0" y="0"/>
          <wp:positionH relativeFrom="page">
            <wp:posOffset>415290</wp:posOffset>
          </wp:positionH>
          <wp:positionV relativeFrom="page">
            <wp:posOffset>9899015</wp:posOffset>
          </wp:positionV>
          <wp:extent cx="5543550" cy="314325"/>
          <wp:effectExtent l="0" t="0" r="0" b="9525"/>
          <wp:wrapTopAndBottom/>
          <wp:docPr id="13812479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1B7B" w14:textId="63FF8C7D" w:rsidR="001947B0" w:rsidRDefault="001947B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5EE797D" wp14:editId="44C8BCCB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63054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EC28" w14:textId="77777777" w:rsidR="007A44FB" w:rsidRDefault="007A44FB">
      <w:r>
        <w:separator/>
      </w:r>
    </w:p>
  </w:footnote>
  <w:footnote w:type="continuationSeparator" w:id="0">
    <w:p w14:paraId="622B91CF" w14:textId="77777777" w:rsidR="007A44FB" w:rsidRDefault="007A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2C0B" w14:textId="5EEE0EE9" w:rsidR="0021111D" w:rsidRDefault="00D1337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0559F88" wp14:editId="4DE17FB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B5AAD4BE"/>
    <w:name w:val="WW8Num10"/>
    <w:lvl w:ilvl="0">
      <w:start w:val="1"/>
      <w:numFmt w:val="decimal"/>
      <w:pStyle w:val="Preglednica"/>
      <w:lvlText w:val="Preglednica %1: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2"/>
        <w:position w:val="0"/>
        <w:sz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5A6453"/>
    <w:multiLevelType w:val="hybridMultilevel"/>
    <w:tmpl w:val="64CED098"/>
    <w:lvl w:ilvl="0" w:tplc="A62A4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850"/>
    <w:multiLevelType w:val="hybridMultilevel"/>
    <w:tmpl w:val="6972C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85F"/>
    <w:multiLevelType w:val="hybridMultilevel"/>
    <w:tmpl w:val="EBD262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3C7B"/>
    <w:multiLevelType w:val="hybridMultilevel"/>
    <w:tmpl w:val="DEB8CC92"/>
    <w:lvl w:ilvl="0" w:tplc="FFFFFFFF">
      <w:start w:val="1"/>
      <w:numFmt w:val="bullet"/>
      <w:pStyle w:val="Alinejat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636EE"/>
    <w:multiLevelType w:val="hybridMultilevel"/>
    <w:tmpl w:val="6B38CA76"/>
    <w:lvl w:ilvl="0" w:tplc="10E80050">
      <w:start w:val="1"/>
      <w:numFmt w:val="bullet"/>
      <w:pStyle w:val="StyleAlinejat1Left1cmFirstline0cm"/>
      <w:lvlText w:val="-"/>
      <w:lvlJc w:val="left"/>
      <w:pPr>
        <w:tabs>
          <w:tab w:val="num" w:pos="851"/>
        </w:tabs>
        <w:ind w:left="851" w:hanging="284"/>
      </w:pPr>
      <w:rPr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67FFA"/>
    <w:multiLevelType w:val="hybridMultilevel"/>
    <w:tmpl w:val="62EC5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454D1"/>
    <w:multiLevelType w:val="multilevel"/>
    <w:tmpl w:val="DE5064E0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68A5ACF"/>
    <w:multiLevelType w:val="hybridMultilevel"/>
    <w:tmpl w:val="5BC403B6"/>
    <w:lvl w:ilvl="0" w:tplc="E918F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5237"/>
    <w:multiLevelType w:val="hybridMultilevel"/>
    <w:tmpl w:val="9A982918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A6DA2"/>
    <w:multiLevelType w:val="hybridMultilevel"/>
    <w:tmpl w:val="612AFE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AAF"/>
    <w:multiLevelType w:val="hybridMultilevel"/>
    <w:tmpl w:val="64F81782"/>
    <w:lvl w:ilvl="0" w:tplc="68E0B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528E"/>
    <w:multiLevelType w:val="hybridMultilevel"/>
    <w:tmpl w:val="B1F45D7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6F9"/>
    <w:multiLevelType w:val="hybridMultilevel"/>
    <w:tmpl w:val="614C2B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13279"/>
    <w:multiLevelType w:val="hybridMultilevel"/>
    <w:tmpl w:val="7ACA12D0"/>
    <w:lvl w:ilvl="0" w:tplc="E31671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5C73"/>
    <w:multiLevelType w:val="hybridMultilevel"/>
    <w:tmpl w:val="58321352"/>
    <w:lvl w:ilvl="0" w:tplc="9DA2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065BD"/>
    <w:multiLevelType w:val="hybridMultilevel"/>
    <w:tmpl w:val="7ECE0FC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574F7"/>
    <w:multiLevelType w:val="hybridMultilevel"/>
    <w:tmpl w:val="E9D66CFE"/>
    <w:lvl w:ilvl="0" w:tplc="F31E8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CF6"/>
    <w:multiLevelType w:val="multilevel"/>
    <w:tmpl w:val="861EC39A"/>
    <w:lvl w:ilvl="0"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8E33CF"/>
    <w:multiLevelType w:val="hybridMultilevel"/>
    <w:tmpl w:val="1DD827EE"/>
    <w:lvl w:ilvl="0" w:tplc="43BE45A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B655B"/>
    <w:multiLevelType w:val="hybridMultilevel"/>
    <w:tmpl w:val="FDDC8F1C"/>
    <w:lvl w:ilvl="0" w:tplc="9E92D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6274">
    <w:abstractNumId w:val="4"/>
  </w:num>
  <w:num w:numId="2" w16cid:durableId="859047295">
    <w:abstractNumId w:val="18"/>
  </w:num>
  <w:num w:numId="3" w16cid:durableId="7516996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854005">
    <w:abstractNumId w:val="0"/>
    <w:lvlOverride w:ilvl="0">
      <w:startOverride w:val="1"/>
    </w:lvlOverride>
  </w:num>
  <w:num w:numId="5" w16cid:durableId="1679115209">
    <w:abstractNumId w:val="7"/>
  </w:num>
  <w:num w:numId="6" w16cid:durableId="1800146243">
    <w:abstractNumId w:val="6"/>
  </w:num>
  <w:num w:numId="7" w16cid:durableId="1491559766">
    <w:abstractNumId w:val="12"/>
  </w:num>
  <w:num w:numId="8" w16cid:durableId="1528719869">
    <w:abstractNumId w:val="10"/>
  </w:num>
  <w:num w:numId="9" w16cid:durableId="2126993828">
    <w:abstractNumId w:val="11"/>
  </w:num>
  <w:num w:numId="10" w16cid:durableId="1668482198">
    <w:abstractNumId w:val="3"/>
  </w:num>
  <w:num w:numId="11" w16cid:durableId="594826172">
    <w:abstractNumId w:val="14"/>
  </w:num>
  <w:num w:numId="12" w16cid:durableId="332029967">
    <w:abstractNumId w:val="16"/>
  </w:num>
  <w:num w:numId="13" w16cid:durableId="529952390">
    <w:abstractNumId w:val="9"/>
  </w:num>
  <w:num w:numId="14" w16cid:durableId="527259753">
    <w:abstractNumId w:val="2"/>
  </w:num>
  <w:num w:numId="15" w16cid:durableId="191185294">
    <w:abstractNumId w:val="13"/>
  </w:num>
  <w:num w:numId="16" w16cid:durableId="618344739">
    <w:abstractNumId w:val="19"/>
  </w:num>
  <w:num w:numId="17" w16cid:durableId="1957442608">
    <w:abstractNumId w:val="15"/>
  </w:num>
  <w:num w:numId="18" w16cid:durableId="1740515966">
    <w:abstractNumId w:val="20"/>
  </w:num>
  <w:num w:numId="19" w16cid:durableId="1259363085">
    <w:abstractNumId w:val="8"/>
  </w:num>
  <w:num w:numId="20" w16cid:durableId="607322638">
    <w:abstractNumId w:val="1"/>
  </w:num>
  <w:num w:numId="21" w16cid:durableId="1620434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D"/>
    <w:rsid w:val="000023A8"/>
    <w:rsid w:val="00006171"/>
    <w:rsid w:val="0000773B"/>
    <w:rsid w:val="00010B26"/>
    <w:rsid w:val="0001247A"/>
    <w:rsid w:val="000127A6"/>
    <w:rsid w:val="00013AD1"/>
    <w:rsid w:val="0001512F"/>
    <w:rsid w:val="0002147F"/>
    <w:rsid w:val="000377E1"/>
    <w:rsid w:val="00042F8F"/>
    <w:rsid w:val="00043ADD"/>
    <w:rsid w:val="00044853"/>
    <w:rsid w:val="00044E62"/>
    <w:rsid w:val="00045CF3"/>
    <w:rsid w:val="0004615D"/>
    <w:rsid w:val="000461D7"/>
    <w:rsid w:val="00047AEB"/>
    <w:rsid w:val="000533A3"/>
    <w:rsid w:val="00055332"/>
    <w:rsid w:val="0005605D"/>
    <w:rsid w:val="0005622E"/>
    <w:rsid w:val="000611CB"/>
    <w:rsid w:val="00065C5D"/>
    <w:rsid w:val="00067F80"/>
    <w:rsid w:val="00070950"/>
    <w:rsid w:val="000743A0"/>
    <w:rsid w:val="0008163D"/>
    <w:rsid w:val="00081791"/>
    <w:rsid w:val="00082F81"/>
    <w:rsid w:val="0009235F"/>
    <w:rsid w:val="0009352F"/>
    <w:rsid w:val="00094E7C"/>
    <w:rsid w:val="000953FF"/>
    <w:rsid w:val="00097076"/>
    <w:rsid w:val="000A0822"/>
    <w:rsid w:val="000A4081"/>
    <w:rsid w:val="000A551B"/>
    <w:rsid w:val="000A5802"/>
    <w:rsid w:val="000B1A31"/>
    <w:rsid w:val="000B4835"/>
    <w:rsid w:val="000B5179"/>
    <w:rsid w:val="000B6A2F"/>
    <w:rsid w:val="000C0374"/>
    <w:rsid w:val="000C1833"/>
    <w:rsid w:val="000C5F52"/>
    <w:rsid w:val="000C669F"/>
    <w:rsid w:val="000D192B"/>
    <w:rsid w:val="000D312B"/>
    <w:rsid w:val="000D67A7"/>
    <w:rsid w:val="000D6D6C"/>
    <w:rsid w:val="000D7C7B"/>
    <w:rsid w:val="000E07CE"/>
    <w:rsid w:val="000E1A65"/>
    <w:rsid w:val="000F0283"/>
    <w:rsid w:val="000F0677"/>
    <w:rsid w:val="000F14E5"/>
    <w:rsid w:val="000F1C4D"/>
    <w:rsid w:val="000F2517"/>
    <w:rsid w:val="000F47F4"/>
    <w:rsid w:val="001024CD"/>
    <w:rsid w:val="0010293C"/>
    <w:rsid w:val="00103F74"/>
    <w:rsid w:val="00105667"/>
    <w:rsid w:val="001113F5"/>
    <w:rsid w:val="00113C07"/>
    <w:rsid w:val="0011656D"/>
    <w:rsid w:val="00116C7E"/>
    <w:rsid w:val="00120C90"/>
    <w:rsid w:val="00125DCE"/>
    <w:rsid w:val="00127D0A"/>
    <w:rsid w:val="0013046C"/>
    <w:rsid w:val="0013097F"/>
    <w:rsid w:val="001311A6"/>
    <w:rsid w:val="00131A13"/>
    <w:rsid w:val="00133178"/>
    <w:rsid w:val="00134741"/>
    <w:rsid w:val="00135759"/>
    <w:rsid w:val="00137C22"/>
    <w:rsid w:val="00144D2D"/>
    <w:rsid w:val="00144EA9"/>
    <w:rsid w:val="00146524"/>
    <w:rsid w:val="00151217"/>
    <w:rsid w:val="00151259"/>
    <w:rsid w:val="001527D2"/>
    <w:rsid w:val="001535C5"/>
    <w:rsid w:val="00153D37"/>
    <w:rsid w:val="0015456A"/>
    <w:rsid w:val="00155C8A"/>
    <w:rsid w:val="00157396"/>
    <w:rsid w:val="001573F8"/>
    <w:rsid w:val="00160D72"/>
    <w:rsid w:val="00165A4A"/>
    <w:rsid w:val="00170CCA"/>
    <w:rsid w:val="0017607E"/>
    <w:rsid w:val="0018027F"/>
    <w:rsid w:val="00181D2C"/>
    <w:rsid w:val="00184502"/>
    <w:rsid w:val="00190061"/>
    <w:rsid w:val="0019235C"/>
    <w:rsid w:val="00192853"/>
    <w:rsid w:val="001947B0"/>
    <w:rsid w:val="00197C53"/>
    <w:rsid w:val="001A15CE"/>
    <w:rsid w:val="001A2622"/>
    <w:rsid w:val="001A3121"/>
    <w:rsid w:val="001A42BE"/>
    <w:rsid w:val="001A437D"/>
    <w:rsid w:val="001A4A2A"/>
    <w:rsid w:val="001A558E"/>
    <w:rsid w:val="001A5E99"/>
    <w:rsid w:val="001B16FD"/>
    <w:rsid w:val="001B2BEA"/>
    <w:rsid w:val="001C0211"/>
    <w:rsid w:val="001C1420"/>
    <w:rsid w:val="001C1657"/>
    <w:rsid w:val="001C2A34"/>
    <w:rsid w:val="001C48D2"/>
    <w:rsid w:val="001C61FF"/>
    <w:rsid w:val="001C6869"/>
    <w:rsid w:val="001D3D1A"/>
    <w:rsid w:val="001D6C3B"/>
    <w:rsid w:val="001E03CB"/>
    <w:rsid w:val="001E1430"/>
    <w:rsid w:val="001E1ED3"/>
    <w:rsid w:val="001E23ED"/>
    <w:rsid w:val="001E4117"/>
    <w:rsid w:val="001E6B87"/>
    <w:rsid w:val="001E76F0"/>
    <w:rsid w:val="001F1F27"/>
    <w:rsid w:val="001F50DF"/>
    <w:rsid w:val="001F5273"/>
    <w:rsid w:val="001F666D"/>
    <w:rsid w:val="00200961"/>
    <w:rsid w:val="00201DC1"/>
    <w:rsid w:val="0020315D"/>
    <w:rsid w:val="002102B7"/>
    <w:rsid w:val="0021111D"/>
    <w:rsid w:val="00211308"/>
    <w:rsid w:val="00211DDA"/>
    <w:rsid w:val="00212D18"/>
    <w:rsid w:val="002144C3"/>
    <w:rsid w:val="002145B2"/>
    <w:rsid w:val="00214E92"/>
    <w:rsid w:val="00215488"/>
    <w:rsid w:val="002166BE"/>
    <w:rsid w:val="00220A7B"/>
    <w:rsid w:val="00222555"/>
    <w:rsid w:val="00230357"/>
    <w:rsid w:val="00232311"/>
    <w:rsid w:val="002327EF"/>
    <w:rsid w:val="0023660F"/>
    <w:rsid w:val="00236BA1"/>
    <w:rsid w:val="0024225D"/>
    <w:rsid w:val="00251E5A"/>
    <w:rsid w:val="00253A7D"/>
    <w:rsid w:val="00253E93"/>
    <w:rsid w:val="00254A95"/>
    <w:rsid w:val="00254CFB"/>
    <w:rsid w:val="0025739D"/>
    <w:rsid w:val="00257D3C"/>
    <w:rsid w:val="00263318"/>
    <w:rsid w:val="00264D3C"/>
    <w:rsid w:val="00267556"/>
    <w:rsid w:val="0027168F"/>
    <w:rsid w:val="00271E60"/>
    <w:rsid w:val="002723C4"/>
    <w:rsid w:val="00273FBB"/>
    <w:rsid w:val="00282671"/>
    <w:rsid w:val="00282876"/>
    <w:rsid w:val="00285700"/>
    <w:rsid w:val="00292724"/>
    <w:rsid w:val="00295109"/>
    <w:rsid w:val="00296F2F"/>
    <w:rsid w:val="00296F9E"/>
    <w:rsid w:val="002A037B"/>
    <w:rsid w:val="002A53B2"/>
    <w:rsid w:val="002A6EE3"/>
    <w:rsid w:val="002A7C39"/>
    <w:rsid w:val="002C1376"/>
    <w:rsid w:val="002C1D33"/>
    <w:rsid w:val="002C3E98"/>
    <w:rsid w:val="002C4F2E"/>
    <w:rsid w:val="002C66D5"/>
    <w:rsid w:val="002C6FA7"/>
    <w:rsid w:val="002D22DE"/>
    <w:rsid w:val="002E3DA0"/>
    <w:rsid w:val="002E527D"/>
    <w:rsid w:val="002E7A25"/>
    <w:rsid w:val="002F3A32"/>
    <w:rsid w:val="00300BA5"/>
    <w:rsid w:val="00303D92"/>
    <w:rsid w:val="00303FB5"/>
    <w:rsid w:val="0031175F"/>
    <w:rsid w:val="00313A10"/>
    <w:rsid w:val="00314942"/>
    <w:rsid w:val="003156FF"/>
    <w:rsid w:val="00320FB0"/>
    <w:rsid w:val="00330435"/>
    <w:rsid w:val="00335966"/>
    <w:rsid w:val="003423A0"/>
    <w:rsid w:val="003429E6"/>
    <w:rsid w:val="00342D2B"/>
    <w:rsid w:val="00342E1A"/>
    <w:rsid w:val="003432DD"/>
    <w:rsid w:val="00343C97"/>
    <w:rsid w:val="00347C99"/>
    <w:rsid w:val="003530F4"/>
    <w:rsid w:val="0035439D"/>
    <w:rsid w:val="003553B3"/>
    <w:rsid w:val="00356DC7"/>
    <w:rsid w:val="003611BE"/>
    <w:rsid w:val="003612E4"/>
    <w:rsid w:val="00361B02"/>
    <w:rsid w:val="00374EE6"/>
    <w:rsid w:val="003842A7"/>
    <w:rsid w:val="00384CEF"/>
    <w:rsid w:val="00392736"/>
    <w:rsid w:val="00392BA5"/>
    <w:rsid w:val="003977ED"/>
    <w:rsid w:val="003A0383"/>
    <w:rsid w:val="003A0D94"/>
    <w:rsid w:val="003A219B"/>
    <w:rsid w:val="003A37FD"/>
    <w:rsid w:val="003A661F"/>
    <w:rsid w:val="003B12AB"/>
    <w:rsid w:val="003B28ED"/>
    <w:rsid w:val="003C0378"/>
    <w:rsid w:val="003C06B2"/>
    <w:rsid w:val="003C3B05"/>
    <w:rsid w:val="003C736C"/>
    <w:rsid w:val="003D03AE"/>
    <w:rsid w:val="003D1ECC"/>
    <w:rsid w:val="003D38FD"/>
    <w:rsid w:val="003D5C2D"/>
    <w:rsid w:val="003E3C15"/>
    <w:rsid w:val="003E587F"/>
    <w:rsid w:val="003F0FE1"/>
    <w:rsid w:val="003F3825"/>
    <w:rsid w:val="003F5216"/>
    <w:rsid w:val="003F62C1"/>
    <w:rsid w:val="0040026F"/>
    <w:rsid w:val="00400431"/>
    <w:rsid w:val="0040315B"/>
    <w:rsid w:val="004032F1"/>
    <w:rsid w:val="00406C25"/>
    <w:rsid w:val="004155AF"/>
    <w:rsid w:val="00420DF5"/>
    <w:rsid w:val="00422555"/>
    <w:rsid w:val="00423803"/>
    <w:rsid w:val="00427F47"/>
    <w:rsid w:val="00433DE2"/>
    <w:rsid w:val="004356C9"/>
    <w:rsid w:val="00436A93"/>
    <w:rsid w:val="00436F94"/>
    <w:rsid w:val="00445946"/>
    <w:rsid w:val="00447792"/>
    <w:rsid w:val="00451649"/>
    <w:rsid w:val="004522D8"/>
    <w:rsid w:val="00456ED6"/>
    <w:rsid w:val="004627FF"/>
    <w:rsid w:val="0046577C"/>
    <w:rsid w:val="00466889"/>
    <w:rsid w:val="00471B54"/>
    <w:rsid w:val="00471E5C"/>
    <w:rsid w:val="00472C08"/>
    <w:rsid w:val="00476C8F"/>
    <w:rsid w:val="00482F14"/>
    <w:rsid w:val="00485196"/>
    <w:rsid w:val="00485648"/>
    <w:rsid w:val="00486F9D"/>
    <w:rsid w:val="004907C0"/>
    <w:rsid w:val="00492D1E"/>
    <w:rsid w:val="00495877"/>
    <w:rsid w:val="004A1C38"/>
    <w:rsid w:val="004A4972"/>
    <w:rsid w:val="004A5491"/>
    <w:rsid w:val="004A674A"/>
    <w:rsid w:val="004B344A"/>
    <w:rsid w:val="004B7B26"/>
    <w:rsid w:val="004C2186"/>
    <w:rsid w:val="004C3AEB"/>
    <w:rsid w:val="004C555D"/>
    <w:rsid w:val="004D2D8D"/>
    <w:rsid w:val="004D3298"/>
    <w:rsid w:val="004D61D9"/>
    <w:rsid w:val="004D6CE8"/>
    <w:rsid w:val="004E3F5A"/>
    <w:rsid w:val="004F02B0"/>
    <w:rsid w:val="004F30FD"/>
    <w:rsid w:val="00503AF3"/>
    <w:rsid w:val="00504E53"/>
    <w:rsid w:val="00510AFD"/>
    <w:rsid w:val="00512766"/>
    <w:rsid w:val="00512EA7"/>
    <w:rsid w:val="005144CE"/>
    <w:rsid w:val="00515887"/>
    <w:rsid w:val="005161EA"/>
    <w:rsid w:val="005205C3"/>
    <w:rsid w:val="00520BE5"/>
    <w:rsid w:val="0052103B"/>
    <w:rsid w:val="0052641D"/>
    <w:rsid w:val="005278DE"/>
    <w:rsid w:val="00532485"/>
    <w:rsid w:val="00536CFC"/>
    <w:rsid w:val="00537DBA"/>
    <w:rsid w:val="005401A5"/>
    <w:rsid w:val="00540C60"/>
    <w:rsid w:val="005446FD"/>
    <w:rsid w:val="005461AB"/>
    <w:rsid w:val="00546D20"/>
    <w:rsid w:val="0055122B"/>
    <w:rsid w:val="005513B1"/>
    <w:rsid w:val="0055215F"/>
    <w:rsid w:val="00553879"/>
    <w:rsid w:val="00556419"/>
    <w:rsid w:val="00562A91"/>
    <w:rsid w:val="00564E8C"/>
    <w:rsid w:val="00581C02"/>
    <w:rsid w:val="005825CE"/>
    <w:rsid w:val="00582EEF"/>
    <w:rsid w:val="00584ED5"/>
    <w:rsid w:val="00587D8A"/>
    <w:rsid w:val="005A17F8"/>
    <w:rsid w:val="005A4056"/>
    <w:rsid w:val="005A6272"/>
    <w:rsid w:val="005A6B25"/>
    <w:rsid w:val="005B21D6"/>
    <w:rsid w:val="005B566D"/>
    <w:rsid w:val="005B578F"/>
    <w:rsid w:val="005B6FCD"/>
    <w:rsid w:val="005B71D9"/>
    <w:rsid w:val="005C3762"/>
    <w:rsid w:val="005C56A1"/>
    <w:rsid w:val="005C7ED1"/>
    <w:rsid w:val="005D3814"/>
    <w:rsid w:val="005E450F"/>
    <w:rsid w:val="005F024B"/>
    <w:rsid w:val="005F0B82"/>
    <w:rsid w:val="005F6072"/>
    <w:rsid w:val="005F6C2F"/>
    <w:rsid w:val="005F7A04"/>
    <w:rsid w:val="0060469E"/>
    <w:rsid w:val="006074ED"/>
    <w:rsid w:val="0061505A"/>
    <w:rsid w:val="00615693"/>
    <w:rsid w:val="00617E32"/>
    <w:rsid w:val="00620B61"/>
    <w:rsid w:val="00621DD9"/>
    <w:rsid w:val="00622CF0"/>
    <w:rsid w:val="00624C6B"/>
    <w:rsid w:val="00627055"/>
    <w:rsid w:val="006347EC"/>
    <w:rsid w:val="00642125"/>
    <w:rsid w:val="006459D6"/>
    <w:rsid w:val="00650652"/>
    <w:rsid w:val="0065570D"/>
    <w:rsid w:val="00656A46"/>
    <w:rsid w:val="00657C96"/>
    <w:rsid w:val="0066125B"/>
    <w:rsid w:val="0066147B"/>
    <w:rsid w:val="00674E64"/>
    <w:rsid w:val="00675E2E"/>
    <w:rsid w:val="00675E7C"/>
    <w:rsid w:val="006816BE"/>
    <w:rsid w:val="00682690"/>
    <w:rsid w:val="00684BA5"/>
    <w:rsid w:val="00685C50"/>
    <w:rsid w:val="00692C60"/>
    <w:rsid w:val="006956F6"/>
    <w:rsid w:val="00695702"/>
    <w:rsid w:val="00695A09"/>
    <w:rsid w:val="006A04BF"/>
    <w:rsid w:val="006A04DC"/>
    <w:rsid w:val="006A5E60"/>
    <w:rsid w:val="006A743A"/>
    <w:rsid w:val="006A7DF3"/>
    <w:rsid w:val="006B1F61"/>
    <w:rsid w:val="006B3ECD"/>
    <w:rsid w:val="006C0D95"/>
    <w:rsid w:val="006D26D8"/>
    <w:rsid w:val="006D52C4"/>
    <w:rsid w:val="006E0379"/>
    <w:rsid w:val="006E176D"/>
    <w:rsid w:val="006E1936"/>
    <w:rsid w:val="006E5718"/>
    <w:rsid w:val="006E701D"/>
    <w:rsid w:val="006E7C2D"/>
    <w:rsid w:val="006F0B74"/>
    <w:rsid w:val="00704907"/>
    <w:rsid w:val="00707872"/>
    <w:rsid w:val="0071548F"/>
    <w:rsid w:val="00717983"/>
    <w:rsid w:val="00722881"/>
    <w:rsid w:val="00725D33"/>
    <w:rsid w:val="0072675E"/>
    <w:rsid w:val="007324F3"/>
    <w:rsid w:val="007335FB"/>
    <w:rsid w:val="00734DF1"/>
    <w:rsid w:val="00736E6D"/>
    <w:rsid w:val="00740FF9"/>
    <w:rsid w:val="007436DF"/>
    <w:rsid w:val="0074378D"/>
    <w:rsid w:val="007460A9"/>
    <w:rsid w:val="00746903"/>
    <w:rsid w:val="00756299"/>
    <w:rsid w:val="00756B64"/>
    <w:rsid w:val="00757BFD"/>
    <w:rsid w:val="0076264F"/>
    <w:rsid w:val="0076556C"/>
    <w:rsid w:val="0076569B"/>
    <w:rsid w:val="00765C9D"/>
    <w:rsid w:val="007679DB"/>
    <w:rsid w:val="007722D7"/>
    <w:rsid w:val="00785744"/>
    <w:rsid w:val="0078575E"/>
    <w:rsid w:val="0079051E"/>
    <w:rsid w:val="007925E3"/>
    <w:rsid w:val="00793422"/>
    <w:rsid w:val="00795DE7"/>
    <w:rsid w:val="007A0E68"/>
    <w:rsid w:val="007A3353"/>
    <w:rsid w:val="007A44FB"/>
    <w:rsid w:val="007A56F2"/>
    <w:rsid w:val="007C0C34"/>
    <w:rsid w:val="007C12D4"/>
    <w:rsid w:val="007C15AC"/>
    <w:rsid w:val="007C1CF2"/>
    <w:rsid w:val="007C1DFB"/>
    <w:rsid w:val="007C279B"/>
    <w:rsid w:val="007C48EA"/>
    <w:rsid w:val="007C7F74"/>
    <w:rsid w:val="007D06E3"/>
    <w:rsid w:val="007D5906"/>
    <w:rsid w:val="007E18A2"/>
    <w:rsid w:val="007E1FA3"/>
    <w:rsid w:val="007E4B81"/>
    <w:rsid w:val="007E7758"/>
    <w:rsid w:val="007F10FC"/>
    <w:rsid w:val="007F3702"/>
    <w:rsid w:val="007F42E7"/>
    <w:rsid w:val="00804390"/>
    <w:rsid w:val="00806D77"/>
    <w:rsid w:val="008070B7"/>
    <w:rsid w:val="00807DAD"/>
    <w:rsid w:val="00807F4E"/>
    <w:rsid w:val="0081081C"/>
    <w:rsid w:val="00812DE9"/>
    <w:rsid w:val="008138FC"/>
    <w:rsid w:val="00816362"/>
    <w:rsid w:val="00817FEE"/>
    <w:rsid w:val="00821728"/>
    <w:rsid w:val="00822D2B"/>
    <w:rsid w:val="00826300"/>
    <w:rsid w:val="0082758C"/>
    <w:rsid w:val="0083733B"/>
    <w:rsid w:val="0084003F"/>
    <w:rsid w:val="00841AC4"/>
    <w:rsid w:val="00844135"/>
    <w:rsid w:val="00845C51"/>
    <w:rsid w:val="00853793"/>
    <w:rsid w:val="00855E1A"/>
    <w:rsid w:val="00857DCD"/>
    <w:rsid w:val="00861BB4"/>
    <w:rsid w:val="00863418"/>
    <w:rsid w:val="0086797E"/>
    <w:rsid w:val="008749DF"/>
    <w:rsid w:val="008756EB"/>
    <w:rsid w:val="00875AFD"/>
    <w:rsid w:val="00877EFC"/>
    <w:rsid w:val="008946CE"/>
    <w:rsid w:val="00895304"/>
    <w:rsid w:val="00896688"/>
    <w:rsid w:val="00896E33"/>
    <w:rsid w:val="008A3405"/>
    <w:rsid w:val="008B234B"/>
    <w:rsid w:val="008B3039"/>
    <w:rsid w:val="008B3DC4"/>
    <w:rsid w:val="008B5129"/>
    <w:rsid w:val="008B59B5"/>
    <w:rsid w:val="008C0764"/>
    <w:rsid w:val="008C102E"/>
    <w:rsid w:val="008C3F89"/>
    <w:rsid w:val="008C581C"/>
    <w:rsid w:val="008C65F8"/>
    <w:rsid w:val="008D548E"/>
    <w:rsid w:val="008D6810"/>
    <w:rsid w:val="008D698E"/>
    <w:rsid w:val="008E0F46"/>
    <w:rsid w:val="008E1B71"/>
    <w:rsid w:val="008E3C05"/>
    <w:rsid w:val="008E4BCD"/>
    <w:rsid w:val="008F2924"/>
    <w:rsid w:val="008F2FAD"/>
    <w:rsid w:val="008F6531"/>
    <w:rsid w:val="00904DED"/>
    <w:rsid w:val="00906D10"/>
    <w:rsid w:val="0091324A"/>
    <w:rsid w:val="0091334D"/>
    <w:rsid w:val="00914762"/>
    <w:rsid w:val="009160C5"/>
    <w:rsid w:val="0091712C"/>
    <w:rsid w:val="00920DCB"/>
    <w:rsid w:val="0092110E"/>
    <w:rsid w:val="00922B5A"/>
    <w:rsid w:val="009324C4"/>
    <w:rsid w:val="00932572"/>
    <w:rsid w:val="0093282D"/>
    <w:rsid w:val="00932D49"/>
    <w:rsid w:val="00932DDF"/>
    <w:rsid w:val="00934DF5"/>
    <w:rsid w:val="0094232A"/>
    <w:rsid w:val="00942E8D"/>
    <w:rsid w:val="00945015"/>
    <w:rsid w:val="009519C6"/>
    <w:rsid w:val="00951DE2"/>
    <w:rsid w:val="00954029"/>
    <w:rsid w:val="00957D3C"/>
    <w:rsid w:val="00962D78"/>
    <w:rsid w:val="00964D42"/>
    <w:rsid w:val="009656CA"/>
    <w:rsid w:val="00965AB3"/>
    <w:rsid w:val="00975048"/>
    <w:rsid w:val="009810AB"/>
    <w:rsid w:val="00983828"/>
    <w:rsid w:val="009868B6"/>
    <w:rsid w:val="00987887"/>
    <w:rsid w:val="0099586E"/>
    <w:rsid w:val="0099601F"/>
    <w:rsid w:val="009A022F"/>
    <w:rsid w:val="009A445A"/>
    <w:rsid w:val="009A527C"/>
    <w:rsid w:val="009A537E"/>
    <w:rsid w:val="009B196E"/>
    <w:rsid w:val="009B4B1D"/>
    <w:rsid w:val="009B4F54"/>
    <w:rsid w:val="009C6116"/>
    <w:rsid w:val="009D1D8D"/>
    <w:rsid w:val="009D5C5C"/>
    <w:rsid w:val="009E1DDA"/>
    <w:rsid w:val="009E5E85"/>
    <w:rsid w:val="009F0722"/>
    <w:rsid w:val="009F1027"/>
    <w:rsid w:val="009F1B60"/>
    <w:rsid w:val="009F32C7"/>
    <w:rsid w:val="009F5552"/>
    <w:rsid w:val="009F6474"/>
    <w:rsid w:val="009F6C10"/>
    <w:rsid w:val="00A00E63"/>
    <w:rsid w:val="00A01F57"/>
    <w:rsid w:val="00A037B3"/>
    <w:rsid w:val="00A040FC"/>
    <w:rsid w:val="00A06925"/>
    <w:rsid w:val="00A14F79"/>
    <w:rsid w:val="00A20526"/>
    <w:rsid w:val="00A2413E"/>
    <w:rsid w:val="00A241F1"/>
    <w:rsid w:val="00A25472"/>
    <w:rsid w:val="00A2666A"/>
    <w:rsid w:val="00A26C1A"/>
    <w:rsid w:val="00A30D38"/>
    <w:rsid w:val="00A31955"/>
    <w:rsid w:val="00A33933"/>
    <w:rsid w:val="00A33EF9"/>
    <w:rsid w:val="00A36AE1"/>
    <w:rsid w:val="00A415F5"/>
    <w:rsid w:val="00A42705"/>
    <w:rsid w:val="00A441EF"/>
    <w:rsid w:val="00A5032E"/>
    <w:rsid w:val="00A52371"/>
    <w:rsid w:val="00A529F4"/>
    <w:rsid w:val="00A53EE4"/>
    <w:rsid w:val="00A53F22"/>
    <w:rsid w:val="00A54023"/>
    <w:rsid w:val="00A55B6C"/>
    <w:rsid w:val="00A56A33"/>
    <w:rsid w:val="00A56D4B"/>
    <w:rsid w:val="00A6044B"/>
    <w:rsid w:val="00A6051E"/>
    <w:rsid w:val="00A6191B"/>
    <w:rsid w:val="00A64202"/>
    <w:rsid w:val="00A66645"/>
    <w:rsid w:val="00A674CB"/>
    <w:rsid w:val="00A7078F"/>
    <w:rsid w:val="00A74943"/>
    <w:rsid w:val="00A76CC0"/>
    <w:rsid w:val="00A80856"/>
    <w:rsid w:val="00A808C0"/>
    <w:rsid w:val="00A82F21"/>
    <w:rsid w:val="00A8466A"/>
    <w:rsid w:val="00A86E4D"/>
    <w:rsid w:val="00A93ECE"/>
    <w:rsid w:val="00A97D28"/>
    <w:rsid w:val="00AA11DA"/>
    <w:rsid w:val="00AA34D0"/>
    <w:rsid w:val="00AA4A04"/>
    <w:rsid w:val="00AA68B3"/>
    <w:rsid w:val="00AB7CF3"/>
    <w:rsid w:val="00AC4570"/>
    <w:rsid w:val="00AC6357"/>
    <w:rsid w:val="00AC69C2"/>
    <w:rsid w:val="00AD1032"/>
    <w:rsid w:val="00AD467E"/>
    <w:rsid w:val="00AD5297"/>
    <w:rsid w:val="00AD7049"/>
    <w:rsid w:val="00AE1850"/>
    <w:rsid w:val="00AE5E2E"/>
    <w:rsid w:val="00AF3079"/>
    <w:rsid w:val="00AF38DC"/>
    <w:rsid w:val="00AF44B7"/>
    <w:rsid w:val="00AF635B"/>
    <w:rsid w:val="00B01C7A"/>
    <w:rsid w:val="00B04C87"/>
    <w:rsid w:val="00B04D25"/>
    <w:rsid w:val="00B12F2C"/>
    <w:rsid w:val="00B136A5"/>
    <w:rsid w:val="00B22D48"/>
    <w:rsid w:val="00B2306F"/>
    <w:rsid w:val="00B32638"/>
    <w:rsid w:val="00B32B11"/>
    <w:rsid w:val="00B3486D"/>
    <w:rsid w:val="00B407CF"/>
    <w:rsid w:val="00B416DA"/>
    <w:rsid w:val="00B41D9E"/>
    <w:rsid w:val="00B4289D"/>
    <w:rsid w:val="00B42CE4"/>
    <w:rsid w:val="00B42E87"/>
    <w:rsid w:val="00B46963"/>
    <w:rsid w:val="00B5178C"/>
    <w:rsid w:val="00B5211B"/>
    <w:rsid w:val="00B559BA"/>
    <w:rsid w:val="00B64F6A"/>
    <w:rsid w:val="00B66466"/>
    <w:rsid w:val="00B71464"/>
    <w:rsid w:val="00B81198"/>
    <w:rsid w:val="00B81856"/>
    <w:rsid w:val="00B86290"/>
    <w:rsid w:val="00B86882"/>
    <w:rsid w:val="00B87BAA"/>
    <w:rsid w:val="00BA1499"/>
    <w:rsid w:val="00BA262D"/>
    <w:rsid w:val="00BA4145"/>
    <w:rsid w:val="00BA4781"/>
    <w:rsid w:val="00BA6790"/>
    <w:rsid w:val="00BB1E0E"/>
    <w:rsid w:val="00BB4A5C"/>
    <w:rsid w:val="00BB6DC9"/>
    <w:rsid w:val="00BB7E58"/>
    <w:rsid w:val="00BC2865"/>
    <w:rsid w:val="00BC3542"/>
    <w:rsid w:val="00BC3E3F"/>
    <w:rsid w:val="00BD0C16"/>
    <w:rsid w:val="00BD26AE"/>
    <w:rsid w:val="00BD37CA"/>
    <w:rsid w:val="00BD3B32"/>
    <w:rsid w:val="00BD4683"/>
    <w:rsid w:val="00BD5745"/>
    <w:rsid w:val="00BD691B"/>
    <w:rsid w:val="00BE055F"/>
    <w:rsid w:val="00BE47EB"/>
    <w:rsid w:val="00BE6728"/>
    <w:rsid w:val="00BE78F8"/>
    <w:rsid w:val="00BE7E17"/>
    <w:rsid w:val="00BF464E"/>
    <w:rsid w:val="00BF6040"/>
    <w:rsid w:val="00BF789E"/>
    <w:rsid w:val="00C00725"/>
    <w:rsid w:val="00C024D4"/>
    <w:rsid w:val="00C10096"/>
    <w:rsid w:val="00C10B4D"/>
    <w:rsid w:val="00C117DC"/>
    <w:rsid w:val="00C127A4"/>
    <w:rsid w:val="00C13618"/>
    <w:rsid w:val="00C13FC0"/>
    <w:rsid w:val="00C175C6"/>
    <w:rsid w:val="00C20657"/>
    <w:rsid w:val="00C227C9"/>
    <w:rsid w:val="00C33370"/>
    <w:rsid w:val="00C346C0"/>
    <w:rsid w:val="00C3536B"/>
    <w:rsid w:val="00C3643A"/>
    <w:rsid w:val="00C40A0F"/>
    <w:rsid w:val="00C412DF"/>
    <w:rsid w:val="00C42103"/>
    <w:rsid w:val="00C42A70"/>
    <w:rsid w:val="00C42E66"/>
    <w:rsid w:val="00C43198"/>
    <w:rsid w:val="00C454D2"/>
    <w:rsid w:val="00C475EE"/>
    <w:rsid w:val="00C51189"/>
    <w:rsid w:val="00C55B7F"/>
    <w:rsid w:val="00C60259"/>
    <w:rsid w:val="00C64C93"/>
    <w:rsid w:val="00C663C4"/>
    <w:rsid w:val="00C724DC"/>
    <w:rsid w:val="00C739B4"/>
    <w:rsid w:val="00C74DA8"/>
    <w:rsid w:val="00C76D9D"/>
    <w:rsid w:val="00C80139"/>
    <w:rsid w:val="00C80866"/>
    <w:rsid w:val="00C8243A"/>
    <w:rsid w:val="00C8367A"/>
    <w:rsid w:val="00C911C7"/>
    <w:rsid w:val="00CA2A6D"/>
    <w:rsid w:val="00CA2AE7"/>
    <w:rsid w:val="00CA2C7B"/>
    <w:rsid w:val="00CA40E4"/>
    <w:rsid w:val="00CA521D"/>
    <w:rsid w:val="00CA5AAC"/>
    <w:rsid w:val="00CA69EA"/>
    <w:rsid w:val="00CB2692"/>
    <w:rsid w:val="00CB4F17"/>
    <w:rsid w:val="00CB50CE"/>
    <w:rsid w:val="00CB5E64"/>
    <w:rsid w:val="00CB6D8A"/>
    <w:rsid w:val="00CB6DE6"/>
    <w:rsid w:val="00CB78C5"/>
    <w:rsid w:val="00CC077C"/>
    <w:rsid w:val="00CC0D2C"/>
    <w:rsid w:val="00CC2573"/>
    <w:rsid w:val="00CD074B"/>
    <w:rsid w:val="00CE4B60"/>
    <w:rsid w:val="00CE4F52"/>
    <w:rsid w:val="00CF2F01"/>
    <w:rsid w:val="00CF3567"/>
    <w:rsid w:val="00CF5A22"/>
    <w:rsid w:val="00D13375"/>
    <w:rsid w:val="00D152B4"/>
    <w:rsid w:val="00D16B07"/>
    <w:rsid w:val="00D20401"/>
    <w:rsid w:val="00D21E05"/>
    <w:rsid w:val="00D23353"/>
    <w:rsid w:val="00D260C7"/>
    <w:rsid w:val="00D26111"/>
    <w:rsid w:val="00D26583"/>
    <w:rsid w:val="00D368DF"/>
    <w:rsid w:val="00D36FE8"/>
    <w:rsid w:val="00D41470"/>
    <w:rsid w:val="00D41F6A"/>
    <w:rsid w:val="00D42E84"/>
    <w:rsid w:val="00D45EE9"/>
    <w:rsid w:val="00D46D05"/>
    <w:rsid w:val="00D46E37"/>
    <w:rsid w:val="00D521F6"/>
    <w:rsid w:val="00D61B15"/>
    <w:rsid w:val="00D632A3"/>
    <w:rsid w:val="00D63736"/>
    <w:rsid w:val="00D67C4D"/>
    <w:rsid w:val="00D70D4A"/>
    <w:rsid w:val="00D7150B"/>
    <w:rsid w:val="00D7169E"/>
    <w:rsid w:val="00D807A7"/>
    <w:rsid w:val="00D81486"/>
    <w:rsid w:val="00D821D7"/>
    <w:rsid w:val="00D83DA1"/>
    <w:rsid w:val="00D84727"/>
    <w:rsid w:val="00D84E7E"/>
    <w:rsid w:val="00D85C00"/>
    <w:rsid w:val="00D860D5"/>
    <w:rsid w:val="00D86135"/>
    <w:rsid w:val="00D913D3"/>
    <w:rsid w:val="00D91DEB"/>
    <w:rsid w:val="00D9289B"/>
    <w:rsid w:val="00D93E0D"/>
    <w:rsid w:val="00D9560D"/>
    <w:rsid w:val="00D95C4C"/>
    <w:rsid w:val="00DA14F4"/>
    <w:rsid w:val="00DA55DC"/>
    <w:rsid w:val="00DB02A1"/>
    <w:rsid w:val="00DB17CB"/>
    <w:rsid w:val="00DB3A50"/>
    <w:rsid w:val="00DB4173"/>
    <w:rsid w:val="00DB4841"/>
    <w:rsid w:val="00DB5CDC"/>
    <w:rsid w:val="00DB60A1"/>
    <w:rsid w:val="00DB6DFD"/>
    <w:rsid w:val="00DB75A4"/>
    <w:rsid w:val="00DC23C7"/>
    <w:rsid w:val="00DD0E20"/>
    <w:rsid w:val="00DD284D"/>
    <w:rsid w:val="00DD2C09"/>
    <w:rsid w:val="00DD785B"/>
    <w:rsid w:val="00DE2D1B"/>
    <w:rsid w:val="00DE5359"/>
    <w:rsid w:val="00DE6493"/>
    <w:rsid w:val="00DF09E6"/>
    <w:rsid w:val="00DF5136"/>
    <w:rsid w:val="00E01E71"/>
    <w:rsid w:val="00E06483"/>
    <w:rsid w:val="00E111B6"/>
    <w:rsid w:val="00E158F7"/>
    <w:rsid w:val="00E1672B"/>
    <w:rsid w:val="00E206C8"/>
    <w:rsid w:val="00E23721"/>
    <w:rsid w:val="00E2532C"/>
    <w:rsid w:val="00E26792"/>
    <w:rsid w:val="00E26F5D"/>
    <w:rsid w:val="00E2778C"/>
    <w:rsid w:val="00E301C9"/>
    <w:rsid w:val="00E33E7E"/>
    <w:rsid w:val="00E35183"/>
    <w:rsid w:val="00E42437"/>
    <w:rsid w:val="00E45495"/>
    <w:rsid w:val="00E52980"/>
    <w:rsid w:val="00E609F4"/>
    <w:rsid w:val="00E646A8"/>
    <w:rsid w:val="00E66FDB"/>
    <w:rsid w:val="00E72ADC"/>
    <w:rsid w:val="00E72CF7"/>
    <w:rsid w:val="00E7415F"/>
    <w:rsid w:val="00E7479E"/>
    <w:rsid w:val="00E757AC"/>
    <w:rsid w:val="00E75C69"/>
    <w:rsid w:val="00E852FD"/>
    <w:rsid w:val="00E91F75"/>
    <w:rsid w:val="00E93694"/>
    <w:rsid w:val="00EA0081"/>
    <w:rsid w:val="00EA11F9"/>
    <w:rsid w:val="00EA4554"/>
    <w:rsid w:val="00EA66A0"/>
    <w:rsid w:val="00EB0641"/>
    <w:rsid w:val="00EB0660"/>
    <w:rsid w:val="00EB7D3F"/>
    <w:rsid w:val="00EC361D"/>
    <w:rsid w:val="00EC36E0"/>
    <w:rsid w:val="00EC42A0"/>
    <w:rsid w:val="00EC7EDE"/>
    <w:rsid w:val="00ED022C"/>
    <w:rsid w:val="00ED12FC"/>
    <w:rsid w:val="00ED5051"/>
    <w:rsid w:val="00ED6441"/>
    <w:rsid w:val="00ED7491"/>
    <w:rsid w:val="00EE4CCA"/>
    <w:rsid w:val="00EE53F6"/>
    <w:rsid w:val="00EE5751"/>
    <w:rsid w:val="00EE65D8"/>
    <w:rsid w:val="00EF1BE1"/>
    <w:rsid w:val="00EF490D"/>
    <w:rsid w:val="00EF4D99"/>
    <w:rsid w:val="00EF56F1"/>
    <w:rsid w:val="00F00222"/>
    <w:rsid w:val="00F01667"/>
    <w:rsid w:val="00F01AF3"/>
    <w:rsid w:val="00F04EA0"/>
    <w:rsid w:val="00F05C7D"/>
    <w:rsid w:val="00F07CF9"/>
    <w:rsid w:val="00F10438"/>
    <w:rsid w:val="00F1085A"/>
    <w:rsid w:val="00F11612"/>
    <w:rsid w:val="00F131F6"/>
    <w:rsid w:val="00F17673"/>
    <w:rsid w:val="00F306E6"/>
    <w:rsid w:val="00F317F6"/>
    <w:rsid w:val="00F31879"/>
    <w:rsid w:val="00F32149"/>
    <w:rsid w:val="00F34706"/>
    <w:rsid w:val="00F34BA2"/>
    <w:rsid w:val="00F35963"/>
    <w:rsid w:val="00F36A6C"/>
    <w:rsid w:val="00F36F92"/>
    <w:rsid w:val="00F420DE"/>
    <w:rsid w:val="00F445C6"/>
    <w:rsid w:val="00F503B1"/>
    <w:rsid w:val="00F53011"/>
    <w:rsid w:val="00F610F7"/>
    <w:rsid w:val="00F63E25"/>
    <w:rsid w:val="00F64988"/>
    <w:rsid w:val="00F66791"/>
    <w:rsid w:val="00F71AC9"/>
    <w:rsid w:val="00F722A2"/>
    <w:rsid w:val="00F74868"/>
    <w:rsid w:val="00F755C6"/>
    <w:rsid w:val="00F82B30"/>
    <w:rsid w:val="00F83088"/>
    <w:rsid w:val="00F846EC"/>
    <w:rsid w:val="00F92A38"/>
    <w:rsid w:val="00F934EE"/>
    <w:rsid w:val="00F93DF2"/>
    <w:rsid w:val="00F94187"/>
    <w:rsid w:val="00F94597"/>
    <w:rsid w:val="00FA06C0"/>
    <w:rsid w:val="00FA3664"/>
    <w:rsid w:val="00FA73E2"/>
    <w:rsid w:val="00FB0346"/>
    <w:rsid w:val="00FB1B2F"/>
    <w:rsid w:val="00FC43E2"/>
    <w:rsid w:val="00FC5C0A"/>
    <w:rsid w:val="00FC6BCA"/>
    <w:rsid w:val="00FD0012"/>
    <w:rsid w:val="00FD1901"/>
    <w:rsid w:val="00FD1B80"/>
    <w:rsid w:val="00FD256D"/>
    <w:rsid w:val="00FD3ADE"/>
    <w:rsid w:val="00FD6C3A"/>
    <w:rsid w:val="00FE2F71"/>
    <w:rsid w:val="00FF329E"/>
    <w:rsid w:val="00FF396F"/>
    <w:rsid w:val="0212EB7B"/>
    <w:rsid w:val="02A539A1"/>
    <w:rsid w:val="04841522"/>
    <w:rsid w:val="0601840D"/>
    <w:rsid w:val="0715DFE1"/>
    <w:rsid w:val="07B20CE2"/>
    <w:rsid w:val="07EA66C2"/>
    <w:rsid w:val="08AD914B"/>
    <w:rsid w:val="0982F73F"/>
    <w:rsid w:val="09A1F0F3"/>
    <w:rsid w:val="0D024900"/>
    <w:rsid w:val="0EEFFD55"/>
    <w:rsid w:val="0F10D9E0"/>
    <w:rsid w:val="0FECCA8F"/>
    <w:rsid w:val="103C11B8"/>
    <w:rsid w:val="13A321A3"/>
    <w:rsid w:val="13D647B2"/>
    <w:rsid w:val="15826A18"/>
    <w:rsid w:val="1689DB50"/>
    <w:rsid w:val="174FF86B"/>
    <w:rsid w:val="17B1DF97"/>
    <w:rsid w:val="1888B30D"/>
    <w:rsid w:val="1A3F24E0"/>
    <w:rsid w:val="1B3D2523"/>
    <w:rsid w:val="1BBFB472"/>
    <w:rsid w:val="1C79D0F1"/>
    <w:rsid w:val="203A8277"/>
    <w:rsid w:val="21544C45"/>
    <w:rsid w:val="21B0AB97"/>
    <w:rsid w:val="21B3524F"/>
    <w:rsid w:val="2473EC8B"/>
    <w:rsid w:val="286D69B6"/>
    <w:rsid w:val="28855AE2"/>
    <w:rsid w:val="2A93393D"/>
    <w:rsid w:val="2BD6B1D7"/>
    <w:rsid w:val="2E1E6F5F"/>
    <w:rsid w:val="2F0F3121"/>
    <w:rsid w:val="2F362094"/>
    <w:rsid w:val="3034DC08"/>
    <w:rsid w:val="316401FA"/>
    <w:rsid w:val="324A5DF2"/>
    <w:rsid w:val="32A0AB1A"/>
    <w:rsid w:val="3337EF88"/>
    <w:rsid w:val="33BA5E75"/>
    <w:rsid w:val="345C8F15"/>
    <w:rsid w:val="35EC0EA0"/>
    <w:rsid w:val="38921A06"/>
    <w:rsid w:val="3943BB55"/>
    <w:rsid w:val="39B27160"/>
    <w:rsid w:val="4274D9B2"/>
    <w:rsid w:val="429F1173"/>
    <w:rsid w:val="439AC507"/>
    <w:rsid w:val="455B4D47"/>
    <w:rsid w:val="4668F928"/>
    <w:rsid w:val="468AC259"/>
    <w:rsid w:val="48474BA6"/>
    <w:rsid w:val="4B8AC612"/>
    <w:rsid w:val="4C101DBE"/>
    <w:rsid w:val="4E9F0E15"/>
    <w:rsid w:val="4F5A4098"/>
    <w:rsid w:val="508E5782"/>
    <w:rsid w:val="52058AE3"/>
    <w:rsid w:val="55EC332F"/>
    <w:rsid w:val="56600499"/>
    <w:rsid w:val="5955AB80"/>
    <w:rsid w:val="5EC17F08"/>
    <w:rsid w:val="607EAAFF"/>
    <w:rsid w:val="60A6333A"/>
    <w:rsid w:val="61D824D5"/>
    <w:rsid w:val="63C3D42B"/>
    <w:rsid w:val="647E9D86"/>
    <w:rsid w:val="64920617"/>
    <w:rsid w:val="6A149065"/>
    <w:rsid w:val="6A40B18A"/>
    <w:rsid w:val="6B0320BF"/>
    <w:rsid w:val="6B2383CF"/>
    <w:rsid w:val="6BFCD371"/>
    <w:rsid w:val="6C0DC050"/>
    <w:rsid w:val="6C7A8745"/>
    <w:rsid w:val="6E629105"/>
    <w:rsid w:val="6FBC4CFF"/>
    <w:rsid w:val="6FF3A4A9"/>
    <w:rsid w:val="75455C1D"/>
    <w:rsid w:val="757EC9DA"/>
    <w:rsid w:val="760FAD27"/>
    <w:rsid w:val="7652F496"/>
    <w:rsid w:val="78E1E5EB"/>
    <w:rsid w:val="794F3A41"/>
    <w:rsid w:val="7CCE77E1"/>
    <w:rsid w:val="7EC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4234A4"/>
  <w15:docId w15:val="{DE7E9AC3-A9F7-47CF-B59E-BCAFDFF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60" w:line="288" w:lineRule="auto"/>
      <w:jc w:val="both"/>
    </w:pPr>
    <w:rPr>
      <w:rFonts w:ascii="Arial" w:eastAsia="Simsun (Founder Extended)" w:hAnsi="Arial"/>
      <w:szCs w:val="24"/>
      <w:lang w:eastAsia="zh-CN"/>
    </w:rPr>
  </w:style>
  <w:style w:type="paragraph" w:styleId="Naslov1">
    <w:name w:val="heading 1"/>
    <w:aliases w:val="PVO-1"/>
    <w:basedOn w:val="Navaden"/>
    <w:next w:val="Navaden"/>
    <w:link w:val="Naslov1Znak"/>
    <w:qFormat/>
    <w:pPr>
      <w:keepNext/>
      <w:numPr>
        <w:numId w:val="2"/>
      </w:numPr>
      <w:outlineLvl w:val="0"/>
    </w:pPr>
    <w:rPr>
      <w:rFonts w:ascii="Tahoma" w:hAnsi="Tahoma"/>
      <w:b/>
      <w:bCs/>
      <w:caps/>
      <w:sz w:val="28"/>
    </w:rPr>
  </w:style>
  <w:style w:type="paragraph" w:styleId="Naslov20">
    <w:name w:val="heading 2"/>
    <w:basedOn w:val="Navaden"/>
    <w:next w:val="Navaden"/>
    <w:link w:val="Naslov2Znak"/>
    <w:autoRedefine/>
    <w:uiPriority w:val="9"/>
    <w:qFormat/>
    <w:pPr>
      <w:keepNext/>
      <w:numPr>
        <w:ilvl w:val="1"/>
        <w:numId w:val="2"/>
      </w:numPr>
      <w:spacing w:before="240" w:line="260" w:lineRule="atLeast"/>
      <w:outlineLvl w:val="1"/>
    </w:pPr>
    <w:rPr>
      <w:rFonts w:cs="Arial"/>
      <w:b/>
      <w:caps/>
      <w:szCs w:val="20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2"/>
      </w:numPr>
      <w:spacing w:before="240"/>
      <w:outlineLvl w:val="2"/>
    </w:pPr>
    <w:rPr>
      <w:rFonts w:ascii="Tahoma" w:hAnsi="Tahoma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2"/>
      </w:numPr>
      <w:spacing w:before="240"/>
      <w:outlineLvl w:val="3"/>
    </w:pPr>
    <w:rPr>
      <w:rFonts w:ascii="Tahoma" w:hAnsi="Tahoma"/>
      <w:b/>
      <w:bCs/>
      <w:i/>
      <w:sz w:val="22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2"/>
      </w:numPr>
      <w:spacing w:before="24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2"/>
      </w:numPr>
      <w:tabs>
        <w:tab w:val="left" w:pos="1276"/>
        <w:tab w:val="left" w:pos="2410"/>
      </w:tabs>
      <w:spacing w:line="260" w:lineRule="atLeast"/>
      <w:jc w:val="center"/>
      <w:outlineLvl w:val="5"/>
    </w:pPr>
    <w:rPr>
      <w:rFonts w:ascii="Frutiger" w:hAnsi="Frutiger"/>
      <w:b/>
      <w:sz w:val="32"/>
      <w:szCs w:val="20"/>
    </w:rPr>
  </w:style>
  <w:style w:type="paragraph" w:styleId="Naslov7">
    <w:name w:val="heading 7"/>
    <w:basedOn w:val="Navaden"/>
    <w:next w:val="Navaden"/>
    <w:qFormat/>
    <w:pPr>
      <w:numPr>
        <w:ilvl w:val="6"/>
        <w:numId w:val="2"/>
      </w:numPr>
      <w:spacing w:before="240"/>
      <w:outlineLvl w:val="6"/>
    </w:pPr>
    <w:rPr>
      <w:rFonts w:ascii="Tahoma" w:hAnsi="Tahoma"/>
      <w:sz w:val="22"/>
    </w:rPr>
  </w:style>
  <w:style w:type="paragraph" w:styleId="Naslov8">
    <w:name w:val="heading 8"/>
    <w:basedOn w:val="Navaden"/>
    <w:next w:val="Navaden"/>
    <w:qFormat/>
    <w:pPr>
      <w:numPr>
        <w:ilvl w:val="7"/>
        <w:numId w:val="2"/>
      </w:numPr>
      <w:spacing w:before="240"/>
      <w:outlineLvl w:val="7"/>
    </w:pPr>
    <w:rPr>
      <w:rFonts w:ascii="Tahoma" w:hAnsi="Tahoma"/>
      <w:i/>
      <w:iCs/>
      <w:sz w:val="22"/>
    </w:rPr>
  </w:style>
  <w:style w:type="paragraph" w:styleId="Naslov9">
    <w:name w:val="heading 9"/>
    <w:basedOn w:val="Navaden"/>
    <w:next w:val="Navaden"/>
    <w:qFormat/>
    <w:pPr>
      <w:numPr>
        <w:ilvl w:val="8"/>
        <w:numId w:val="2"/>
      </w:numPr>
      <w:spacing w:before="24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PVO-1 Znak"/>
    <w:link w:val="Naslov1"/>
    <w:rsid w:val="00E206C8"/>
    <w:rPr>
      <w:rFonts w:ascii="Tahoma" w:eastAsia="Simsun (Founder Extended)" w:hAnsi="Tahoma"/>
      <w:b/>
      <w:bCs/>
      <w:caps/>
      <w:sz w:val="28"/>
      <w:szCs w:val="24"/>
      <w:lang w:eastAsia="zh-CN"/>
    </w:rPr>
  </w:style>
  <w:style w:type="character" w:customStyle="1" w:styleId="Naslov2Znak">
    <w:name w:val="Naslov 2 Znak"/>
    <w:link w:val="Naslov20"/>
    <w:uiPriority w:val="9"/>
    <w:rsid w:val="00E206C8"/>
    <w:rPr>
      <w:rFonts w:ascii="Arial" w:eastAsia="Simsun (Founder Extended)" w:hAnsi="Arial" w:cs="Arial"/>
      <w:b/>
      <w:caps/>
      <w:lang w:eastAsia="zh-C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olobesedilo">
    <w:name w:val="Plain Text"/>
    <w:basedOn w:val="Navaden"/>
    <w:link w:val="GolobesediloZnak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685C50"/>
    <w:rPr>
      <w:rFonts w:ascii="Courier New" w:eastAsia="Simsun (Founder Extended)" w:hAnsi="Courier New" w:cs="Courier New"/>
      <w:lang w:eastAsia="zh-CN"/>
    </w:rPr>
  </w:style>
  <w:style w:type="paragraph" w:styleId="Telobesedila">
    <w:name w:val="Body Text"/>
    <w:basedOn w:val="Navaden"/>
    <w:link w:val="TelobesedilaZnak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TelobesedilaZnak">
    <w:name w:val="Telo besedila Znak"/>
    <w:link w:val="Telobesedila"/>
    <w:rsid w:val="00E206C8"/>
    <w:rPr>
      <w:rFonts w:ascii="Arial" w:eastAsia="Simsun (Founder Extended)" w:hAnsi="Arial"/>
      <w:b/>
      <w:sz w:val="22"/>
      <w:lang w:eastAsia="zh-CN"/>
    </w:rPr>
  </w:style>
  <w:style w:type="paragraph" w:customStyle="1" w:styleId="Alinejat1">
    <w:name w:val="Alineja t1"/>
    <w:basedOn w:val="Navaden"/>
    <w:pPr>
      <w:numPr>
        <w:numId w:val="1"/>
      </w:numPr>
      <w:spacing w:line="300" w:lineRule="auto"/>
    </w:pPr>
    <w:rPr>
      <w:szCs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SlogNaslov3Tahoma">
    <w:name w:val="Slog Naslov 3 + Tahoma"/>
    <w:basedOn w:val="Naslov3"/>
  </w:style>
  <w:style w:type="paragraph" w:customStyle="1" w:styleId="SlogNaslov2Tahoma">
    <w:name w:val="Slog Naslov 2 + Tahoma"/>
    <w:basedOn w:val="Naslov20"/>
    <w:rPr>
      <w:rFonts w:ascii="Tahoma" w:hAnsi="Tahoma"/>
      <w:bCs/>
      <w:sz w:val="22"/>
    </w:rPr>
  </w:style>
  <w:style w:type="paragraph" w:styleId="Telobesedila2">
    <w:name w:val="Body Text 2"/>
    <w:basedOn w:val="Navaden"/>
    <w:pPr>
      <w:spacing w:after="120" w:line="480" w:lineRule="auto"/>
    </w:pPr>
  </w:style>
  <w:style w:type="paragraph" w:customStyle="1" w:styleId="BodyText31">
    <w:name w:val="Body Text 31"/>
    <w:basedOn w:val="Navaden"/>
    <w:rPr>
      <w:sz w:val="22"/>
      <w:szCs w:val="20"/>
    </w:r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customStyle="1" w:styleId="StyleHeading2Centered">
    <w:name w:val="Style Heading 2 + Centered"/>
    <w:basedOn w:val="Naslov20"/>
    <w:pPr>
      <w:numPr>
        <w:ilvl w:val="0"/>
        <w:numId w:val="0"/>
      </w:numPr>
      <w:tabs>
        <w:tab w:val="num" w:pos="4320"/>
      </w:tabs>
      <w:spacing w:line="288" w:lineRule="auto"/>
      <w:ind w:left="357" w:hanging="357"/>
      <w:jc w:val="center"/>
    </w:pPr>
    <w:rPr>
      <w:rFonts w:cs="Times New Roman"/>
      <w:bCs/>
      <w:caps w:val="0"/>
    </w:rPr>
  </w:style>
  <w:style w:type="paragraph" w:customStyle="1" w:styleId="StyleAlinejat1Left1cmFirstline0cm">
    <w:name w:val="Style Alineja t1 + Left:  1 cm First line:  0 cm"/>
    <w:basedOn w:val="Navaden"/>
    <w:pPr>
      <w:numPr>
        <w:numId w:val="3"/>
      </w:numPr>
      <w:ind w:left="341"/>
    </w:pPr>
  </w:style>
  <w:style w:type="paragraph" w:customStyle="1" w:styleId="OPISLENA">
    <w:name w:val="OPIS ČLENA"/>
    <w:basedOn w:val="Navaden"/>
    <w:pPr>
      <w:spacing w:after="120"/>
      <w:jc w:val="center"/>
    </w:pPr>
    <w:rPr>
      <w:rFonts w:eastAsia="Times New Roman"/>
      <w:szCs w:val="20"/>
      <w:lang w:eastAsia="sl-SI"/>
    </w:rPr>
  </w:style>
  <w:style w:type="paragraph" w:customStyle="1" w:styleId="Preglednica">
    <w:name w:val="Preglednica"/>
    <w:basedOn w:val="Navaden"/>
    <w:next w:val="Navaden"/>
    <w:pPr>
      <w:numPr>
        <w:numId w:val="4"/>
      </w:numPr>
      <w:suppressAutoHyphens/>
      <w:spacing w:before="60" w:after="120"/>
      <w:jc w:val="center"/>
    </w:pPr>
    <w:rPr>
      <w:rFonts w:eastAsia="Times New Roman"/>
      <w:i/>
      <w:sz w:val="16"/>
      <w:lang w:eastAsia="ar-SA"/>
    </w:rPr>
  </w:style>
  <w:style w:type="paragraph" w:styleId="Odstavekseznama">
    <w:name w:val="List Paragraph"/>
    <w:basedOn w:val="Navaden"/>
    <w:qFormat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after="0" w:line="240" w:lineRule="auto"/>
      <w:ind w:left="240"/>
      <w:jc w:val="left"/>
    </w:pPr>
    <w:rPr>
      <w:rFonts w:ascii="Times New Roman" w:eastAsia="SimSun" w:hAnsi="Times New Roman"/>
      <w:smallCaps/>
      <w:szCs w:val="20"/>
    </w:rPr>
  </w:style>
  <w:style w:type="paragraph" w:styleId="Kazalovsebine4">
    <w:name w:val="toc 4"/>
    <w:basedOn w:val="Navaden"/>
    <w:next w:val="Navaden"/>
    <w:autoRedefine/>
    <w:semiHidden/>
    <w:pPr>
      <w:spacing w:after="0" w:line="240" w:lineRule="auto"/>
      <w:ind w:left="720"/>
      <w:jc w:val="left"/>
    </w:pPr>
    <w:rPr>
      <w:rFonts w:ascii="Times New Roman" w:eastAsia="SimSu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spacing w:after="0" w:line="240" w:lineRule="auto"/>
      <w:ind w:left="960"/>
      <w:jc w:val="left"/>
    </w:pPr>
    <w:rPr>
      <w:rFonts w:ascii="Times New Roman" w:eastAsia="SimSun" w:hAnsi="Times New Roman"/>
      <w:sz w:val="18"/>
      <w:szCs w:val="18"/>
    </w:rPr>
  </w:style>
  <w:style w:type="paragraph" w:customStyle="1" w:styleId="TEHNINOPOROILO">
    <w:name w:val="TEHNIČNO POROČILO"/>
    <w:basedOn w:val="Glava"/>
    <w:pPr>
      <w:spacing w:after="0" w:line="240" w:lineRule="auto"/>
    </w:pPr>
    <w:rPr>
      <w:rFonts w:eastAsia="Times New Roman" w:cs="Arial"/>
      <w:sz w:val="22"/>
      <w:lang w:eastAsia="sl-SI"/>
    </w:rPr>
  </w:style>
  <w:style w:type="paragraph" w:customStyle="1" w:styleId="naslov2">
    <w:name w:val="naslov  2"/>
    <w:basedOn w:val="Navaden"/>
    <w:autoRedefine/>
    <w:pPr>
      <w:numPr>
        <w:ilvl w:val="1"/>
        <w:numId w:val="5"/>
      </w:numPr>
      <w:spacing w:after="0" w:line="240" w:lineRule="auto"/>
      <w:jc w:val="left"/>
      <w:outlineLvl w:val="0"/>
    </w:pPr>
    <w:rPr>
      <w:rFonts w:eastAsia="Arial Unicode MS" w:cs="Arial"/>
      <w:b/>
      <w:bCs/>
      <w:sz w:val="22"/>
      <w:szCs w:val="22"/>
    </w:rPr>
  </w:style>
  <w:style w:type="paragraph" w:customStyle="1" w:styleId="xl26">
    <w:name w:val="xl26"/>
    <w:basedOn w:val="Navaden"/>
    <w:rsid w:val="00A97D28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StyleBefore6ptAfter6pt">
    <w:name w:val="Style Before:  6 pt After:  6 pt"/>
    <w:basedOn w:val="Navaden"/>
    <w:rsid w:val="00685C50"/>
    <w:pPr>
      <w:spacing w:before="120" w:after="120" w:line="240" w:lineRule="auto"/>
      <w:ind w:firstLine="227"/>
      <w:jc w:val="left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Brezrazmikov">
    <w:name w:val="No Spacing"/>
    <w:uiPriority w:val="1"/>
    <w:qFormat/>
    <w:rsid w:val="00131A13"/>
    <w:pPr>
      <w:jc w:val="both"/>
    </w:pPr>
    <w:rPr>
      <w:rFonts w:ascii="Arial" w:eastAsia="Simsun (Founder Extended)" w:hAnsi="Arial"/>
      <w:szCs w:val="24"/>
      <w:lang w:eastAsia="zh-CN"/>
    </w:rPr>
  </w:style>
  <w:style w:type="paragraph" w:styleId="Sprotnaopomba-besedilo">
    <w:name w:val="footnote text"/>
    <w:basedOn w:val="Navaden"/>
    <w:link w:val="Sprotnaopomba-besediloZnak"/>
    <w:rsid w:val="003B28ED"/>
    <w:rPr>
      <w:szCs w:val="20"/>
    </w:rPr>
  </w:style>
  <w:style w:type="character" w:customStyle="1" w:styleId="Sprotnaopomba-besediloZnak">
    <w:name w:val="Sprotna opomba - besedilo Znak"/>
    <w:link w:val="Sprotnaopomba-besedilo"/>
    <w:rsid w:val="003B28ED"/>
    <w:rPr>
      <w:rFonts w:ascii="Arial" w:eastAsia="Simsun (Founder Extended)" w:hAnsi="Arial"/>
      <w:lang w:eastAsia="zh-CN"/>
    </w:rPr>
  </w:style>
  <w:style w:type="character" w:styleId="Sprotnaopomba-sklic">
    <w:name w:val="footnote reference"/>
    <w:rsid w:val="003B28ED"/>
    <w:rPr>
      <w:vertAlign w:val="superscript"/>
    </w:rPr>
  </w:style>
  <w:style w:type="character" w:styleId="Pripombasklic">
    <w:name w:val="annotation reference"/>
    <w:aliases w:val="Komentar - sklic"/>
    <w:rsid w:val="003B28E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3B28ED"/>
    <w:rPr>
      <w:szCs w:val="20"/>
    </w:rPr>
  </w:style>
  <w:style w:type="character" w:customStyle="1" w:styleId="PripombabesediloZnak">
    <w:name w:val="Pripomba – besedilo Znak"/>
    <w:aliases w:val="Komentar - besedilo Znak"/>
    <w:link w:val="Pripombabesedilo"/>
    <w:rsid w:val="003B28ED"/>
    <w:rPr>
      <w:rFonts w:ascii="Arial" w:eastAsia="Simsun (Founder Extended)" w:hAnsi="Arial"/>
      <w:lang w:eastAsia="zh-CN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rsid w:val="003B28ED"/>
    <w:rPr>
      <w:b/>
      <w:bCs/>
    </w:rPr>
  </w:style>
  <w:style w:type="character" w:customStyle="1" w:styleId="ZadevapripombeZnak">
    <w:name w:val="Zadeva pripombe Znak"/>
    <w:aliases w:val="Zadeva komentarja Znak"/>
    <w:link w:val="Zadevapripombe"/>
    <w:rsid w:val="003B28ED"/>
    <w:rPr>
      <w:rFonts w:ascii="Arial" w:eastAsia="Simsun (Founder Extended)" w:hAnsi="Arial"/>
      <w:b/>
      <w:bCs/>
      <w:lang w:eastAsia="zh-CN"/>
    </w:rPr>
  </w:style>
  <w:style w:type="paragraph" w:customStyle="1" w:styleId="t">
    <w:name w:val="t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h4">
    <w:name w:val="h4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p">
    <w:name w:val="p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character" w:styleId="Hiperpovezava">
    <w:name w:val="Hyperlink"/>
    <w:unhideWhenUsed/>
    <w:rsid w:val="006E7C2D"/>
    <w:rPr>
      <w:color w:val="0000FF"/>
      <w:u w:val="single"/>
    </w:rPr>
  </w:style>
  <w:style w:type="paragraph" w:customStyle="1" w:styleId="esegmentp">
    <w:name w:val="esegment_p"/>
    <w:basedOn w:val="Navaden"/>
    <w:rsid w:val="006E7C2D"/>
    <w:pPr>
      <w:spacing w:after="210" w:line="240" w:lineRule="auto"/>
      <w:ind w:firstLine="240"/>
    </w:pPr>
    <w:rPr>
      <w:rFonts w:ascii="Times New Roman" w:eastAsia="Times New Roman" w:hAnsi="Times New Roman"/>
      <w:color w:val="313131"/>
      <w:sz w:val="24"/>
      <w:lang w:eastAsia="sl-SI"/>
    </w:rPr>
  </w:style>
  <w:style w:type="character" w:customStyle="1" w:styleId="highlight1">
    <w:name w:val="highlight1"/>
    <w:rsid w:val="006E7C2D"/>
    <w:rPr>
      <w:color w:val="FF0000"/>
      <w:shd w:val="clear" w:color="auto" w:fill="FFFFFF"/>
    </w:rPr>
  </w:style>
  <w:style w:type="paragraph" w:styleId="Navadensplet">
    <w:name w:val="Normal (Web)"/>
    <w:basedOn w:val="Navaden"/>
    <w:uiPriority w:val="99"/>
    <w:unhideWhenUsed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6E7C2D"/>
  </w:style>
  <w:style w:type="paragraph" w:customStyle="1" w:styleId="Pa38">
    <w:name w:val="Pa38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3">
    <w:name w:val="Pa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13">
    <w:name w:val="Pa1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Default">
    <w:name w:val="Default"/>
    <w:rsid w:val="00E27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2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E206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WW8Num3z4">
    <w:name w:val="WW8Num3z4"/>
    <w:rsid w:val="00E206C8"/>
  </w:style>
  <w:style w:type="paragraph" w:styleId="Revizija">
    <w:name w:val="Revision"/>
    <w:hidden/>
    <w:uiPriority w:val="99"/>
    <w:semiHidden/>
    <w:rsid w:val="00A66645"/>
    <w:rPr>
      <w:rFonts w:ascii="Arial" w:eastAsia="Simsun (Founder Extended)" w:hAnsi="Arial"/>
      <w:szCs w:val="24"/>
      <w:lang w:eastAsia="zh-CN"/>
    </w:rPr>
  </w:style>
  <w:style w:type="character" w:customStyle="1" w:styleId="Nerazreenaomemba1">
    <w:name w:val="Nerazrešena omemba1"/>
    <w:uiPriority w:val="99"/>
    <w:semiHidden/>
    <w:unhideWhenUsed/>
    <w:rsid w:val="002E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8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hyperlink" Target="https://www.uradni-list.si/glasilo-uradni-list-rs/vsebina/2024-01-06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67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24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yperlink" Target="https://www.uradni-list.si/glasilo-uradni-list-rs/vsebina/2023-01-0348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42EC-AC23-4FDA-AB8C-9253908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74</vt:lpstr>
    </vt:vector>
  </TitlesOfParts>
  <Company>Your Company Name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74</dc:title>
  <dc:creator>Guest</dc:creator>
  <cp:lastModifiedBy>Miran Ljucovič</cp:lastModifiedBy>
  <cp:revision>16</cp:revision>
  <cp:lastPrinted>2024-10-09T10:36:00Z</cp:lastPrinted>
  <dcterms:created xsi:type="dcterms:W3CDTF">2025-02-06T10:06:00Z</dcterms:created>
  <dcterms:modified xsi:type="dcterms:W3CDTF">2025-02-06T12:24:00Z</dcterms:modified>
</cp:coreProperties>
</file>