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13CA" w14:textId="77777777" w:rsidR="00925AB4" w:rsidRDefault="000F2CA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B9C13E7" wp14:editId="1B9C13E8">
                <wp:simplePos x="0" y="0"/>
                <wp:positionH relativeFrom="page">
                  <wp:posOffset>1955165</wp:posOffset>
                </wp:positionH>
                <wp:positionV relativeFrom="paragraph">
                  <wp:posOffset>8388350</wp:posOffset>
                </wp:positionV>
                <wp:extent cx="816610" cy="1828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C13EF" w14:textId="77777777" w:rsidR="00925AB4" w:rsidRDefault="000F2CA2">
                            <w:pPr>
                              <w:pStyle w:val="Telobesedila"/>
                              <w:spacing w:line="240" w:lineRule="auto"/>
                            </w:pPr>
                            <w:r>
                              <w:rPr>
                                <w:rStyle w:val="TelobesedilaZnak"/>
                              </w:rPr>
                              <w:t>Kaja Makovec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B9C13E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53.95pt;margin-top:660.5pt;width:64.3pt;height:14.4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" filled="f" stroked="f">
                <v:textbox inset="0,0,0,0">
                  <w:txbxContent>
                    <w:p w14:paraId="1B9C13EF" w14:textId="77777777" w:rsidR="00925AB4" w:rsidRDefault="000F2CA2">
                      <w:pPr>
                        <w:pStyle w:val="Telobesedila"/>
                        <w:spacing w:line="240" w:lineRule="auto"/>
                      </w:pPr>
                      <w:r>
                        <w:rPr>
                          <w:rStyle w:val="TelobesedilaZnak"/>
                        </w:rPr>
                        <w:t>Kaja Makovec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1B9C13CB" w14:textId="77777777" w:rsidR="00925AB4" w:rsidRDefault="000F2CA2">
      <w:pPr>
        <w:pStyle w:val="Bodytext20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1B9C13E9" wp14:editId="1B9C13EA">
            <wp:simplePos x="0" y="0"/>
            <wp:positionH relativeFrom="margin">
              <wp:posOffset>-2540</wp:posOffset>
            </wp:positionH>
            <wp:positionV relativeFrom="margin">
              <wp:posOffset>7964170</wp:posOffset>
            </wp:positionV>
            <wp:extent cx="1908175" cy="6337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0817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1B9C13EB" wp14:editId="1B9C13EC">
            <wp:simplePos x="0" y="0"/>
            <wp:positionH relativeFrom="margin">
              <wp:posOffset>2856230</wp:posOffset>
            </wp:positionH>
            <wp:positionV relativeFrom="margin">
              <wp:posOffset>7723505</wp:posOffset>
            </wp:positionV>
            <wp:extent cx="2145665" cy="87757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4566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Bodytext2"/>
        </w:rPr>
        <w:t>ZAPISNIK</w:t>
      </w:r>
    </w:p>
    <w:p w14:paraId="1B9C13CC" w14:textId="77777777" w:rsidR="00925AB4" w:rsidRDefault="000F2CA2">
      <w:pPr>
        <w:pStyle w:val="Telobesedila"/>
        <w:spacing w:after="200" w:line="240" w:lineRule="auto"/>
        <w:jc w:val="center"/>
      </w:pPr>
      <w:r>
        <w:rPr>
          <w:rStyle w:val="TelobesedilaZnak"/>
        </w:rPr>
        <w:t>23. seje sveta KS Branik, dne 17.10. 2024 ob 18 uri.</w:t>
      </w:r>
    </w:p>
    <w:p w14:paraId="1B9C13CD" w14:textId="77777777" w:rsidR="00925AB4" w:rsidRDefault="000F2CA2">
      <w:pPr>
        <w:pStyle w:val="Telobesedila"/>
      </w:pPr>
      <w:r>
        <w:rPr>
          <w:rStyle w:val="TelobesedilaZnak"/>
        </w:rPr>
        <w:t xml:space="preserve">Navzoči: Bruno Vidmar, Miran Vidmar, Kaja Makovec, Saša Rojc, Radoš </w:t>
      </w:r>
      <w:proofErr w:type="spellStart"/>
      <w:r>
        <w:rPr>
          <w:rStyle w:val="TelobesedilaZnak"/>
        </w:rPr>
        <w:t>Čebron</w:t>
      </w:r>
      <w:proofErr w:type="spellEnd"/>
      <w:r>
        <w:rPr>
          <w:rStyle w:val="TelobesedilaZnak"/>
        </w:rPr>
        <w:t>, Ervin Vidmar;</w:t>
      </w:r>
    </w:p>
    <w:p w14:paraId="1B9C13CE" w14:textId="77777777" w:rsidR="00925AB4" w:rsidRDefault="000F2CA2">
      <w:pPr>
        <w:pStyle w:val="Telobesedila"/>
        <w:spacing w:after="200"/>
      </w:pPr>
      <w:r>
        <w:rPr>
          <w:rStyle w:val="TelobesedilaZnak"/>
        </w:rPr>
        <w:t>Patricija Furlan, Jana Možina</w:t>
      </w:r>
    </w:p>
    <w:p w14:paraId="1B9C13CF" w14:textId="77777777" w:rsidR="00925AB4" w:rsidRDefault="000F2CA2">
      <w:pPr>
        <w:pStyle w:val="Telobesedila"/>
        <w:spacing w:after="200"/>
      </w:pPr>
      <w:r>
        <w:rPr>
          <w:rStyle w:val="TelobesedilaZnak"/>
        </w:rPr>
        <w:t>Odsoten: Matevž Vidmar</w:t>
      </w:r>
    </w:p>
    <w:p w14:paraId="1B9C13D0" w14:textId="77777777" w:rsidR="00925AB4" w:rsidRDefault="000F2CA2">
      <w:pPr>
        <w:pStyle w:val="Telobesedila"/>
        <w:spacing w:after="200"/>
      </w:pPr>
      <w:r>
        <w:rPr>
          <w:rStyle w:val="TelobesedilaZnak"/>
        </w:rPr>
        <w:t>Predlagani dnevni red:</w:t>
      </w:r>
    </w:p>
    <w:p w14:paraId="1B9C13D1" w14:textId="77777777" w:rsidR="00925AB4" w:rsidRDefault="000F2CA2">
      <w:pPr>
        <w:pStyle w:val="Telobesedila"/>
        <w:numPr>
          <w:ilvl w:val="0"/>
          <w:numId w:val="1"/>
        </w:numPr>
        <w:tabs>
          <w:tab w:val="left" w:pos="722"/>
        </w:tabs>
        <w:ind w:firstLine="360"/>
      </w:pPr>
      <w:r>
        <w:rPr>
          <w:rStyle w:val="TelobesedilaZnak"/>
        </w:rPr>
        <w:t>Pregled in potrditev zapisnika prejšnje seje</w:t>
      </w:r>
    </w:p>
    <w:p w14:paraId="1B9C13D2" w14:textId="77777777" w:rsidR="00925AB4" w:rsidRDefault="000F2CA2">
      <w:pPr>
        <w:pStyle w:val="Telobesedila"/>
        <w:numPr>
          <w:ilvl w:val="0"/>
          <w:numId w:val="1"/>
        </w:numPr>
        <w:tabs>
          <w:tab w:val="left" w:pos="722"/>
        </w:tabs>
        <w:ind w:firstLine="360"/>
      </w:pPr>
      <w:r>
        <w:rPr>
          <w:rStyle w:val="TelobesedilaZnak"/>
        </w:rPr>
        <w:t>Predloge glede izvedbe kulturnih dogodkov v letu EPK 2025</w:t>
      </w:r>
    </w:p>
    <w:p w14:paraId="1B9C13D3" w14:textId="77777777" w:rsidR="00925AB4" w:rsidRDefault="000F2CA2">
      <w:pPr>
        <w:pStyle w:val="Telobesedila"/>
        <w:numPr>
          <w:ilvl w:val="0"/>
          <w:numId w:val="1"/>
        </w:numPr>
        <w:tabs>
          <w:tab w:val="left" w:pos="722"/>
        </w:tabs>
        <w:spacing w:line="240" w:lineRule="auto"/>
        <w:ind w:firstLine="360"/>
      </w:pPr>
      <w:r>
        <w:rPr>
          <w:rStyle w:val="TelobesedilaZnak"/>
        </w:rPr>
        <w:t>Zaključne investicije (Kulturni dom, mrliška vežica)</w:t>
      </w:r>
    </w:p>
    <w:p w14:paraId="1B9C13D4" w14:textId="77777777" w:rsidR="00925AB4" w:rsidRDefault="000F2CA2">
      <w:pPr>
        <w:pStyle w:val="Telobesedila"/>
        <w:numPr>
          <w:ilvl w:val="0"/>
          <w:numId w:val="1"/>
        </w:numPr>
        <w:tabs>
          <w:tab w:val="left" w:pos="722"/>
        </w:tabs>
        <w:spacing w:line="240" w:lineRule="auto"/>
        <w:ind w:firstLine="360"/>
      </w:pPr>
      <w:r>
        <w:rPr>
          <w:rStyle w:val="TelobesedilaZnak"/>
        </w:rPr>
        <w:t>Ograja pri otroškem igrišču</w:t>
      </w:r>
    </w:p>
    <w:p w14:paraId="1B9C13D5" w14:textId="77777777" w:rsidR="00925AB4" w:rsidRDefault="000F2CA2">
      <w:pPr>
        <w:pStyle w:val="Telobesedila"/>
        <w:numPr>
          <w:ilvl w:val="0"/>
          <w:numId w:val="1"/>
        </w:numPr>
        <w:tabs>
          <w:tab w:val="left" w:pos="722"/>
        </w:tabs>
        <w:spacing w:line="240" w:lineRule="auto"/>
        <w:ind w:firstLine="360"/>
      </w:pPr>
      <w:r>
        <w:rPr>
          <w:rStyle w:val="TelobesedilaZnak"/>
        </w:rPr>
        <w:t>1. November</w:t>
      </w:r>
    </w:p>
    <w:p w14:paraId="1B9C13D6" w14:textId="77777777" w:rsidR="00925AB4" w:rsidRDefault="000F2CA2">
      <w:pPr>
        <w:pStyle w:val="Telobesedila"/>
        <w:numPr>
          <w:ilvl w:val="0"/>
          <w:numId w:val="1"/>
        </w:numPr>
        <w:tabs>
          <w:tab w:val="left" w:pos="722"/>
        </w:tabs>
        <w:spacing w:after="200"/>
        <w:ind w:firstLine="360"/>
      </w:pPr>
      <w:r>
        <w:rPr>
          <w:rStyle w:val="TelobesedilaZnak"/>
        </w:rPr>
        <w:t>Razno</w:t>
      </w:r>
    </w:p>
    <w:p w14:paraId="1B9C13D7" w14:textId="77777777" w:rsidR="00925AB4" w:rsidRDefault="000F2CA2">
      <w:pPr>
        <w:pStyle w:val="Telobesedila"/>
        <w:numPr>
          <w:ilvl w:val="0"/>
          <w:numId w:val="2"/>
        </w:numPr>
        <w:tabs>
          <w:tab w:val="left" w:pos="344"/>
        </w:tabs>
        <w:spacing w:after="200"/>
      </w:pPr>
      <w:r>
        <w:rPr>
          <w:rStyle w:val="TelobesedilaZnak"/>
        </w:rPr>
        <w:t>Pregledali in potrdili zapisnik prejšnje seje.</w:t>
      </w:r>
    </w:p>
    <w:p w14:paraId="1B9C13D8" w14:textId="77777777" w:rsidR="00925AB4" w:rsidRDefault="000F2CA2">
      <w:pPr>
        <w:pStyle w:val="Telobesedila"/>
        <w:numPr>
          <w:ilvl w:val="0"/>
          <w:numId w:val="2"/>
        </w:numPr>
        <w:tabs>
          <w:tab w:val="left" w:pos="349"/>
        </w:tabs>
        <w:spacing w:after="200"/>
      </w:pPr>
      <w:r>
        <w:rPr>
          <w:rStyle w:val="TelobesedilaZnak"/>
        </w:rPr>
        <w:t xml:space="preserve">Člani KS Branik smo skupaj napisali program za </w:t>
      </w:r>
      <w:r>
        <w:rPr>
          <w:rStyle w:val="TelobesedilaZnak"/>
          <w:b/>
          <w:bCs/>
        </w:rPr>
        <w:t xml:space="preserve">EPK 2025, </w:t>
      </w:r>
      <w:r>
        <w:rPr>
          <w:rStyle w:val="TelobesedilaZnak"/>
        </w:rPr>
        <w:t>katerega so potem obogatili še člani Kulturnega društva in Bralnega krožka Branik.</w:t>
      </w:r>
    </w:p>
    <w:p w14:paraId="1B9C13D9" w14:textId="77777777" w:rsidR="00925AB4" w:rsidRDefault="000F2CA2">
      <w:pPr>
        <w:pStyle w:val="Telobesedila"/>
        <w:numPr>
          <w:ilvl w:val="0"/>
          <w:numId w:val="2"/>
        </w:numPr>
        <w:tabs>
          <w:tab w:val="left" w:pos="354"/>
        </w:tabs>
        <w:spacing w:line="276" w:lineRule="auto"/>
      </w:pPr>
      <w:r>
        <w:rPr>
          <w:rStyle w:val="TelobesedilaZnak"/>
          <w:b/>
          <w:bCs/>
        </w:rPr>
        <w:t>Zaključne investicije:</w:t>
      </w:r>
    </w:p>
    <w:p w14:paraId="1B9C13DA" w14:textId="77777777" w:rsidR="00925AB4" w:rsidRDefault="000F2CA2">
      <w:pPr>
        <w:pStyle w:val="Telobesedila"/>
        <w:spacing w:after="200" w:line="276" w:lineRule="auto"/>
      </w:pPr>
      <w:r>
        <w:rPr>
          <w:rStyle w:val="TelobesedilaZnak"/>
        </w:rPr>
        <w:t xml:space="preserve">Člani smo bili obveščeni o poteku investicij in sicer: Kulturni dom Branik, mrliška vežica, </w:t>
      </w:r>
      <w:r>
        <w:rPr>
          <w:rStyle w:val="TelobesedilaZnak"/>
        </w:rPr>
        <w:t>ograja pri otroškem igrišču in o začetku del igrišča pri šoli.</w:t>
      </w:r>
    </w:p>
    <w:p w14:paraId="1B9C13DB" w14:textId="77777777" w:rsidR="00925AB4" w:rsidRDefault="000F2CA2">
      <w:pPr>
        <w:pStyle w:val="Telobesedila"/>
        <w:numPr>
          <w:ilvl w:val="0"/>
          <w:numId w:val="3"/>
        </w:numPr>
        <w:tabs>
          <w:tab w:val="left" w:pos="722"/>
        </w:tabs>
        <w:ind w:firstLine="360"/>
      </w:pPr>
      <w:r>
        <w:rPr>
          <w:rStyle w:val="TelobesedilaZnak"/>
        </w:rPr>
        <w:t>Streha Kulturnega doma Branik je zaključena.</w:t>
      </w:r>
    </w:p>
    <w:p w14:paraId="1B9C13DC" w14:textId="77777777" w:rsidR="00925AB4" w:rsidRDefault="000F2CA2">
      <w:pPr>
        <w:pStyle w:val="Telobesedila"/>
        <w:numPr>
          <w:ilvl w:val="0"/>
          <w:numId w:val="3"/>
        </w:numPr>
        <w:tabs>
          <w:tab w:val="left" w:pos="735"/>
        </w:tabs>
        <w:ind w:left="740" w:hanging="360"/>
      </w:pPr>
      <w:r>
        <w:rPr>
          <w:rStyle w:val="TelobesedilaZnak"/>
        </w:rPr>
        <w:t>Seznanili smo se s problematiko odprtja mrliške vežice. Člani sveta smo predlagali možnost samo delnega odprtja.</w:t>
      </w:r>
    </w:p>
    <w:p w14:paraId="1B9C13DD" w14:textId="77777777" w:rsidR="00925AB4" w:rsidRDefault="000F2CA2">
      <w:pPr>
        <w:pStyle w:val="Telobesedila"/>
        <w:numPr>
          <w:ilvl w:val="0"/>
          <w:numId w:val="3"/>
        </w:numPr>
        <w:tabs>
          <w:tab w:val="left" w:pos="722"/>
        </w:tabs>
        <w:spacing w:after="200"/>
        <w:ind w:firstLine="360"/>
      </w:pPr>
      <w:r>
        <w:rPr>
          <w:rStyle w:val="TelobesedilaZnak"/>
        </w:rPr>
        <w:t>Ograja pri otroškemu igrišču: predviden začetek del v novembru.</w:t>
      </w:r>
    </w:p>
    <w:p w14:paraId="1B9C13DE" w14:textId="77777777" w:rsidR="00925AB4" w:rsidRDefault="000F2CA2">
      <w:pPr>
        <w:pStyle w:val="Telobesedila"/>
        <w:numPr>
          <w:ilvl w:val="0"/>
          <w:numId w:val="2"/>
        </w:numPr>
        <w:tabs>
          <w:tab w:val="left" w:pos="354"/>
        </w:tabs>
        <w:spacing w:after="200"/>
      </w:pPr>
      <w:r>
        <w:rPr>
          <w:rStyle w:val="TelobesedilaZnak"/>
        </w:rPr>
        <w:t>Kot vsako leto, bomo tudi letos za 1. November počastili spomin na pokojne pri spomeniku.</w:t>
      </w:r>
    </w:p>
    <w:p w14:paraId="1B9C13DF" w14:textId="77777777" w:rsidR="00925AB4" w:rsidRDefault="000F2CA2">
      <w:pPr>
        <w:pStyle w:val="Telobesedila"/>
        <w:numPr>
          <w:ilvl w:val="0"/>
          <w:numId w:val="2"/>
        </w:numPr>
        <w:tabs>
          <w:tab w:val="left" w:pos="344"/>
        </w:tabs>
        <w:spacing w:line="276" w:lineRule="auto"/>
      </w:pPr>
      <w:r>
        <w:rPr>
          <w:rStyle w:val="TelobesedilaZnak"/>
          <w:b/>
          <w:bCs/>
        </w:rPr>
        <w:t>Požarna varnost:</w:t>
      </w:r>
    </w:p>
    <w:p w14:paraId="1B9C13E0" w14:textId="77777777" w:rsidR="00925AB4" w:rsidRDefault="000F2CA2">
      <w:pPr>
        <w:pStyle w:val="Telobesedila"/>
        <w:spacing w:after="200" w:line="276" w:lineRule="auto"/>
      </w:pPr>
      <w:r>
        <w:rPr>
          <w:rStyle w:val="TelobesedilaZnak"/>
        </w:rPr>
        <w:t>V začetku oktobra je inšpektor naredil pregled požarne varnosti Kulturnega doma Branik, inšpektorje sestavil zapisnik vseh pomanjkljivosti katere bomo začeli urejat v najkrajšem času.</w:t>
      </w:r>
    </w:p>
    <w:p w14:paraId="1B9C13E1" w14:textId="77777777" w:rsidR="00925AB4" w:rsidRDefault="000F2CA2">
      <w:pPr>
        <w:pStyle w:val="Telobesedila"/>
      </w:pPr>
      <w:r>
        <w:rPr>
          <w:rStyle w:val="TelobesedilaZnak"/>
          <w:b/>
          <w:bCs/>
        </w:rPr>
        <w:t>Streha v Spodnji Branici:</w:t>
      </w:r>
    </w:p>
    <w:p w14:paraId="1B9C13E2" w14:textId="77777777" w:rsidR="00925AB4" w:rsidRDefault="000F2CA2">
      <w:pPr>
        <w:pStyle w:val="Telobesedila"/>
      </w:pPr>
      <w:r>
        <w:rPr>
          <w:rStyle w:val="TelobesedilaZnak"/>
        </w:rPr>
        <w:t>Predvidena sanacija strehe v Sp. Branici je v naslednjem letu.</w:t>
      </w:r>
    </w:p>
    <w:p w14:paraId="1B9C13E3" w14:textId="77777777" w:rsidR="00925AB4" w:rsidRDefault="000F2CA2">
      <w:pPr>
        <w:pStyle w:val="Telobesedila"/>
      </w:pPr>
      <w:r>
        <w:rPr>
          <w:rStyle w:val="TelobesedilaZnak"/>
        </w:rPr>
        <w:t>Na uničenem delu cestišča v smeri proti kontejnerskemu mestu v Sp. Branici bomo uničeni del popravili z donosom gramoza.</w:t>
      </w:r>
    </w:p>
    <w:p w14:paraId="1B9C13E4" w14:textId="3E1AE11D" w:rsidR="00925AB4" w:rsidRDefault="000F2CA2">
      <w:pPr>
        <w:pStyle w:val="Telobesedila"/>
      </w:pPr>
      <w:r>
        <w:rPr>
          <w:rStyle w:val="TelobesedilaZnak"/>
        </w:rPr>
        <w:t xml:space="preserve">Ogled Doma krajanov na Preserjah, za možnost najema, za potrebe skladišča s strani g. Rok Žerjala (možni najemnik), in predstavnikov vaške skupnosti Preserje; g. Miran Vidmar in g, Radoš </w:t>
      </w:r>
      <w:proofErr w:type="spellStart"/>
      <w:r>
        <w:rPr>
          <w:rStyle w:val="TelobesedilaZnak"/>
        </w:rPr>
        <w:t>Čebron</w:t>
      </w:r>
      <w:proofErr w:type="spellEnd"/>
      <w:r>
        <w:rPr>
          <w:rStyle w:val="TelobesedilaZnak"/>
        </w:rPr>
        <w:t xml:space="preserve">. </w:t>
      </w:r>
      <w:r>
        <w:rPr>
          <w:rStyle w:val="TelobesedilaZnak"/>
        </w:rPr>
        <w:t>Obvestilo sveta KS o katastrofalnem stanju kolesarske proge na relaciji Pekel-Vrh. Proga je na par odsekih nevarna in neprimerna za vožnjo</w:t>
      </w:r>
    </w:p>
    <w:p w14:paraId="1B9C13E5" w14:textId="77777777" w:rsidR="00925AB4" w:rsidRDefault="000F2CA2">
      <w:pPr>
        <w:pStyle w:val="Telobesedila"/>
        <w:spacing w:after="200"/>
      </w:pPr>
      <w:r>
        <w:rPr>
          <w:rStyle w:val="TelobesedilaZnak"/>
        </w:rPr>
        <w:t>Seja zaključena ob 20 uri.</w:t>
      </w:r>
    </w:p>
    <w:p w14:paraId="1B9C13E6" w14:textId="30DDAEE7" w:rsidR="00925AB4" w:rsidRDefault="000F2CA2">
      <w:pPr>
        <w:pStyle w:val="Telobesedila"/>
        <w:spacing w:after="200" w:line="240" w:lineRule="auto"/>
        <w:ind w:left="1800"/>
      </w:pPr>
      <w:r>
        <w:rPr>
          <w:rStyle w:val="TelobesedilaZnak"/>
        </w:rPr>
        <w:t xml:space="preserve">predsednik KS Bruno </w:t>
      </w:r>
      <w:r>
        <w:rPr>
          <w:rStyle w:val="TelobesedilaZnak"/>
        </w:rPr>
        <w:t>Vidmar</w:t>
      </w:r>
    </w:p>
    <w:sectPr w:rsidR="00925AB4">
      <w:pgSz w:w="11900" w:h="16840"/>
      <w:pgMar w:top="1580" w:right="1308" w:bottom="1563" w:left="1447" w:header="1152" w:footer="11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13F1" w14:textId="77777777" w:rsidR="000F2CA2" w:rsidRDefault="000F2CA2">
      <w:r>
        <w:separator/>
      </w:r>
    </w:p>
  </w:endnote>
  <w:endnote w:type="continuationSeparator" w:id="0">
    <w:p w14:paraId="1B9C13F3" w14:textId="77777777" w:rsidR="000F2CA2" w:rsidRDefault="000F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C13ED" w14:textId="77777777" w:rsidR="00925AB4" w:rsidRDefault="00925AB4"/>
  </w:footnote>
  <w:footnote w:type="continuationSeparator" w:id="0">
    <w:p w14:paraId="1B9C13EE" w14:textId="77777777" w:rsidR="00925AB4" w:rsidRDefault="00925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0F6C"/>
    <w:multiLevelType w:val="multilevel"/>
    <w:tmpl w:val="B8D8AC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25007C"/>
    <w:multiLevelType w:val="multilevel"/>
    <w:tmpl w:val="867491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AF7346"/>
    <w:multiLevelType w:val="multilevel"/>
    <w:tmpl w:val="4DFE95D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249476">
    <w:abstractNumId w:val="2"/>
  </w:num>
  <w:num w:numId="2" w16cid:durableId="1356540300">
    <w:abstractNumId w:val="1"/>
  </w:num>
  <w:num w:numId="3" w16cid:durableId="148230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B4"/>
    <w:rsid w:val="000F2CA2"/>
    <w:rsid w:val="002A14BE"/>
    <w:rsid w:val="0092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13CA"/>
  <w15:docId w15:val="{6D0C2ACA-661F-4A77-8A68-2E28E30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Znak">
    <w:name w:val="Telo besedila Znak"/>
    <w:basedOn w:val="Privzetapisavaodstavka"/>
    <w:link w:val="Telobesedil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styleId="Telobesedila">
    <w:name w:val="Body Text"/>
    <w:basedOn w:val="Navaden"/>
    <w:link w:val="TelobesedilaZnak"/>
    <w:qFormat/>
    <w:pPr>
      <w:spacing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Navaden"/>
    <w:link w:val="Bodytext2"/>
    <w:pPr>
      <w:spacing w:after="40"/>
      <w:jc w:val="center"/>
    </w:pPr>
    <w:rPr>
      <w:rFonts w:ascii="Calibri" w:eastAsia="Calibri" w:hAnsi="Calibri" w:cs="Calibr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melanija.kersevan</dc:creator>
  <cp:keywords/>
  <cp:lastModifiedBy>Melanija Kerševan</cp:lastModifiedBy>
  <cp:revision>2</cp:revision>
  <dcterms:created xsi:type="dcterms:W3CDTF">2025-03-10T09:22:00Z</dcterms:created>
  <dcterms:modified xsi:type="dcterms:W3CDTF">2025-03-10T09:22:00Z</dcterms:modified>
</cp:coreProperties>
</file>