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AD40" w14:textId="65DD7D10" w:rsidR="00D36D71" w:rsidRPr="00D36D71" w:rsidRDefault="00D36D71" w:rsidP="00D36D71">
      <w:pPr>
        <w:pStyle w:val="Naslov1"/>
        <w:spacing w:before="240" w:after="240"/>
      </w:pPr>
      <w:r>
        <w:t xml:space="preserve">Ponudba za </w:t>
      </w:r>
      <w:r w:rsidRPr="003003AE">
        <w:rPr>
          <w:szCs w:val="36"/>
        </w:rPr>
        <w:t>odkup</w:t>
      </w:r>
      <w:r>
        <w:t xml:space="preserve"> zemljišča nosilcu predkupne pravice na podlagi 199. člena Zakona o urejanju prostora</w:t>
      </w:r>
    </w:p>
    <w:p w14:paraId="3DC1BA10" w14:textId="4FCD565B" w:rsidR="00D36D71" w:rsidRDefault="00D36D71" w:rsidP="00D36D71">
      <w:pPr>
        <w:pStyle w:val="Naslov2"/>
      </w:pPr>
      <w:r>
        <w:t>Podatki o vlagatelju</w:t>
      </w:r>
    </w:p>
    <w:p w14:paraId="68F978A8" w14:textId="2626E8E7" w:rsidR="00F11379" w:rsidRPr="001B13F1" w:rsidRDefault="00F11379" w:rsidP="00D36D71">
      <w:pPr>
        <w:tabs>
          <w:tab w:val="left" w:leader="underscore" w:pos="8505"/>
        </w:tabs>
      </w:pPr>
      <w:r w:rsidRPr="00D62BE9">
        <w:rPr>
          <w:b/>
          <w:bCs/>
        </w:rPr>
        <w:t>Ime in priimek oz. naziv pravne osebe</w:t>
      </w:r>
      <w:r w:rsidR="00247257" w:rsidRPr="001B13F1">
        <w:t>:</w:t>
      </w:r>
      <w:r w:rsidR="00B621E1" w:rsidRPr="001B13F1">
        <w:tab/>
      </w:r>
      <w:r w:rsidRPr="001B13F1">
        <w:tab/>
      </w:r>
    </w:p>
    <w:p w14:paraId="4596C216" w14:textId="60AAF0D3" w:rsidR="00F11379" w:rsidRPr="001B13F1" w:rsidRDefault="000F6DF6" w:rsidP="00D36D71">
      <w:pPr>
        <w:tabs>
          <w:tab w:val="left" w:leader="underscore" w:pos="8505"/>
        </w:tabs>
      </w:pPr>
      <w:r>
        <w:rPr>
          <w:b/>
          <w:bCs/>
        </w:rPr>
        <w:t>Pooblaščenec</w:t>
      </w:r>
      <w:r w:rsidR="00247257" w:rsidRPr="001B13F1">
        <w:t>:</w:t>
      </w:r>
      <w:r w:rsidR="00B621E1" w:rsidRPr="001B13F1">
        <w:tab/>
      </w:r>
    </w:p>
    <w:p w14:paraId="43A0A5E7" w14:textId="1E48C98A" w:rsidR="00F11379" w:rsidRPr="001B13F1" w:rsidRDefault="00F11379" w:rsidP="00D36D71">
      <w:pPr>
        <w:tabs>
          <w:tab w:val="left" w:leader="underscore" w:pos="8505"/>
        </w:tabs>
      </w:pPr>
      <w:r w:rsidRPr="00D62BE9">
        <w:rPr>
          <w:b/>
          <w:bCs/>
        </w:rPr>
        <w:t>Naslov</w:t>
      </w:r>
      <w:r w:rsidR="00247257" w:rsidRPr="001B13F1">
        <w:t>:</w:t>
      </w:r>
      <w:r w:rsidR="00B621E1" w:rsidRPr="001B13F1">
        <w:tab/>
      </w:r>
      <w:r w:rsidRPr="001B13F1">
        <w:tab/>
      </w:r>
    </w:p>
    <w:p w14:paraId="05095594" w14:textId="3C6111C1" w:rsidR="00F11379" w:rsidRPr="001B13F1" w:rsidRDefault="00F11379" w:rsidP="00D36D71">
      <w:pPr>
        <w:tabs>
          <w:tab w:val="left" w:leader="underscore" w:pos="8505"/>
        </w:tabs>
      </w:pPr>
      <w:r w:rsidRPr="00D62BE9">
        <w:rPr>
          <w:b/>
          <w:bCs/>
        </w:rPr>
        <w:t>Pošta</w:t>
      </w:r>
      <w:r w:rsidR="00247257" w:rsidRPr="001B13F1">
        <w:t>:</w:t>
      </w:r>
      <w:r w:rsidR="00B621E1" w:rsidRPr="001B13F1">
        <w:tab/>
      </w:r>
      <w:r w:rsidRPr="001B13F1">
        <w:tab/>
      </w:r>
    </w:p>
    <w:p w14:paraId="5224CD41" w14:textId="768E45D9" w:rsidR="00F11379" w:rsidRPr="001B13F1" w:rsidRDefault="00F11379" w:rsidP="00D36D71">
      <w:pPr>
        <w:tabs>
          <w:tab w:val="left" w:leader="underscore" w:pos="8505"/>
        </w:tabs>
      </w:pPr>
      <w:r w:rsidRPr="00D62BE9">
        <w:rPr>
          <w:b/>
          <w:bCs/>
        </w:rPr>
        <w:t>Telefonska številka (neobvezno)</w:t>
      </w:r>
      <w:r w:rsidR="00247257" w:rsidRPr="001B13F1">
        <w:t>:</w:t>
      </w:r>
      <w:r w:rsidR="00B621E1" w:rsidRPr="001B13F1">
        <w:tab/>
      </w:r>
      <w:r w:rsidRPr="001B13F1">
        <w:tab/>
      </w:r>
    </w:p>
    <w:p w14:paraId="68E3232F" w14:textId="18844D03" w:rsidR="00F11379" w:rsidRDefault="00F11379" w:rsidP="00D36D71">
      <w:pPr>
        <w:tabs>
          <w:tab w:val="left" w:leader="underscore" w:pos="8505"/>
        </w:tabs>
      </w:pPr>
      <w:r w:rsidRPr="00D62BE9">
        <w:rPr>
          <w:b/>
          <w:bCs/>
        </w:rPr>
        <w:t>Elektronski naslov (neobvezno)</w:t>
      </w:r>
      <w:r w:rsidR="00247257" w:rsidRPr="001B13F1">
        <w:t>:</w:t>
      </w:r>
      <w:r w:rsidR="00B621E1" w:rsidRPr="004970CE">
        <w:tab/>
      </w:r>
      <w:r w:rsidRPr="004970CE">
        <w:tab/>
      </w:r>
    </w:p>
    <w:p w14:paraId="0889FC73" w14:textId="1A72C127" w:rsidR="00D36D71" w:rsidRDefault="00D36D71" w:rsidP="00D36D71">
      <w:pPr>
        <w:pStyle w:val="Naslov2"/>
      </w:pPr>
      <w:r>
        <w:t>Podatki o nepremičninah</w:t>
      </w:r>
    </w:p>
    <w:p w14:paraId="3AF2193E" w14:textId="3E6374F0" w:rsidR="00403869" w:rsidRDefault="00097777" w:rsidP="00D36D71">
      <w:r>
        <w:rPr>
          <w:szCs w:val="22"/>
        </w:rPr>
        <w:t>V</w:t>
      </w:r>
      <w:r w:rsidRPr="00C94F95">
        <w:rPr>
          <w:szCs w:val="22"/>
        </w:rPr>
        <w:t>lagam zahtevek za iz</w:t>
      </w:r>
      <w:r>
        <w:rPr>
          <w:szCs w:val="22"/>
        </w:rPr>
        <w:t>javo</w:t>
      </w:r>
      <w:r w:rsidRPr="00C94F95">
        <w:rPr>
          <w:szCs w:val="22"/>
        </w:rPr>
        <w:t>, da občina ne</w:t>
      </w:r>
      <w:r>
        <w:rPr>
          <w:szCs w:val="22"/>
        </w:rPr>
        <w:t xml:space="preserve"> uveljavlja oz. </w:t>
      </w:r>
      <w:r w:rsidRPr="00C94F95">
        <w:rPr>
          <w:szCs w:val="22"/>
        </w:rPr>
        <w:t>uveljavlja predkupn</w:t>
      </w:r>
      <w:r>
        <w:rPr>
          <w:szCs w:val="22"/>
        </w:rPr>
        <w:t>o</w:t>
      </w:r>
      <w:r w:rsidRPr="00C94F95">
        <w:rPr>
          <w:szCs w:val="22"/>
        </w:rPr>
        <w:t xml:space="preserve"> pravic</w:t>
      </w:r>
      <w:r>
        <w:rPr>
          <w:szCs w:val="22"/>
        </w:rPr>
        <w:t>o</w:t>
      </w:r>
      <w:r w:rsidRPr="00C94F95">
        <w:rPr>
          <w:szCs w:val="22"/>
        </w:rPr>
        <w:t xml:space="preserve"> na  nepremičnin</w:t>
      </w:r>
      <w:r w:rsidR="001C1189">
        <w:rPr>
          <w:szCs w:val="22"/>
        </w:rPr>
        <w:t>i/-ah</w:t>
      </w:r>
      <w:r>
        <w:rPr>
          <w:szCs w:val="22"/>
        </w:rPr>
        <w:t>:</w:t>
      </w:r>
    </w:p>
    <w:tbl>
      <w:tblPr>
        <w:tblStyle w:val="Tabelamrea"/>
        <w:tblW w:w="0" w:type="auto"/>
        <w:tblLook w:val="0420" w:firstRow="1" w:lastRow="0" w:firstColumn="0" w:lastColumn="0" w:noHBand="0" w:noVBand="1"/>
        <w:tblCaption w:val="Tabela s podatki o nepremičninah, 5 stolpcev"/>
        <w:tblDescription w:val="V tabelo vnesete podatke o parcelah, in sicer: šifra in ime katastrske občine, parcelna številka, delež lastništva, površina v kvadratnih metrih in cena."/>
      </w:tblPr>
      <w:tblGrid>
        <w:gridCol w:w="1744"/>
        <w:gridCol w:w="1744"/>
        <w:gridCol w:w="1744"/>
        <w:gridCol w:w="1744"/>
        <w:gridCol w:w="1744"/>
      </w:tblGrid>
      <w:tr w:rsidR="008B0BFB" w14:paraId="614F7431" w14:textId="77777777" w:rsidTr="000D670E">
        <w:tc>
          <w:tcPr>
            <w:tcW w:w="1744" w:type="dxa"/>
          </w:tcPr>
          <w:p w14:paraId="765FF4E3" w14:textId="55F4C544" w:rsidR="008B0BFB" w:rsidRPr="008B0BFB" w:rsidRDefault="008B0BFB" w:rsidP="006F0355">
            <w:pPr>
              <w:spacing w:after="0"/>
              <w:rPr>
                <w:b/>
                <w:bCs/>
              </w:rPr>
            </w:pPr>
            <w:r w:rsidRPr="008B0BFB">
              <w:rPr>
                <w:b/>
                <w:bCs/>
              </w:rPr>
              <w:t>Katastrska občina</w:t>
            </w:r>
          </w:p>
        </w:tc>
        <w:tc>
          <w:tcPr>
            <w:tcW w:w="1744" w:type="dxa"/>
          </w:tcPr>
          <w:p w14:paraId="5A42B0AF" w14:textId="1B95AFBB" w:rsidR="008B0BFB" w:rsidRPr="008B0BFB" w:rsidRDefault="008B0BFB" w:rsidP="006F0355">
            <w:pPr>
              <w:spacing w:after="0"/>
              <w:rPr>
                <w:b/>
                <w:bCs/>
              </w:rPr>
            </w:pPr>
            <w:r w:rsidRPr="008B0BFB">
              <w:rPr>
                <w:b/>
                <w:bCs/>
              </w:rPr>
              <w:t>Parcelna št</w:t>
            </w:r>
            <w:r w:rsidR="00A77207">
              <w:rPr>
                <w:b/>
                <w:bCs/>
              </w:rPr>
              <w:t>evilka</w:t>
            </w:r>
          </w:p>
        </w:tc>
        <w:tc>
          <w:tcPr>
            <w:tcW w:w="1744" w:type="dxa"/>
          </w:tcPr>
          <w:p w14:paraId="4B810C1B" w14:textId="5510D494" w:rsidR="008B0BFB" w:rsidRPr="008B0BFB" w:rsidRDefault="008B0BFB" w:rsidP="006F0355">
            <w:pPr>
              <w:spacing w:after="0"/>
              <w:rPr>
                <w:b/>
                <w:bCs/>
              </w:rPr>
            </w:pPr>
            <w:r w:rsidRPr="008B0BFB">
              <w:rPr>
                <w:b/>
                <w:bCs/>
              </w:rPr>
              <w:t>Delež lastništva</w:t>
            </w:r>
          </w:p>
        </w:tc>
        <w:tc>
          <w:tcPr>
            <w:tcW w:w="1744" w:type="dxa"/>
          </w:tcPr>
          <w:p w14:paraId="30BA3C2E" w14:textId="3EC61CE0" w:rsidR="008B0BFB" w:rsidRPr="00926B02" w:rsidRDefault="008B0BFB" w:rsidP="006F0355">
            <w:pPr>
              <w:spacing w:after="0"/>
              <w:rPr>
                <w:b/>
                <w:bCs/>
              </w:rPr>
            </w:pPr>
            <w:r w:rsidRPr="008B0BFB">
              <w:rPr>
                <w:b/>
                <w:bCs/>
              </w:rPr>
              <w:t xml:space="preserve">Površina </w:t>
            </w:r>
            <w:r w:rsidR="00926B02">
              <w:rPr>
                <w:b/>
                <w:bCs/>
              </w:rPr>
              <w:t>(</w:t>
            </w:r>
            <w:r w:rsidRPr="008B0BFB">
              <w:rPr>
                <w:b/>
                <w:bCs/>
              </w:rPr>
              <w:t>m</w:t>
            </w:r>
            <w:r w:rsidRPr="008B0BFB">
              <w:rPr>
                <w:b/>
                <w:bCs/>
                <w:vertAlign w:val="superscript"/>
              </w:rPr>
              <w:t>2</w:t>
            </w:r>
            <w:r w:rsidR="00926B02">
              <w:rPr>
                <w:b/>
                <w:bCs/>
              </w:rPr>
              <w:t>)</w:t>
            </w:r>
          </w:p>
        </w:tc>
        <w:tc>
          <w:tcPr>
            <w:tcW w:w="1744" w:type="dxa"/>
          </w:tcPr>
          <w:p w14:paraId="73A3786A" w14:textId="1900BD99" w:rsidR="008B0BFB" w:rsidRPr="008B0BFB" w:rsidRDefault="008B0BFB" w:rsidP="006F0355">
            <w:pPr>
              <w:spacing w:after="0"/>
              <w:rPr>
                <w:b/>
                <w:bCs/>
              </w:rPr>
            </w:pPr>
            <w:r w:rsidRPr="008B0BFB">
              <w:rPr>
                <w:b/>
                <w:bCs/>
              </w:rPr>
              <w:t>Cena</w:t>
            </w:r>
          </w:p>
        </w:tc>
      </w:tr>
      <w:tr w:rsidR="008B0BFB" w14:paraId="34CA9695" w14:textId="77777777" w:rsidTr="000D670E">
        <w:tc>
          <w:tcPr>
            <w:tcW w:w="1744" w:type="dxa"/>
          </w:tcPr>
          <w:p w14:paraId="4029550A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0CB0474A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61AB8F83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0DAD862F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55017AA3" w14:textId="77777777" w:rsidR="008B0BFB" w:rsidRDefault="008B0BFB" w:rsidP="006C399F">
            <w:pPr>
              <w:spacing w:before="240" w:after="0"/>
            </w:pPr>
          </w:p>
        </w:tc>
      </w:tr>
      <w:tr w:rsidR="008B0BFB" w14:paraId="3E909584" w14:textId="77777777" w:rsidTr="000D670E">
        <w:tc>
          <w:tcPr>
            <w:tcW w:w="1744" w:type="dxa"/>
          </w:tcPr>
          <w:p w14:paraId="5AFFA406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1C44687A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0768D230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5B5421F3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45A74F0E" w14:textId="77777777" w:rsidR="008B0BFB" w:rsidRDefault="008B0BFB" w:rsidP="006C399F">
            <w:pPr>
              <w:spacing w:before="240" w:after="0"/>
            </w:pPr>
          </w:p>
        </w:tc>
      </w:tr>
      <w:tr w:rsidR="008B0BFB" w14:paraId="14246A91" w14:textId="77777777" w:rsidTr="000D670E">
        <w:tc>
          <w:tcPr>
            <w:tcW w:w="1744" w:type="dxa"/>
          </w:tcPr>
          <w:p w14:paraId="4BC4C317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567D36E6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1CB004D3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27B5E261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07BA60E8" w14:textId="77777777" w:rsidR="008B0BFB" w:rsidRDefault="008B0BFB" w:rsidP="006C399F">
            <w:pPr>
              <w:spacing w:before="240" w:after="0"/>
            </w:pPr>
          </w:p>
        </w:tc>
      </w:tr>
      <w:tr w:rsidR="008B0BFB" w14:paraId="07CFA0F7" w14:textId="77777777" w:rsidTr="000D670E">
        <w:tc>
          <w:tcPr>
            <w:tcW w:w="1744" w:type="dxa"/>
          </w:tcPr>
          <w:p w14:paraId="5418FEB0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5DEF80C0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482B2549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3A422BB3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17934520" w14:textId="77777777" w:rsidR="008B0BFB" w:rsidRDefault="008B0BFB" w:rsidP="006C399F">
            <w:pPr>
              <w:spacing w:before="240" w:after="0"/>
            </w:pPr>
          </w:p>
        </w:tc>
      </w:tr>
      <w:tr w:rsidR="008B0BFB" w14:paraId="56EC1D89" w14:textId="77777777" w:rsidTr="000D670E">
        <w:tc>
          <w:tcPr>
            <w:tcW w:w="1744" w:type="dxa"/>
          </w:tcPr>
          <w:p w14:paraId="435ECA05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2678F4B0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094FD9BC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5760B3F3" w14:textId="77777777" w:rsidR="008B0BFB" w:rsidRDefault="008B0BFB" w:rsidP="006C399F">
            <w:pPr>
              <w:spacing w:before="240" w:after="0"/>
            </w:pPr>
          </w:p>
        </w:tc>
        <w:tc>
          <w:tcPr>
            <w:tcW w:w="1744" w:type="dxa"/>
          </w:tcPr>
          <w:p w14:paraId="33E44306" w14:textId="77777777" w:rsidR="008B0BFB" w:rsidRDefault="008B0BFB" w:rsidP="006C399F">
            <w:pPr>
              <w:spacing w:before="240" w:after="0"/>
            </w:pPr>
          </w:p>
        </w:tc>
      </w:tr>
    </w:tbl>
    <w:p w14:paraId="31AA1848" w14:textId="7B9B1B24" w:rsidR="00403869" w:rsidRDefault="00563144" w:rsidP="00FD0816">
      <w:pPr>
        <w:tabs>
          <w:tab w:val="left" w:leader="underscore" w:pos="4536"/>
        </w:tabs>
        <w:spacing w:before="240"/>
      </w:pPr>
      <w:r>
        <w:t>Skupaj cena:</w:t>
      </w:r>
      <w:r>
        <w:tab/>
      </w:r>
      <w:r w:rsidR="003E087B">
        <w:t>EUR</w:t>
      </w:r>
    </w:p>
    <w:p w14:paraId="0455C130" w14:textId="59B8FCCE" w:rsidR="00563144" w:rsidRDefault="00563144" w:rsidP="00FD0816">
      <w:pPr>
        <w:tabs>
          <w:tab w:val="left" w:leader="underscore" w:pos="4536"/>
        </w:tabs>
        <w:spacing w:before="240"/>
      </w:pPr>
      <w:r>
        <w:t>Podpis vlagatelja:</w:t>
      </w:r>
      <w:r w:rsidR="00FD0816">
        <w:tab/>
      </w:r>
    </w:p>
    <w:p w14:paraId="57694A52" w14:textId="41C26A7E" w:rsidR="00AA75CA" w:rsidRDefault="00AA75CA" w:rsidP="00AA75CA">
      <w:pPr>
        <w:tabs>
          <w:tab w:val="left" w:leader="underscore" w:pos="4536"/>
        </w:tabs>
        <w:spacing w:after="0"/>
      </w:pPr>
      <w:r>
        <w:t>Vlogi prilagam:</w:t>
      </w:r>
    </w:p>
    <w:p w14:paraId="6AA69991" w14:textId="304D08AA" w:rsidR="00AA75CA" w:rsidRDefault="00CF2C4F" w:rsidP="00CF2C4F">
      <w:pPr>
        <w:pStyle w:val="Odstavekseznama"/>
        <w:numPr>
          <w:ilvl w:val="0"/>
          <w:numId w:val="3"/>
        </w:numPr>
        <w:tabs>
          <w:tab w:val="left" w:leader="underscore" w:pos="4536"/>
        </w:tabs>
        <w:ind w:left="714" w:hanging="357"/>
      </w:pPr>
      <w:r>
        <w:t>pooblastilo za zastopanje (če vlagatelj ni lastnik nepremičnin).</w:t>
      </w:r>
    </w:p>
    <w:p w14:paraId="6AF9176F" w14:textId="0AA24B7F" w:rsidR="00CF2C4F" w:rsidRPr="00802F02" w:rsidRDefault="006A0275" w:rsidP="006A0275">
      <w:r w:rsidRPr="006A0275">
        <w:lastRenderedPageBreak/>
        <w:t>Takse prosto po 29. točk</w:t>
      </w:r>
      <w:r w:rsidR="004B04C9">
        <w:t>i</w:t>
      </w:r>
      <w:r w:rsidRPr="006A0275">
        <w:t xml:space="preserve"> 28. člena Zakon</w:t>
      </w:r>
      <w:r w:rsidR="004B04C9">
        <w:t>a</w:t>
      </w:r>
      <w:r w:rsidRPr="006A0275">
        <w:t xml:space="preserve"> o upravnih taksah (ZUT – Uradni list RS, št. UPB5-106/10 – uradno prečiščeno besedilo, 14/15 – ZUUJFO, 84/15 – </w:t>
      </w:r>
      <w:proofErr w:type="spellStart"/>
      <w:r w:rsidRPr="006A0275">
        <w:t>ZzeIP</w:t>
      </w:r>
      <w:proofErr w:type="spellEnd"/>
      <w:r w:rsidRPr="006A0275">
        <w:t>-J, 32/16, 30/18-ZKZaš in 189/20 – ZFRO).</w:t>
      </w:r>
    </w:p>
    <w:sectPr w:rsidR="00CF2C4F" w:rsidRPr="00802F02" w:rsidSect="00D36D71">
      <w:footerReference w:type="default" r:id="rId7"/>
      <w:headerReference w:type="first" r:id="rId8"/>
      <w:footerReference w:type="first" r:id="rId9"/>
      <w:pgSz w:w="11906" w:h="16838" w:code="9"/>
      <w:pgMar w:top="993" w:right="1418" w:bottom="1418" w:left="175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B436C" w14:textId="77777777" w:rsidR="00CC1C4B" w:rsidRDefault="00CC1C4B">
      <w:r>
        <w:separator/>
      </w:r>
    </w:p>
  </w:endnote>
  <w:endnote w:type="continuationSeparator" w:id="0">
    <w:p w14:paraId="7ADAAFE0" w14:textId="77777777" w:rsidR="00CC1C4B" w:rsidRDefault="00CC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BC0B" w14:textId="0EB40FD7" w:rsidR="005A2C82" w:rsidRDefault="00802F02">
    <w:pPr>
      <w:pStyle w:val="Nog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1F7B5DF" wp14:editId="5A87664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0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AEB6" w14:textId="392503F3" w:rsidR="00B307A0" w:rsidRDefault="00802F0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CAE9658" wp14:editId="425C6D2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9" name="Slika 1" descr="ID za DDV - SI53055730, &#10;matična številka - 5881773, &#10;telefonska številka: 053350111, &#10;fax: 053021233, &#10;elektronski naslov: mestna.obcina@nova-gorica.si in &#10;URL spletišča: https://www.nova-gorica.si/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1" descr="ID za DDV - SI53055730, &#10;matična številka - 5881773, &#10;telefonska številka: 053350111, &#10;fax: 053021233, &#10;elektronski naslov: mestna.obcina@nova-gorica.si in &#10;URL spletišča: https://www.nova-gorica.si/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74F3F" w14:textId="77777777" w:rsidR="00CC1C4B" w:rsidRDefault="00CC1C4B">
      <w:r>
        <w:separator/>
      </w:r>
    </w:p>
  </w:footnote>
  <w:footnote w:type="continuationSeparator" w:id="0">
    <w:p w14:paraId="42C256D3" w14:textId="77777777" w:rsidR="00CC1C4B" w:rsidRDefault="00CC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FF460" w14:textId="2C99A2A0" w:rsidR="00B307A0" w:rsidRDefault="00802F02" w:rsidP="00D36D71">
    <w:pPr>
      <w:pStyle w:val="Glava"/>
      <w:ind w:left="-1418"/>
    </w:pPr>
    <w:r>
      <w:rPr>
        <w:noProof/>
      </w:rPr>
      <w:drawing>
        <wp:inline distT="0" distB="0" distL="0" distR="0" wp14:anchorId="3708EE66" wp14:editId="7FB100FA">
          <wp:extent cx="2367280" cy="1211580"/>
          <wp:effectExtent l="0" t="0" r="0" b="7620"/>
          <wp:docPr id="13" name="Slika 15" descr="Mestna občina Nova Gorica, Urad direktorja občinske uprave, Trg Edvarda Kardelja 1, 5000 Nova Gorica.&#10;Simbol vrtnice s štirimi zvezdami in zapisom GO - SLO -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lika 15" descr="Mestna občina Nova Gorica, Urad direktorja občinske uprave, Trg Edvarda Kardelja 1, 5000 Nova Gorica.&#10;Simbol vrtnice s štirimi zvezdami in zapisom GO - SLO - 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E4B39"/>
    <w:multiLevelType w:val="hybridMultilevel"/>
    <w:tmpl w:val="1DFC93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34A3"/>
    <w:multiLevelType w:val="hybridMultilevel"/>
    <w:tmpl w:val="12CA2184"/>
    <w:lvl w:ilvl="0" w:tplc="427E2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D034D"/>
    <w:multiLevelType w:val="hybridMultilevel"/>
    <w:tmpl w:val="ED162196"/>
    <w:lvl w:ilvl="0" w:tplc="0424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78603779">
    <w:abstractNumId w:val="1"/>
  </w:num>
  <w:num w:numId="2" w16cid:durableId="1623880871">
    <w:abstractNumId w:val="2"/>
  </w:num>
  <w:num w:numId="3" w16cid:durableId="54337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C0"/>
    <w:rsid w:val="00025E02"/>
    <w:rsid w:val="00067819"/>
    <w:rsid w:val="0007509D"/>
    <w:rsid w:val="000805F3"/>
    <w:rsid w:val="00097777"/>
    <w:rsid w:val="000C05A0"/>
    <w:rsid w:val="000C1899"/>
    <w:rsid w:val="000D670E"/>
    <w:rsid w:val="000F3EDC"/>
    <w:rsid w:val="000F6DF6"/>
    <w:rsid w:val="001B13F1"/>
    <w:rsid w:val="001C1189"/>
    <w:rsid w:val="001D50B3"/>
    <w:rsid w:val="00235C4F"/>
    <w:rsid w:val="00236B47"/>
    <w:rsid w:val="00247257"/>
    <w:rsid w:val="002658BF"/>
    <w:rsid w:val="00272DCC"/>
    <w:rsid w:val="00292C98"/>
    <w:rsid w:val="002E4FED"/>
    <w:rsid w:val="002F2EB9"/>
    <w:rsid w:val="003003AE"/>
    <w:rsid w:val="0034455A"/>
    <w:rsid w:val="00351208"/>
    <w:rsid w:val="00381C8F"/>
    <w:rsid w:val="00384AE8"/>
    <w:rsid w:val="00390A85"/>
    <w:rsid w:val="0039597C"/>
    <w:rsid w:val="003E087B"/>
    <w:rsid w:val="003E3852"/>
    <w:rsid w:val="00403869"/>
    <w:rsid w:val="00406756"/>
    <w:rsid w:val="00421A66"/>
    <w:rsid w:val="00460E11"/>
    <w:rsid w:val="004970CE"/>
    <w:rsid w:val="004B04C9"/>
    <w:rsid w:val="00563144"/>
    <w:rsid w:val="00594AE9"/>
    <w:rsid w:val="00595CBC"/>
    <w:rsid w:val="005A2C82"/>
    <w:rsid w:val="005C33D6"/>
    <w:rsid w:val="005E1DF0"/>
    <w:rsid w:val="00633FAF"/>
    <w:rsid w:val="00643099"/>
    <w:rsid w:val="0066205C"/>
    <w:rsid w:val="00693E40"/>
    <w:rsid w:val="006A0275"/>
    <w:rsid w:val="006B5153"/>
    <w:rsid w:val="006B62CC"/>
    <w:rsid w:val="006C399F"/>
    <w:rsid w:val="006F00D8"/>
    <w:rsid w:val="006F0355"/>
    <w:rsid w:val="007178AB"/>
    <w:rsid w:val="00726EFC"/>
    <w:rsid w:val="00730C5F"/>
    <w:rsid w:val="0077504E"/>
    <w:rsid w:val="007773A0"/>
    <w:rsid w:val="007C73A5"/>
    <w:rsid w:val="00802F02"/>
    <w:rsid w:val="00895580"/>
    <w:rsid w:val="008B0BFB"/>
    <w:rsid w:val="008F7147"/>
    <w:rsid w:val="00916883"/>
    <w:rsid w:val="009239C3"/>
    <w:rsid w:val="00926B02"/>
    <w:rsid w:val="0099466C"/>
    <w:rsid w:val="009B3EAC"/>
    <w:rsid w:val="009D32AF"/>
    <w:rsid w:val="009D676C"/>
    <w:rsid w:val="009F04C2"/>
    <w:rsid w:val="009F2F9D"/>
    <w:rsid w:val="00A55194"/>
    <w:rsid w:val="00A611DF"/>
    <w:rsid w:val="00A7483A"/>
    <w:rsid w:val="00A77207"/>
    <w:rsid w:val="00AA75CA"/>
    <w:rsid w:val="00AB748C"/>
    <w:rsid w:val="00AE1606"/>
    <w:rsid w:val="00B307A0"/>
    <w:rsid w:val="00B621E1"/>
    <w:rsid w:val="00B83265"/>
    <w:rsid w:val="00BB2B75"/>
    <w:rsid w:val="00BD60DA"/>
    <w:rsid w:val="00C4043C"/>
    <w:rsid w:val="00CA0C50"/>
    <w:rsid w:val="00CA4FD6"/>
    <w:rsid w:val="00CA57B0"/>
    <w:rsid w:val="00CC1C4B"/>
    <w:rsid w:val="00CF2C4F"/>
    <w:rsid w:val="00CF3071"/>
    <w:rsid w:val="00D04528"/>
    <w:rsid w:val="00D0573D"/>
    <w:rsid w:val="00D24613"/>
    <w:rsid w:val="00D36D71"/>
    <w:rsid w:val="00D62BE9"/>
    <w:rsid w:val="00D715A7"/>
    <w:rsid w:val="00D8147B"/>
    <w:rsid w:val="00D91D24"/>
    <w:rsid w:val="00DA2879"/>
    <w:rsid w:val="00DD565B"/>
    <w:rsid w:val="00E23CB0"/>
    <w:rsid w:val="00E412E3"/>
    <w:rsid w:val="00E4298D"/>
    <w:rsid w:val="00E45883"/>
    <w:rsid w:val="00E7262A"/>
    <w:rsid w:val="00EA303B"/>
    <w:rsid w:val="00EB20C0"/>
    <w:rsid w:val="00F11379"/>
    <w:rsid w:val="00F17150"/>
    <w:rsid w:val="00F35873"/>
    <w:rsid w:val="00F546FD"/>
    <w:rsid w:val="00FC76AF"/>
    <w:rsid w:val="00F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C9964"/>
  <w15:chartTrackingRefBased/>
  <w15:docId w15:val="{2852FBD7-AE58-4D35-8EA2-0FDF278C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F3EDC"/>
    <w:pPr>
      <w:spacing w:after="240" w:line="288" w:lineRule="auto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3003AE"/>
    <w:pPr>
      <w:keepNext/>
      <w:spacing w:before="440" w:after="44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36D71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CA57B0"/>
    <w:pPr>
      <w:jc w:val="both"/>
    </w:pPr>
  </w:style>
  <w:style w:type="character" w:customStyle="1" w:styleId="TelobesedilaZnak">
    <w:name w:val="Telo besedila Znak"/>
    <w:link w:val="Telobesedila"/>
    <w:rsid w:val="00CA57B0"/>
    <w:rPr>
      <w:sz w:val="24"/>
      <w:szCs w:val="24"/>
    </w:rPr>
  </w:style>
  <w:style w:type="paragraph" w:styleId="Telobesedila2">
    <w:name w:val="Body Text 2"/>
    <w:basedOn w:val="Navaden"/>
    <w:link w:val="Telobesedila2Znak"/>
    <w:rsid w:val="00CA57B0"/>
    <w:pPr>
      <w:jc w:val="right"/>
    </w:pPr>
  </w:style>
  <w:style w:type="character" w:customStyle="1" w:styleId="Telobesedila2Znak">
    <w:name w:val="Telo besedila 2 Znak"/>
    <w:link w:val="Telobesedila2"/>
    <w:rsid w:val="00CA57B0"/>
    <w:rPr>
      <w:sz w:val="24"/>
      <w:szCs w:val="24"/>
    </w:rPr>
  </w:style>
  <w:style w:type="table" w:styleId="Tabelamrea">
    <w:name w:val="Table Grid"/>
    <w:basedOn w:val="Navadnatabela"/>
    <w:uiPriority w:val="59"/>
    <w:rsid w:val="00B83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3003AE"/>
    <w:rPr>
      <w:rFonts w:ascii="Arial" w:eastAsiaTheme="majorEastAsia" w:hAnsi="Arial" w:cstheme="majorBidi"/>
      <w:b/>
      <w:bCs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D36D71"/>
    <w:rPr>
      <w:rFonts w:ascii="Arial" w:eastAsiaTheme="majorEastAsia" w:hAnsi="Arial" w:cstheme="majorBidi"/>
      <w:b/>
      <w:sz w:val="24"/>
      <w:szCs w:val="26"/>
    </w:rPr>
  </w:style>
  <w:style w:type="paragraph" w:styleId="Odstavekseznama">
    <w:name w:val="List Paragraph"/>
    <w:basedOn w:val="Navaden"/>
    <w:uiPriority w:val="34"/>
    <w:qFormat/>
    <w:rsid w:val="00AA7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eb\Application%20Data\Microsoft\Predloge\infrastrukturo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infrastrukturo1.dot</Template>
  <TotalTime>112</TotalTime>
  <Pages>2</Pages>
  <Words>104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818</CharactersWithSpaces>
  <SharedDoc>false</SharedDoc>
  <HLinks>
    <vt:vector size="6" baseType="variant">
      <vt:variant>
        <vt:i4>8257578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http://www.uradni-list.si/1/objava.jsp?sop=2020-01-3287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odkup zemljišča nosilcu predkupne pravice na podlagi 199. člena Zakona o urejanju prostora</dc:title>
  <dc:subject/>
  <dc:creator>jereb</dc:creator>
  <cp:keywords/>
  <cp:lastModifiedBy>Jan Drol</cp:lastModifiedBy>
  <cp:revision>61</cp:revision>
  <dcterms:created xsi:type="dcterms:W3CDTF">2024-03-20T12:54:00Z</dcterms:created>
  <dcterms:modified xsi:type="dcterms:W3CDTF">2025-03-20T11:13:00Z</dcterms:modified>
</cp:coreProperties>
</file>