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CDCC" w14:textId="67070167" w:rsidR="0005398C" w:rsidRPr="0005398C" w:rsidRDefault="0005398C" w:rsidP="002F040D">
      <w:pPr>
        <w:pStyle w:val="Naslov1"/>
        <w:spacing w:after="360" w:line="360" w:lineRule="auto"/>
      </w:pPr>
      <w:r w:rsidRPr="0005398C">
        <w:t>Opis zemljevida</w:t>
      </w:r>
      <w:r w:rsidR="00DE5C0B">
        <w:t xml:space="preserve"> avtobusnih linij</w:t>
      </w:r>
    </w:p>
    <w:p w14:paraId="6EF8A21C" w14:textId="786E1CEC" w:rsidR="0005398C" w:rsidRPr="0005398C" w:rsidRDefault="0005398C" w:rsidP="002F040D">
      <w:pPr>
        <w:spacing w:after="240" w:line="360" w:lineRule="auto"/>
      </w:pPr>
      <w:r w:rsidRPr="0005398C">
        <w:t xml:space="preserve">Mednarodni liniji, </w:t>
      </w:r>
      <w:r w:rsidRPr="0005398C">
        <w:rPr>
          <w:lang w:val="it-IT"/>
        </w:rPr>
        <w:t xml:space="preserve">Linee </w:t>
      </w:r>
      <w:r w:rsidRPr="0005398C">
        <w:rPr>
          <w:lang w:val="it-IT"/>
        </w:rPr>
        <w:t>Transfrontaliere</w:t>
      </w:r>
      <w:r>
        <w:t xml:space="preserve">, </w:t>
      </w:r>
      <w:r w:rsidRPr="0005398C">
        <w:rPr>
          <w:lang w:val="en-GB"/>
        </w:rPr>
        <w:t>International lines</w:t>
      </w:r>
    </w:p>
    <w:p w14:paraId="646E95C6" w14:textId="6E1F3F0C" w:rsidR="00AE76A7" w:rsidRDefault="0005398C" w:rsidP="002F040D">
      <w:pPr>
        <w:spacing w:after="0" w:line="360" w:lineRule="auto"/>
      </w:pPr>
      <w:r>
        <w:t>Na zemljevid sta umeščeni dve liniji:</w:t>
      </w:r>
    </w:p>
    <w:p w14:paraId="42B24DAC" w14:textId="1FBB62D3" w:rsidR="0005398C" w:rsidRDefault="0005398C" w:rsidP="002F040D">
      <w:pPr>
        <w:pStyle w:val="Odstavekseznama"/>
        <w:numPr>
          <w:ilvl w:val="0"/>
          <w:numId w:val="1"/>
        </w:numPr>
        <w:spacing w:line="360" w:lineRule="auto"/>
      </w:pPr>
      <w:r>
        <w:t>ML/INT (</w:t>
      </w:r>
      <w:r w:rsidRPr="0005398C">
        <w:rPr>
          <w:lang w:val="it-IT"/>
        </w:rPr>
        <w:t>Gorizia</w:t>
      </w:r>
      <w:r>
        <w:t xml:space="preserve"> – Nova Gorica)</w:t>
      </w:r>
    </w:p>
    <w:p w14:paraId="71BCB286" w14:textId="5AFB55A9" w:rsidR="0005398C" w:rsidRDefault="0005398C" w:rsidP="002F040D">
      <w:pPr>
        <w:pStyle w:val="Odstavekseznama"/>
        <w:numPr>
          <w:ilvl w:val="0"/>
          <w:numId w:val="1"/>
        </w:numPr>
        <w:spacing w:line="360" w:lineRule="auto"/>
      </w:pPr>
      <w:r>
        <w:t>ML/INT (</w:t>
      </w:r>
      <w:r w:rsidRPr="0005398C">
        <w:rPr>
          <w:lang w:val="it-IT"/>
        </w:rPr>
        <w:t>Gorizia</w:t>
      </w:r>
      <w:r>
        <w:t xml:space="preserve"> – Nova Gorica – Solkan – </w:t>
      </w:r>
      <w:proofErr w:type="spellStart"/>
      <w:r>
        <w:t>Rafutski</w:t>
      </w:r>
      <w:proofErr w:type="spellEnd"/>
      <w:r>
        <w:t xml:space="preserve"> park – Šempeter pri Gorici – </w:t>
      </w:r>
      <w:r w:rsidRPr="0005398C">
        <w:rPr>
          <w:lang w:val="it-IT"/>
        </w:rPr>
        <w:t>Gorizia</w:t>
      </w:r>
      <w:r>
        <w:t>)</w:t>
      </w:r>
    </w:p>
    <w:p w14:paraId="0AAA861E" w14:textId="61BD875A" w:rsidR="0005398C" w:rsidRDefault="0005398C" w:rsidP="002F040D">
      <w:pPr>
        <w:spacing w:after="240" w:line="360" w:lineRule="auto"/>
      </w:pPr>
      <w:r>
        <w:t xml:space="preserve">Zemljevid prikazuje vsa postajališča v okviru linij ter železniški postaji v Novi Gorici in </w:t>
      </w:r>
      <w:r w:rsidRPr="0005398C">
        <w:rPr>
          <w:lang w:val="it-IT"/>
        </w:rPr>
        <w:t>Gorizia</w:t>
      </w:r>
      <w:r>
        <w:t>. Opis vsebuje smeri neba, pri čemer sever pomeni zgornji rob zemljevida, vzhod desni rob zemljevida, jug spodnji rob zemljevida ter zahod levi rob zemljevida.</w:t>
      </w:r>
    </w:p>
    <w:p w14:paraId="0EC4CBD3" w14:textId="6DAE8126" w:rsidR="00A62C6D" w:rsidRDefault="0005398C" w:rsidP="002F040D">
      <w:pPr>
        <w:pStyle w:val="Naslov2"/>
        <w:spacing w:before="240" w:after="240" w:line="360" w:lineRule="auto"/>
      </w:pPr>
      <w:r>
        <w:t xml:space="preserve">Linija </w:t>
      </w:r>
      <w:r>
        <w:t>ML/INT (</w:t>
      </w:r>
      <w:r w:rsidRPr="0005398C">
        <w:rPr>
          <w:lang w:val="it-IT"/>
        </w:rPr>
        <w:t>Gorizia</w:t>
      </w:r>
      <w:r>
        <w:t xml:space="preserve"> – Nova Gorica – Solkan – </w:t>
      </w:r>
      <w:proofErr w:type="spellStart"/>
      <w:r>
        <w:t>Rafutski</w:t>
      </w:r>
      <w:proofErr w:type="spellEnd"/>
      <w:r>
        <w:t xml:space="preserve"> park – Šempeter pri Gorici – </w:t>
      </w:r>
      <w:r w:rsidRPr="0005398C">
        <w:rPr>
          <w:lang w:val="it-IT"/>
        </w:rPr>
        <w:t>Gorizia</w:t>
      </w:r>
      <w:r>
        <w:t>)</w:t>
      </w:r>
      <w:r>
        <w:t xml:space="preserve"> </w:t>
      </w:r>
    </w:p>
    <w:p w14:paraId="53ADA84A" w14:textId="0A1A3362" w:rsidR="004758CE" w:rsidRDefault="0005398C" w:rsidP="002F040D">
      <w:pPr>
        <w:spacing w:after="0" w:line="360" w:lineRule="auto"/>
      </w:pPr>
      <w:r>
        <w:t xml:space="preserve">Linija prične </w:t>
      </w:r>
      <w:r w:rsidR="004758CE">
        <w:t>na železniški postaji v</w:t>
      </w:r>
      <w:r>
        <w:t xml:space="preserve"> </w:t>
      </w:r>
      <w:proofErr w:type="spellStart"/>
      <w:r>
        <w:t>Goriz</w:t>
      </w:r>
      <w:r w:rsidR="004758CE">
        <w:t>ii</w:t>
      </w:r>
      <w:proofErr w:type="spellEnd"/>
      <w:r w:rsidR="00145F2F">
        <w:t xml:space="preserve"> (</w:t>
      </w:r>
      <w:r w:rsidR="00145F2F" w:rsidRPr="00145F2F">
        <w:rPr>
          <w:lang w:val="it-IT"/>
        </w:rPr>
        <w:t>Gorizia CIP/stazione</w:t>
      </w:r>
      <w:r w:rsidR="00145F2F">
        <w:t>)</w:t>
      </w:r>
      <w:r w:rsidR="004758CE">
        <w:t xml:space="preserve">, ki se nahaja v jugozahodnem delu zemljevida. Nato linija poteka proti severovzhodu, po postajališčih: </w:t>
      </w:r>
    </w:p>
    <w:p w14:paraId="42DB4BDC" w14:textId="77777777" w:rsidR="004758CE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 w:rsidRPr="004758CE">
        <w:rPr>
          <w:lang w:val="it-IT"/>
        </w:rPr>
        <w:t>Co. Italia 244/215</w:t>
      </w:r>
      <w:r>
        <w:t xml:space="preserve">, </w:t>
      </w:r>
    </w:p>
    <w:p w14:paraId="209E634F" w14:textId="77777777" w:rsidR="004758CE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 w:rsidRPr="004758CE">
        <w:rPr>
          <w:lang w:val="it-IT"/>
        </w:rPr>
        <w:t>Co. Italia 226/177</w:t>
      </w:r>
      <w:r>
        <w:t xml:space="preserve">, </w:t>
      </w:r>
    </w:p>
    <w:p w14:paraId="01A1595E" w14:textId="77777777" w:rsidR="004758CE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 w:rsidRPr="004758CE">
        <w:rPr>
          <w:lang w:val="it-IT"/>
        </w:rPr>
        <w:t>Co. Italia 190/159</w:t>
      </w:r>
      <w:r>
        <w:t xml:space="preserve">, </w:t>
      </w:r>
    </w:p>
    <w:p w14:paraId="392B480B" w14:textId="131E81A1" w:rsidR="004758CE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 w:rsidRPr="004758CE">
        <w:rPr>
          <w:lang w:val="it-IT"/>
        </w:rPr>
        <w:t>Co. Italia 118/89</w:t>
      </w:r>
      <w:r w:rsidR="00A62C6D">
        <w:t>,</w:t>
      </w:r>
      <w:r>
        <w:t xml:space="preserve"> </w:t>
      </w:r>
    </w:p>
    <w:p w14:paraId="05D32B0A" w14:textId="7D99354D" w:rsidR="00A62C6D" w:rsidRDefault="004758CE" w:rsidP="002F040D">
      <w:pPr>
        <w:pStyle w:val="Odstavekseznama"/>
        <w:numPr>
          <w:ilvl w:val="0"/>
          <w:numId w:val="3"/>
        </w:numPr>
        <w:spacing w:line="360" w:lineRule="auto"/>
        <w:rPr>
          <w:lang w:val="it-IT"/>
        </w:rPr>
      </w:pPr>
      <w:r w:rsidRPr="004758CE">
        <w:rPr>
          <w:lang w:val="it-IT"/>
        </w:rPr>
        <w:t>Co. Italia 80/51</w:t>
      </w:r>
      <w:r w:rsidR="00A62C6D">
        <w:rPr>
          <w:lang w:val="it-IT"/>
        </w:rPr>
        <w:t>A,</w:t>
      </w:r>
    </w:p>
    <w:p w14:paraId="2BEC9A65" w14:textId="5469CDB3" w:rsidR="0005398C" w:rsidRPr="00A62C6D" w:rsidRDefault="004758CE" w:rsidP="002F040D">
      <w:pPr>
        <w:pStyle w:val="Odstavekseznama"/>
        <w:numPr>
          <w:ilvl w:val="0"/>
          <w:numId w:val="3"/>
        </w:numPr>
        <w:spacing w:line="360" w:lineRule="auto"/>
        <w:rPr>
          <w:lang w:val="it-IT"/>
        </w:rPr>
      </w:pPr>
      <w:r w:rsidRPr="00145F2F">
        <w:rPr>
          <w:lang w:val="it-IT"/>
        </w:rPr>
        <w:t>Via Sauro</w:t>
      </w:r>
      <w:r w:rsidR="00A62C6D">
        <w:t>,</w:t>
      </w:r>
    </w:p>
    <w:p w14:paraId="2C08E8FA" w14:textId="3A539ED4" w:rsidR="004758CE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 w:rsidRPr="00145F2F">
        <w:rPr>
          <w:lang w:val="it-IT"/>
        </w:rPr>
        <w:t>Via De Gasperi</w:t>
      </w:r>
      <w:r w:rsidR="00835001">
        <w:t>,</w:t>
      </w:r>
    </w:p>
    <w:p w14:paraId="7E9252A4" w14:textId="3500ED41" w:rsidR="004758CE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 w:rsidRPr="00145F2F">
        <w:rPr>
          <w:lang w:val="it-IT"/>
        </w:rPr>
        <w:t>Piazza Vittoria</w:t>
      </w:r>
      <w:r w:rsidR="00835001">
        <w:t>,</w:t>
      </w:r>
    </w:p>
    <w:p w14:paraId="2DAEBA9C" w14:textId="23505CD0" w:rsidR="004758CE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>
        <w:t>Via Carducci</w:t>
      </w:r>
      <w:r w:rsidR="00A62C6D">
        <w:t>,</w:t>
      </w:r>
    </w:p>
    <w:p w14:paraId="4C3DE278" w14:textId="143B74D4" w:rsidR="00A62C6D" w:rsidRDefault="004758CE" w:rsidP="002F040D">
      <w:pPr>
        <w:pStyle w:val="Odstavekseznama"/>
        <w:numPr>
          <w:ilvl w:val="0"/>
          <w:numId w:val="3"/>
        </w:numPr>
        <w:spacing w:line="360" w:lineRule="auto"/>
      </w:pPr>
      <w:r w:rsidRPr="00145F2F">
        <w:rPr>
          <w:lang w:val="it-IT"/>
        </w:rPr>
        <w:t>Via Pellico</w:t>
      </w:r>
      <w:r w:rsidR="00145F2F">
        <w:t xml:space="preserve"> in</w:t>
      </w:r>
    </w:p>
    <w:p w14:paraId="691F75EC" w14:textId="47FD9F57" w:rsidR="00A62C6D" w:rsidRPr="00145F2F" w:rsidRDefault="00A62C6D" w:rsidP="002F040D">
      <w:pPr>
        <w:pStyle w:val="Odstavekseznama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lang w:val="it-IT"/>
        </w:rPr>
      </w:pPr>
      <w:r w:rsidRPr="00145F2F">
        <w:rPr>
          <w:lang w:val="it-IT"/>
        </w:rPr>
        <w:t>Via S. Gabrielle 28</w:t>
      </w:r>
      <w:r w:rsidR="00145F2F">
        <w:rPr>
          <w:lang w:val="it-IT"/>
        </w:rPr>
        <w:t>.</w:t>
      </w:r>
    </w:p>
    <w:p w14:paraId="1AF59442" w14:textId="6D7026F2" w:rsidR="00A62C6D" w:rsidRDefault="00145F2F" w:rsidP="002F040D">
      <w:pPr>
        <w:spacing w:after="0" w:line="360" w:lineRule="auto"/>
      </w:pPr>
      <w:r>
        <w:t>Linija nato prečka državno mejo med Republiko Italijo in Republiko Slovenijo ter</w:t>
      </w:r>
      <w:r w:rsidR="00A62C6D">
        <w:t xml:space="preserve"> nadaljuje proti postajališču </w:t>
      </w:r>
      <w:r w:rsidR="00A62C6D">
        <w:t>Železniška postaja v Novi Gorici</w:t>
      </w:r>
      <w:r w:rsidR="00A62C6D">
        <w:t xml:space="preserve">, od tam pa po naslednjih </w:t>
      </w:r>
      <w:r w:rsidR="00434965">
        <w:t>postajališčih</w:t>
      </w:r>
      <w:r w:rsidR="00A62C6D">
        <w:t>:</w:t>
      </w:r>
    </w:p>
    <w:p w14:paraId="004EF0FF" w14:textId="39E98BC6" w:rsidR="004758CE" w:rsidRDefault="00835001" w:rsidP="002F040D">
      <w:pPr>
        <w:pStyle w:val="Odstavekseznama"/>
        <w:numPr>
          <w:ilvl w:val="0"/>
          <w:numId w:val="8"/>
        </w:numPr>
        <w:spacing w:line="360" w:lineRule="auto"/>
      </w:pPr>
      <w:r>
        <w:lastRenderedPageBreak/>
        <w:t>Elektro</w:t>
      </w:r>
      <w:r w:rsidR="00A62C6D">
        <w:t>,</w:t>
      </w:r>
    </w:p>
    <w:p w14:paraId="63D5F81E" w14:textId="274D8D21" w:rsidR="00835001" w:rsidRDefault="00835001" w:rsidP="002F040D">
      <w:pPr>
        <w:pStyle w:val="Odstavekseznama"/>
        <w:numPr>
          <w:ilvl w:val="0"/>
          <w:numId w:val="8"/>
        </w:numPr>
        <w:spacing w:line="360" w:lineRule="auto"/>
      </w:pPr>
      <w:r>
        <w:t>Remiza,</w:t>
      </w:r>
    </w:p>
    <w:p w14:paraId="64660ED3" w14:textId="6129C3EB" w:rsidR="00835001" w:rsidRDefault="00835001" w:rsidP="002F040D">
      <w:pPr>
        <w:pStyle w:val="Odstavekseznama"/>
        <w:numPr>
          <w:ilvl w:val="0"/>
          <w:numId w:val="8"/>
        </w:numPr>
        <w:spacing w:line="360" w:lineRule="auto"/>
      </w:pPr>
      <w:proofErr w:type="spellStart"/>
      <w:r>
        <w:t>Gostol</w:t>
      </w:r>
      <w:proofErr w:type="spellEnd"/>
      <w:r>
        <w:t>,</w:t>
      </w:r>
    </w:p>
    <w:p w14:paraId="3D4A0D51" w14:textId="52AD406B" w:rsidR="00835001" w:rsidRDefault="00835001" w:rsidP="002F040D">
      <w:pPr>
        <w:pStyle w:val="Odstavekseznama"/>
        <w:numPr>
          <w:ilvl w:val="0"/>
          <w:numId w:val="8"/>
        </w:numPr>
        <w:spacing w:line="360" w:lineRule="auto"/>
      </w:pPr>
      <w:r>
        <w:t>Zvezda,</w:t>
      </w:r>
    </w:p>
    <w:p w14:paraId="50FADA5B" w14:textId="0CC4BD00" w:rsidR="00835001" w:rsidRDefault="00835001" w:rsidP="002F040D">
      <w:pPr>
        <w:pStyle w:val="Odstavekseznama"/>
        <w:numPr>
          <w:ilvl w:val="0"/>
          <w:numId w:val="8"/>
        </w:numPr>
        <w:spacing w:line="360" w:lineRule="auto"/>
      </w:pPr>
      <w:r>
        <w:t>Hotel Sabotin,</w:t>
      </w:r>
    </w:p>
    <w:p w14:paraId="1880BAD1" w14:textId="4A325B84" w:rsidR="00835001" w:rsidRDefault="00835001" w:rsidP="002F040D">
      <w:pPr>
        <w:pStyle w:val="Odstavekseznama"/>
        <w:numPr>
          <w:ilvl w:val="0"/>
          <w:numId w:val="8"/>
        </w:numPr>
        <w:spacing w:line="360" w:lineRule="auto"/>
      </w:pPr>
      <w:r>
        <w:t>Solkan in</w:t>
      </w:r>
    </w:p>
    <w:p w14:paraId="223C8691" w14:textId="2F37B3D9" w:rsidR="00835001" w:rsidRDefault="00835001" w:rsidP="002F040D">
      <w:pPr>
        <w:pStyle w:val="Odstavekseznama"/>
        <w:numPr>
          <w:ilvl w:val="0"/>
          <w:numId w:val="8"/>
        </w:numPr>
        <w:spacing w:after="240" w:line="360" w:lineRule="auto"/>
        <w:ind w:left="714" w:hanging="357"/>
        <w:contextualSpacing w:val="0"/>
      </w:pPr>
      <w:r>
        <w:t>Solkan obračališče.</w:t>
      </w:r>
    </w:p>
    <w:p w14:paraId="07CEC82B" w14:textId="3D9669DA" w:rsidR="00A62C6D" w:rsidRDefault="00835001" w:rsidP="002F040D">
      <w:pPr>
        <w:spacing w:after="0" w:line="360" w:lineRule="auto"/>
      </w:pPr>
      <w:r>
        <w:t>A</w:t>
      </w:r>
      <w:r>
        <w:t xml:space="preserve">vtobus </w:t>
      </w:r>
      <w:r w:rsidR="00434965">
        <w:t xml:space="preserve">nato </w:t>
      </w:r>
      <w:r>
        <w:t>o</w:t>
      </w:r>
      <w:r>
        <w:t xml:space="preserve">brne pri postajališču Solkan obračališče in nadaljuje </w:t>
      </w:r>
      <w:r w:rsidR="00A62C6D">
        <w:t xml:space="preserve">po naslednjih </w:t>
      </w:r>
      <w:r w:rsidR="00145F2F">
        <w:t>postajališčih</w:t>
      </w:r>
      <w:r w:rsidR="00A62C6D">
        <w:t>:</w:t>
      </w:r>
    </w:p>
    <w:p w14:paraId="26F59E68" w14:textId="086D8A53" w:rsidR="00A62C6D" w:rsidRDefault="00A62C6D" w:rsidP="002F040D">
      <w:pPr>
        <w:pStyle w:val="Odstavekseznama"/>
        <w:numPr>
          <w:ilvl w:val="0"/>
          <w:numId w:val="7"/>
        </w:numPr>
        <w:spacing w:line="360" w:lineRule="auto"/>
      </w:pPr>
      <w:r>
        <w:t>Solkan</w:t>
      </w:r>
    </w:p>
    <w:p w14:paraId="23478D0C" w14:textId="59C9632C" w:rsidR="00A62C6D" w:rsidRDefault="00A62C6D" w:rsidP="002F040D">
      <w:pPr>
        <w:pStyle w:val="Odstavekseznama"/>
        <w:numPr>
          <w:ilvl w:val="0"/>
          <w:numId w:val="7"/>
        </w:numPr>
        <w:spacing w:line="360" w:lineRule="auto"/>
      </w:pPr>
      <w:r>
        <w:t>Hotel Sabotin</w:t>
      </w:r>
    </w:p>
    <w:p w14:paraId="48D13BD7" w14:textId="77777777" w:rsidR="00A62C6D" w:rsidRDefault="00835001" w:rsidP="002F040D">
      <w:pPr>
        <w:pStyle w:val="Odstavekseznama"/>
        <w:numPr>
          <w:ilvl w:val="0"/>
          <w:numId w:val="7"/>
        </w:numPr>
        <w:spacing w:line="360" w:lineRule="auto"/>
      </w:pPr>
      <w:r>
        <w:t>Hermelika,</w:t>
      </w:r>
    </w:p>
    <w:p w14:paraId="1B8D72E1" w14:textId="68159CC5" w:rsidR="00A62C6D" w:rsidRDefault="00835001" w:rsidP="002F040D">
      <w:pPr>
        <w:pStyle w:val="Odstavekseznama"/>
        <w:numPr>
          <w:ilvl w:val="0"/>
          <w:numId w:val="7"/>
        </w:numPr>
        <w:spacing w:line="360" w:lineRule="auto"/>
      </w:pPr>
      <w:r>
        <w:t>Vojkova</w:t>
      </w:r>
    </w:p>
    <w:p w14:paraId="6B78775E" w14:textId="5AAC222B" w:rsidR="00835001" w:rsidRDefault="00835001" w:rsidP="002F040D">
      <w:pPr>
        <w:pStyle w:val="Odstavekseznama"/>
        <w:numPr>
          <w:ilvl w:val="0"/>
          <w:numId w:val="7"/>
        </w:numPr>
        <w:spacing w:line="360" w:lineRule="auto"/>
      </w:pPr>
      <w:r>
        <w:t>Mestna AP (avtobusna postaja)</w:t>
      </w:r>
      <w:r w:rsidR="00A62C6D">
        <w:t>,</w:t>
      </w:r>
    </w:p>
    <w:p w14:paraId="74101FB0" w14:textId="413BD6D3" w:rsidR="00A62C6D" w:rsidRDefault="00A62C6D" w:rsidP="002F040D">
      <w:pPr>
        <w:pStyle w:val="Odstavekseznama"/>
        <w:numPr>
          <w:ilvl w:val="0"/>
          <w:numId w:val="7"/>
        </w:numPr>
        <w:spacing w:line="360" w:lineRule="auto"/>
      </w:pPr>
      <w:r>
        <w:t>Erjavčeva stadion</w:t>
      </w:r>
    </w:p>
    <w:p w14:paraId="6133306C" w14:textId="3A43C6A5" w:rsidR="00A62C6D" w:rsidRDefault="00A62C6D" w:rsidP="002F040D">
      <w:pPr>
        <w:pStyle w:val="Odstavekseznama"/>
        <w:numPr>
          <w:ilvl w:val="0"/>
          <w:numId w:val="7"/>
        </w:numPr>
        <w:spacing w:line="360" w:lineRule="auto"/>
      </w:pPr>
      <w:proofErr w:type="spellStart"/>
      <w:r>
        <w:t>Rafutski</w:t>
      </w:r>
      <w:proofErr w:type="spellEnd"/>
      <w:r>
        <w:t xml:space="preserve"> park</w:t>
      </w:r>
    </w:p>
    <w:p w14:paraId="5D84BAF7" w14:textId="6D60CCF0" w:rsidR="00145F2F" w:rsidRDefault="00A62C6D" w:rsidP="002F040D">
      <w:pPr>
        <w:pStyle w:val="Odstavekseznama"/>
        <w:numPr>
          <w:ilvl w:val="0"/>
          <w:numId w:val="7"/>
        </w:numPr>
        <w:spacing w:line="360" w:lineRule="auto"/>
      </w:pPr>
      <w:r>
        <w:t>Meja</w:t>
      </w:r>
    </w:p>
    <w:p w14:paraId="3208BC57" w14:textId="2D0FE628" w:rsidR="00A62C6D" w:rsidRDefault="00A62C6D" w:rsidP="002F040D">
      <w:pPr>
        <w:pStyle w:val="Odstavekseznama"/>
        <w:numPr>
          <w:ilvl w:val="0"/>
          <w:numId w:val="7"/>
        </w:numPr>
        <w:spacing w:line="360" w:lineRule="auto"/>
      </w:pPr>
      <w:proofErr w:type="spellStart"/>
      <w:r>
        <w:t>Podmark</w:t>
      </w:r>
      <w:proofErr w:type="spellEnd"/>
    </w:p>
    <w:p w14:paraId="509795DC" w14:textId="77777777" w:rsidR="00145F2F" w:rsidRDefault="00145F2F" w:rsidP="002F040D">
      <w:pPr>
        <w:pStyle w:val="Odstavekseznama"/>
        <w:numPr>
          <w:ilvl w:val="0"/>
          <w:numId w:val="7"/>
        </w:numPr>
        <w:spacing w:line="360" w:lineRule="auto"/>
      </w:pPr>
      <w:r>
        <w:t xml:space="preserve">Šempeter pri Gorici in </w:t>
      </w:r>
    </w:p>
    <w:p w14:paraId="48D8DB5B" w14:textId="4808F281" w:rsidR="00145F2F" w:rsidRDefault="00145F2F" w:rsidP="002F040D">
      <w:pPr>
        <w:pStyle w:val="Odstavekseznama"/>
        <w:numPr>
          <w:ilvl w:val="0"/>
          <w:numId w:val="7"/>
        </w:numPr>
        <w:spacing w:after="240" w:line="360" w:lineRule="auto"/>
        <w:ind w:left="714" w:hanging="357"/>
        <w:contextualSpacing w:val="0"/>
      </w:pPr>
      <w:r>
        <w:t>Šempeter pošta.</w:t>
      </w:r>
    </w:p>
    <w:p w14:paraId="0EABE11C" w14:textId="638FB663" w:rsidR="00835001" w:rsidRDefault="00145F2F" w:rsidP="002F040D">
      <w:pPr>
        <w:spacing w:after="0" w:line="360" w:lineRule="auto"/>
      </w:pPr>
      <w:r>
        <w:t xml:space="preserve">Linija od postajališča Šempeter pošta nadaljuje proti meji med </w:t>
      </w:r>
      <w:r w:rsidR="00434965">
        <w:t xml:space="preserve">Republiko </w:t>
      </w:r>
      <w:r>
        <w:t xml:space="preserve">Italijo in </w:t>
      </w:r>
      <w:r w:rsidR="00434965">
        <w:t xml:space="preserve">Republiko </w:t>
      </w:r>
      <w:r>
        <w:t>Slovenijo. Linija prečka mejo in poteka po naslednjih postajališčih:</w:t>
      </w:r>
    </w:p>
    <w:p w14:paraId="13192E11" w14:textId="70CFB5FB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V. Vitt. Veneto 171</w:t>
      </w:r>
      <w:r>
        <w:t>,</w:t>
      </w:r>
    </w:p>
    <w:p w14:paraId="777A0296" w14:textId="67C43AE7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V. Vitt. Veneto 129</w:t>
      </w:r>
      <w:r>
        <w:t>,</w:t>
      </w:r>
    </w:p>
    <w:p w14:paraId="28E69BC2" w14:textId="34D06ABB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V. Vitt. Veneto 83</w:t>
      </w:r>
      <w:r>
        <w:t>,</w:t>
      </w:r>
    </w:p>
    <w:p w14:paraId="73E932C8" w14:textId="056037E2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V. Vitt. Veneto</w:t>
      </w:r>
      <w:r>
        <w:t>,</w:t>
      </w:r>
    </w:p>
    <w:p w14:paraId="2F94519C" w14:textId="16591DA4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Co. Italia 80/51A</w:t>
      </w:r>
      <w:r>
        <w:t>,</w:t>
      </w:r>
    </w:p>
    <w:p w14:paraId="7C8F77B5" w14:textId="191F6FC4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Co. Italia 118/89</w:t>
      </w:r>
      <w:r>
        <w:t>,</w:t>
      </w:r>
    </w:p>
    <w:p w14:paraId="7BD006EF" w14:textId="2A31DFAA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Co. Italia 190/159</w:t>
      </w:r>
      <w:r>
        <w:t>,</w:t>
      </w:r>
    </w:p>
    <w:p w14:paraId="50CF3B61" w14:textId="33CB96A7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Co. Italia 226/177</w:t>
      </w:r>
      <w:r>
        <w:t>,</w:t>
      </w:r>
    </w:p>
    <w:p w14:paraId="10420ECF" w14:textId="52EE4167" w:rsidR="00145F2F" w:rsidRDefault="00145F2F" w:rsidP="002F040D">
      <w:pPr>
        <w:pStyle w:val="Odstavekseznama"/>
        <w:numPr>
          <w:ilvl w:val="0"/>
          <w:numId w:val="9"/>
        </w:numPr>
        <w:spacing w:line="360" w:lineRule="auto"/>
      </w:pPr>
      <w:r w:rsidRPr="00145F2F">
        <w:rPr>
          <w:lang w:val="it-IT"/>
        </w:rPr>
        <w:t>Co. Italia 244/215</w:t>
      </w:r>
      <w:r>
        <w:t xml:space="preserve"> in</w:t>
      </w:r>
    </w:p>
    <w:p w14:paraId="2E30F2CF" w14:textId="77777777" w:rsidR="00434965" w:rsidRDefault="00145F2F" w:rsidP="002F040D">
      <w:pPr>
        <w:pStyle w:val="Odstavekseznama"/>
        <w:numPr>
          <w:ilvl w:val="0"/>
          <w:numId w:val="9"/>
        </w:numPr>
        <w:spacing w:after="240" w:line="360" w:lineRule="auto"/>
        <w:ind w:left="714" w:hanging="357"/>
        <w:contextualSpacing w:val="0"/>
      </w:pPr>
      <w:r w:rsidRPr="00145F2F">
        <w:rPr>
          <w:lang w:val="it-IT"/>
        </w:rPr>
        <w:t>Gorizia CIP/stazione</w:t>
      </w:r>
      <w:r>
        <w:t>.</w:t>
      </w:r>
    </w:p>
    <w:p w14:paraId="234ABCC3" w14:textId="3DB5F546" w:rsidR="00434965" w:rsidRDefault="00434965" w:rsidP="002F040D">
      <w:pPr>
        <w:pStyle w:val="Naslov2"/>
        <w:spacing w:before="240" w:after="240" w:line="360" w:lineRule="auto"/>
      </w:pPr>
      <w:r>
        <w:lastRenderedPageBreak/>
        <w:t xml:space="preserve">Linija </w:t>
      </w:r>
      <w:r>
        <w:t>ML/INT (</w:t>
      </w:r>
      <w:r w:rsidRPr="00434965">
        <w:rPr>
          <w:lang w:val="it-IT"/>
        </w:rPr>
        <w:t>Gorizia</w:t>
      </w:r>
      <w:r>
        <w:t xml:space="preserve"> – Nova Gorica)</w:t>
      </w:r>
    </w:p>
    <w:p w14:paraId="2FE025E8" w14:textId="77777777" w:rsidR="00434965" w:rsidRDefault="00434965" w:rsidP="002F040D">
      <w:pPr>
        <w:spacing w:after="0" w:line="360" w:lineRule="auto"/>
      </w:pPr>
      <w:r>
        <w:t xml:space="preserve">Linija prične na železniški postaji v </w:t>
      </w:r>
      <w:proofErr w:type="spellStart"/>
      <w:r>
        <w:t>Gorizii</w:t>
      </w:r>
      <w:proofErr w:type="spellEnd"/>
      <w:r>
        <w:t xml:space="preserve"> (</w:t>
      </w:r>
      <w:r w:rsidRPr="00983169">
        <w:rPr>
          <w:lang w:val="it-IT"/>
        </w:rPr>
        <w:t>Gorizia CIP/stazione</w:t>
      </w:r>
      <w:r>
        <w:t xml:space="preserve">), ki se nahaja v jugozahodnem delu zemljevida. Nato linija poteka proti severovzhodu, po postajališčih: </w:t>
      </w:r>
    </w:p>
    <w:p w14:paraId="451AFA24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 w:rsidRPr="004758CE">
        <w:rPr>
          <w:lang w:val="it-IT"/>
        </w:rPr>
        <w:t>Co. Italia 244/215</w:t>
      </w:r>
      <w:r>
        <w:t xml:space="preserve">, </w:t>
      </w:r>
    </w:p>
    <w:p w14:paraId="36FB0E25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 w:rsidRPr="004758CE">
        <w:rPr>
          <w:lang w:val="it-IT"/>
        </w:rPr>
        <w:t>Co. Italia 226/177</w:t>
      </w:r>
      <w:r>
        <w:t xml:space="preserve">, </w:t>
      </w:r>
    </w:p>
    <w:p w14:paraId="585A7DD4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 w:rsidRPr="004758CE">
        <w:rPr>
          <w:lang w:val="it-IT"/>
        </w:rPr>
        <w:t>Co. Italia 190/159</w:t>
      </w:r>
      <w:r>
        <w:t xml:space="preserve">, </w:t>
      </w:r>
    </w:p>
    <w:p w14:paraId="229A066F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 w:rsidRPr="004758CE">
        <w:rPr>
          <w:lang w:val="it-IT"/>
        </w:rPr>
        <w:t>Co. Italia 118/89</w:t>
      </w:r>
      <w:r>
        <w:t xml:space="preserve">, </w:t>
      </w:r>
    </w:p>
    <w:p w14:paraId="09F590B1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  <w:rPr>
          <w:lang w:val="it-IT"/>
        </w:rPr>
      </w:pPr>
      <w:r w:rsidRPr="004758CE">
        <w:rPr>
          <w:lang w:val="it-IT"/>
        </w:rPr>
        <w:t>Co. Italia 80/51</w:t>
      </w:r>
      <w:r>
        <w:rPr>
          <w:lang w:val="it-IT"/>
        </w:rPr>
        <w:t>A,</w:t>
      </w:r>
    </w:p>
    <w:p w14:paraId="2CBC8AE7" w14:textId="77777777" w:rsidR="00434965" w:rsidRPr="00A62C6D" w:rsidRDefault="00434965" w:rsidP="002F040D">
      <w:pPr>
        <w:pStyle w:val="Odstavekseznama"/>
        <w:numPr>
          <w:ilvl w:val="0"/>
          <w:numId w:val="10"/>
        </w:numPr>
        <w:spacing w:line="360" w:lineRule="auto"/>
        <w:rPr>
          <w:lang w:val="it-IT"/>
        </w:rPr>
      </w:pPr>
      <w:r w:rsidRPr="00145F2F">
        <w:rPr>
          <w:lang w:val="it-IT"/>
        </w:rPr>
        <w:t>Via Sauro</w:t>
      </w:r>
      <w:r>
        <w:t>,</w:t>
      </w:r>
    </w:p>
    <w:p w14:paraId="58298706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 w:rsidRPr="00145F2F">
        <w:rPr>
          <w:lang w:val="it-IT"/>
        </w:rPr>
        <w:t>Via De Gasperi</w:t>
      </w:r>
      <w:r>
        <w:t>,</w:t>
      </w:r>
    </w:p>
    <w:p w14:paraId="4C2DD97B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 w:rsidRPr="00145F2F">
        <w:rPr>
          <w:lang w:val="it-IT"/>
        </w:rPr>
        <w:t>Piazza Vittoria</w:t>
      </w:r>
      <w:r>
        <w:t>,</w:t>
      </w:r>
    </w:p>
    <w:p w14:paraId="15FD1788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>
        <w:t>Via Carducci,</w:t>
      </w:r>
    </w:p>
    <w:p w14:paraId="297C79B3" w14:textId="77777777" w:rsidR="00434965" w:rsidRDefault="00434965" w:rsidP="002F040D">
      <w:pPr>
        <w:pStyle w:val="Odstavekseznama"/>
        <w:numPr>
          <w:ilvl w:val="0"/>
          <w:numId w:val="10"/>
        </w:numPr>
        <w:spacing w:line="360" w:lineRule="auto"/>
      </w:pPr>
      <w:r w:rsidRPr="00145F2F">
        <w:rPr>
          <w:lang w:val="it-IT"/>
        </w:rPr>
        <w:t>Via Pellico</w:t>
      </w:r>
      <w:r>
        <w:t xml:space="preserve"> in</w:t>
      </w:r>
    </w:p>
    <w:p w14:paraId="275591D5" w14:textId="77777777" w:rsidR="00434965" w:rsidRPr="00145F2F" w:rsidRDefault="00434965" w:rsidP="002F040D">
      <w:pPr>
        <w:pStyle w:val="Odstavekseznama"/>
        <w:numPr>
          <w:ilvl w:val="0"/>
          <w:numId w:val="10"/>
        </w:numPr>
        <w:spacing w:after="240" w:line="360" w:lineRule="auto"/>
        <w:ind w:left="714" w:hanging="357"/>
        <w:rPr>
          <w:lang w:val="it-IT"/>
        </w:rPr>
      </w:pPr>
      <w:r w:rsidRPr="00145F2F">
        <w:rPr>
          <w:lang w:val="it-IT"/>
        </w:rPr>
        <w:t>Via S. Gabrielle 28</w:t>
      </w:r>
      <w:r>
        <w:rPr>
          <w:lang w:val="it-IT"/>
        </w:rPr>
        <w:t>.</w:t>
      </w:r>
    </w:p>
    <w:p w14:paraId="18C86F00" w14:textId="4EADFF5D" w:rsidR="00434965" w:rsidRDefault="00434965" w:rsidP="002F040D">
      <w:pPr>
        <w:spacing w:after="0" w:line="360" w:lineRule="auto"/>
      </w:pPr>
      <w:r>
        <w:t xml:space="preserve">Linija nato prečka državno mejo med Republiko Italijo in Republiko Slovenijo ter nadaljuje proti postajališču Železniška postaja v Novi Gorici, od tam pa po naslednjih </w:t>
      </w:r>
      <w:r>
        <w:t>postajališčih</w:t>
      </w:r>
      <w:r>
        <w:t>:</w:t>
      </w:r>
    </w:p>
    <w:p w14:paraId="5C570593" w14:textId="77777777" w:rsidR="00434965" w:rsidRDefault="00434965" w:rsidP="002F040D">
      <w:pPr>
        <w:pStyle w:val="Odstavekseznama"/>
        <w:numPr>
          <w:ilvl w:val="0"/>
          <w:numId w:val="11"/>
        </w:numPr>
        <w:spacing w:line="360" w:lineRule="auto"/>
      </w:pPr>
      <w:r>
        <w:t>Elektro,</w:t>
      </w:r>
    </w:p>
    <w:p w14:paraId="117DC98C" w14:textId="41941862" w:rsidR="00434965" w:rsidRDefault="00434965" w:rsidP="002F040D">
      <w:pPr>
        <w:pStyle w:val="Odstavekseznama"/>
        <w:numPr>
          <w:ilvl w:val="0"/>
          <w:numId w:val="11"/>
        </w:numPr>
        <w:spacing w:line="360" w:lineRule="auto"/>
      </w:pPr>
      <w:r>
        <w:t>Remiza</w:t>
      </w:r>
      <w:r w:rsidR="00B173D4">
        <w:t xml:space="preserve"> in</w:t>
      </w:r>
    </w:p>
    <w:p w14:paraId="21A9BDFA" w14:textId="474228E7" w:rsidR="00434965" w:rsidRDefault="00434965" w:rsidP="002F040D">
      <w:pPr>
        <w:pStyle w:val="Odstavekseznama"/>
        <w:numPr>
          <w:ilvl w:val="0"/>
          <w:numId w:val="11"/>
        </w:numPr>
        <w:spacing w:after="240" w:line="360" w:lineRule="auto"/>
        <w:ind w:left="714" w:hanging="357"/>
      </w:pPr>
      <w:proofErr w:type="spellStart"/>
      <w:r>
        <w:t>Gostol</w:t>
      </w:r>
      <w:proofErr w:type="spellEnd"/>
      <w:r w:rsidR="00B173D4">
        <w:t>.</w:t>
      </w:r>
    </w:p>
    <w:p w14:paraId="2028211C" w14:textId="6DE730B5" w:rsidR="00B173D4" w:rsidRDefault="00B173D4" w:rsidP="002F040D">
      <w:pPr>
        <w:spacing w:after="240" w:line="360" w:lineRule="auto"/>
      </w:pPr>
      <w:r>
        <w:t>Linija nato ostro zavije proti vzhodu, proti postajališču Lavričeva in nato še proti jugu proti postajališčema</w:t>
      </w:r>
      <w:r w:rsidR="002F040D">
        <w:t xml:space="preserve"> </w:t>
      </w:r>
      <w:r>
        <w:t>Cankarjeva in</w:t>
      </w:r>
      <w:r w:rsidR="002F040D">
        <w:t xml:space="preserve"> </w:t>
      </w:r>
      <w:r>
        <w:t>Glasbena šola.</w:t>
      </w:r>
    </w:p>
    <w:p w14:paraId="6DD38172" w14:textId="687F0206" w:rsidR="00434965" w:rsidRPr="00434965" w:rsidRDefault="00B173D4" w:rsidP="002F040D">
      <w:pPr>
        <w:spacing w:line="360" w:lineRule="auto"/>
      </w:pPr>
      <w:r>
        <w:t>Linija ponovno ostro zavije proti vzhodu, proti postajališču Nova Gorica AP, kjer se linija tudi zaključi.</w:t>
      </w:r>
    </w:p>
    <w:sectPr w:rsidR="00434965" w:rsidRPr="0043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A7B"/>
    <w:multiLevelType w:val="hybridMultilevel"/>
    <w:tmpl w:val="1778AC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C96"/>
    <w:multiLevelType w:val="hybridMultilevel"/>
    <w:tmpl w:val="1F402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D32AC"/>
    <w:multiLevelType w:val="hybridMultilevel"/>
    <w:tmpl w:val="5B0E8156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89C17F8"/>
    <w:multiLevelType w:val="hybridMultilevel"/>
    <w:tmpl w:val="918E7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850FE"/>
    <w:multiLevelType w:val="hybridMultilevel"/>
    <w:tmpl w:val="BBA42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6004"/>
    <w:multiLevelType w:val="hybridMultilevel"/>
    <w:tmpl w:val="95F8CC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90C6C"/>
    <w:multiLevelType w:val="hybridMultilevel"/>
    <w:tmpl w:val="1F402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066F4"/>
    <w:multiLevelType w:val="hybridMultilevel"/>
    <w:tmpl w:val="D2F23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45467"/>
    <w:multiLevelType w:val="hybridMultilevel"/>
    <w:tmpl w:val="1F402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68A8"/>
    <w:multiLevelType w:val="hybridMultilevel"/>
    <w:tmpl w:val="1F402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07E11"/>
    <w:multiLevelType w:val="hybridMultilevel"/>
    <w:tmpl w:val="1F402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C7A9E"/>
    <w:multiLevelType w:val="hybridMultilevel"/>
    <w:tmpl w:val="8634EE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6224">
    <w:abstractNumId w:val="4"/>
  </w:num>
  <w:num w:numId="2" w16cid:durableId="892737211">
    <w:abstractNumId w:val="5"/>
  </w:num>
  <w:num w:numId="3" w16cid:durableId="649821073">
    <w:abstractNumId w:val="10"/>
  </w:num>
  <w:num w:numId="4" w16cid:durableId="1993437192">
    <w:abstractNumId w:val="3"/>
  </w:num>
  <w:num w:numId="5" w16cid:durableId="407728275">
    <w:abstractNumId w:val="11"/>
  </w:num>
  <w:num w:numId="6" w16cid:durableId="1095243410">
    <w:abstractNumId w:val="2"/>
  </w:num>
  <w:num w:numId="7" w16cid:durableId="637497585">
    <w:abstractNumId w:val="0"/>
  </w:num>
  <w:num w:numId="8" w16cid:durableId="750351752">
    <w:abstractNumId w:val="8"/>
  </w:num>
  <w:num w:numId="9" w16cid:durableId="1843201286">
    <w:abstractNumId w:val="7"/>
  </w:num>
  <w:num w:numId="10" w16cid:durableId="1356685779">
    <w:abstractNumId w:val="9"/>
  </w:num>
  <w:num w:numId="11" w16cid:durableId="1252349712">
    <w:abstractNumId w:val="6"/>
  </w:num>
  <w:num w:numId="12" w16cid:durableId="211544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8C"/>
    <w:rsid w:val="0005398C"/>
    <w:rsid w:val="000A42D3"/>
    <w:rsid w:val="00145F2F"/>
    <w:rsid w:val="001B4DBF"/>
    <w:rsid w:val="0024101E"/>
    <w:rsid w:val="002E1B38"/>
    <w:rsid w:val="002F040D"/>
    <w:rsid w:val="00434965"/>
    <w:rsid w:val="004758CE"/>
    <w:rsid w:val="005C6978"/>
    <w:rsid w:val="0062442D"/>
    <w:rsid w:val="0079414B"/>
    <w:rsid w:val="00835001"/>
    <w:rsid w:val="008B73EE"/>
    <w:rsid w:val="00900FA6"/>
    <w:rsid w:val="00983169"/>
    <w:rsid w:val="009B1FB1"/>
    <w:rsid w:val="00A62C6D"/>
    <w:rsid w:val="00AE76A7"/>
    <w:rsid w:val="00B173D4"/>
    <w:rsid w:val="00BF547C"/>
    <w:rsid w:val="00BF6210"/>
    <w:rsid w:val="00D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FAED"/>
  <w15:chartTrackingRefBased/>
  <w15:docId w15:val="{DB52958A-15A7-442F-AE91-3F29DD7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101E"/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94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9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94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94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94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4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4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4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94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94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794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94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941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941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41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41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41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941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94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9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94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94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79414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9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9414B"/>
    <w:rPr>
      <w:i/>
      <w:iCs/>
      <w:color w:val="404040" w:themeColor="text1" w:themeTint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94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9414B"/>
    <w:rPr>
      <w:i/>
      <w:iCs/>
      <w:color w:val="0F4761" w:themeColor="accent1" w:themeShade="BF"/>
    </w:rPr>
  </w:style>
  <w:style w:type="character" w:styleId="Intenzivenpoudarek">
    <w:name w:val="Intense Emphasis"/>
    <w:basedOn w:val="Privzetapisavaodstavka"/>
    <w:uiPriority w:val="21"/>
    <w:qFormat/>
    <w:rsid w:val="0079414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94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zemljevida avtobusnih linij</dc:title>
  <dc:subject/>
  <dc:creator>Jan Drol</dc:creator>
  <cp:keywords/>
  <dc:description/>
  <cp:lastModifiedBy>Jan Drol</cp:lastModifiedBy>
  <cp:revision>5</cp:revision>
  <dcterms:created xsi:type="dcterms:W3CDTF">2025-03-03T09:53:00Z</dcterms:created>
  <dcterms:modified xsi:type="dcterms:W3CDTF">2025-03-03T11:18:00Z</dcterms:modified>
</cp:coreProperties>
</file>