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KRAJEVNA SKUPNOST DORNBERK</w:t>
      </w:r>
    </w:p>
    <w:p w:rsidR="00000000" w:rsidDel="00000000" w:rsidP="00000000" w:rsidRDefault="00000000" w:rsidRPr="00000000" w14:paraId="0000000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rPr>
          <w:rFonts w:ascii="Arial" w:cs="Arial" w:eastAsia="Arial" w:hAnsi="Arial"/>
          <w:sz w:val="20"/>
          <w:szCs w:val="20"/>
        </w:rPr>
      </w:pPr>
      <w:r w:rsidDel="00000000" w:rsidR="00000000" w:rsidRPr="00000000">
        <w:rPr>
          <w:rFonts w:ascii="Arial" w:cs="Arial" w:eastAsia="Arial" w:hAnsi="Arial"/>
          <w:sz w:val="20"/>
          <w:szCs w:val="20"/>
          <w:rtl w:val="0"/>
        </w:rPr>
        <w:t xml:space="preserve">Številka: 11</w:t>
      </w:r>
    </w:p>
    <w:p w:rsidR="00000000" w:rsidDel="00000000" w:rsidP="00000000" w:rsidRDefault="00000000" w:rsidRPr="00000000" w14:paraId="00000004">
      <w:pPr>
        <w:rPr>
          <w:rFonts w:ascii="Arial" w:cs="Arial" w:eastAsia="Arial" w:hAnsi="Arial"/>
          <w:sz w:val="20"/>
          <w:szCs w:val="20"/>
        </w:rPr>
      </w:pPr>
      <w:r w:rsidDel="00000000" w:rsidR="00000000" w:rsidRPr="00000000">
        <w:rPr>
          <w:rFonts w:ascii="Arial" w:cs="Arial" w:eastAsia="Arial" w:hAnsi="Arial"/>
          <w:sz w:val="20"/>
          <w:szCs w:val="20"/>
          <w:rtl w:val="0"/>
        </w:rPr>
        <w:t xml:space="preserve">Datum: </w:t>
        <w:tab/>
        <w:t xml:space="preserve">29.1.2024</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Z A P I S N I K</w:t>
      </w:r>
    </w:p>
    <w:p w:rsidR="00000000" w:rsidDel="00000000" w:rsidP="00000000" w:rsidRDefault="00000000" w:rsidRPr="00000000" w14:paraId="00000006">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 seje Krajevne skupnosti Dornberk, ki je potekala dne 29.1.2024 v prostorih KS Dornberk s pričetkom ob 20:00 uri.</w:t>
      </w:r>
    </w:p>
    <w:p w:rsidR="00000000" w:rsidDel="00000000" w:rsidP="00000000" w:rsidRDefault="00000000" w:rsidRPr="00000000" w14:paraId="0000000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Sejo je skladno s 13.členom Odloka o krajevnih skupnostih v Mestni občini Nova Gorica vodil Janko Harej, predsednik sveta krajevne skupnosti.</w:t>
      </w:r>
    </w:p>
    <w:p w:rsidR="00000000" w:rsidDel="00000000" w:rsidP="00000000" w:rsidRDefault="00000000" w:rsidRPr="00000000" w14:paraId="0000000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Zapisnik je vodila Davorina Mrevlje.</w:t>
      </w:r>
    </w:p>
    <w:p w:rsidR="00000000" w:rsidDel="00000000" w:rsidP="00000000" w:rsidRDefault="00000000" w:rsidRPr="00000000" w14:paraId="0000000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Prisotni: Janko Harej, Davorina Mrevlje, Tatjana Šinigoj, Sandi Slejko, Simon Justin, Mitja Cotič in Anton Harej (predstavnik MONG).</w:t>
      </w:r>
    </w:p>
    <w:p w:rsidR="00000000" w:rsidDel="00000000" w:rsidP="00000000" w:rsidRDefault="00000000" w:rsidRPr="00000000" w14:paraId="0000000B">
      <w:pPr>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Opravičeno odsotni: Rajko Gregorič.</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Dodatno vabljeni (pri točki 2.): Darjan Šinigoj, predstavnik ŠD Dornberk.</w:t>
      </w:r>
      <w:r w:rsidDel="00000000" w:rsidR="00000000" w:rsidRPr="00000000">
        <w:rPr>
          <w:rtl w:val="0"/>
        </w:rPr>
      </w:r>
    </w:p>
    <w:p w:rsidR="00000000" w:rsidDel="00000000" w:rsidP="00000000" w:rsidRDefault="00000000" w:rsidRPr="00000000" w14:paraId="0000000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Dnevni red:</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potrditev zapisnika 10. seje,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projekt »Kampo«,</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razno.</w:t>
      </w:r>
    </w:p>
    <w:p w:rsidR="00000000" w:rsidDel="00000000" w:rsidP="00000000" w:rsidRDefault="00000000" w:rsidRPr="00000000" w14:paraId="0000001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Ad. 1) </w:t>
        <w:tab/>
        <w:t xml:space="preserve">Potrditev zapisnika prejšnje seje</w:t>
      </w:r>
    </w:p>
    <w:p w:rsidR="00000000" w:rsidDel="00000000" w:rsidP="00000000" w:rsidRDefault="00000000" w:rsidRPr="00000000" w14:paraId="0000001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Sklep: Zapisnik 10.seje sveta KS z dne 8.1.2024 se sprejme.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 2) </w:t>
        <w:tab/>
        <w:t xml:space="preserve">Projekt »Kampo«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ŠD Dornberk je pridobilo dokumentacijo, ki izkazuje lastništvo društva na nepremičninah »Kampo«. ŠD je v preteklosti že izrazilo pripravljenost, da nepremičnine brezplačno prenese na MONG z zavezo prevzemnika, da ostanejo razpoložljive za potrebe kraja. Občni zbor društva je tako podelil mandat predsedniku, da na seji sveta KS predstavi pričakovanja društva. Društvo želi na lokaciji ohraniti uporabna zunanja igrišča, v nepremičnini želi ohraniti prostor za dejavnost (srečevanja) in manjši skladiščni prostor za športne rekvizite društva ter prednostno uporabo športne dvorane (v primeru hkratnih potreb drugih interesentov). Društvo s prejeto najemnino iz naslova oddaje poslovnega prostora financira najem športne dvorane v OŠ Dornberk, zato pričakuje, da bo upravičeno do brezplačne uporabe v okviru cca. 10 ur mesečno in do brezplačne uporabe športne dvorane Kampo po prenovi. Društvo pričakuje, da bo  upravljanje nepremičnine takoj zaupano krajevni skupnosti in predlaga da se čim prej preveri pogoje za odprtje in možnosti ureditve le-teh.</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preteklosti so že potekali pogovori o namembnosti nepremičnine, pri čemer je prevladalo razmišljanje, da je potrebno zagotoviti dohodke iz naslova oddajanja stanovanj v najem, ki bi zagotovili  denarni tok za poravnavo tekočih stroškov in vzdrževanja. ŠD se s predlogom ni strinjalo, saj naselitev stanovalcev v objekt lahko pomeni dodatne zahteve glede hrupnosti oz. uporabe tako notranjih športnih prostorov kot tudi zunanjih igrišč. Namembnost objekta omogoča uporabo dela prostorov za poslovne namene za potrebe krajanov (osebna nega, športne dejavnosti,  …), katere trenutno v kraju niso dostopne, bi pa bile željene.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Predsednik KS, seznani predstavnika ŠD o namerah, katere je svet KS že izpostavil na svojih sejah glede namembnosti projekta in sicer: športne vsebine (skupinski športi, fitnes, namizni tenis…), medgeneracijske aktivnosti (upokojenci, delavnice za krajane, storitve za starejše…), kulturne vsebine (nastopi kulturnih in dramskih skupin, vaje pevskih in drugih kulturnih skupin, galerija…), družbene aktivnosti (prireditve, druženje krajanov, dejavnosti ob volitvah, občni zbori društev in KS, najem za potrebe krajanov….), oddaja posameznih prostorov zainteresiranim (bar…), gostišče s hrano, ostale poslovne dejavnosti za  krajane kot uporabnike, info točka, tic, izposoja koles,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Sklep: </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predsednik KS predstavi MONG pričakovanja ŠD glede projekta ter preveri možnost vključitve le-teh v pogodbo za prenos lastništva nepremičnine na MONG.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 osnovi predstavljenih izhodišč KS pristopi k pripravi idejnega projekta. Pri krajanih in zainteresiranih društvih (ki so uporabniki prostorov v stari stavbi KS) se preveri sprejemljivost predstavljenih izhodišč in pričakovanja. V nadaljevanju se sestavi ožja delovna skupina, ki bo izhodišča in zbrane predloge oblikovala v primerno obliko za idejni projekt. Cilj je, da se na naslednji seji  sveta KS imenuje člane delovne skupine. </w:t>
      </w:r>
    </w:p>
    <w:p w:rsidR="00000000" w:rsidDel="00000000" w:rsidP="00000000" w:rsidRDefault="00000000" w:rsidRPr="00000000" w14:paraId="0000001A">
      <w:pPr>
        <w:spacing w:after="240" w:before="24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 3)  Razno:</w:t>
      </w:r>
    </w:p>
    <w:p w:rsidR="00000000" w:rsidDel="00000000" w:rsidP="00000000" w:rsidRDefault="00000000" w:rsidRPr="00000000" w14:paraId="0000001B">
      <w:pPr>
        <w:spacing w:after="240" w:before="24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Do 31.1.2024 člani popisne komisije zaključijo inventuro sredstev KS.</w:t>
      </w:r>
    </w:p>
    <w:p w:rsidR="00000000" w:rsidDel="00000000" w:rsidP="00000000" w:rsidRDefault="00000000" w:rsidRPr="00000000" w14:paraId="0000001C">
      <w:pPr>
        <w:spacing w:after="240" w:before="24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 strani lastnikov zemljišč v Dragi je bila podana zahteva, da se uredi odtekanje fekalij na kmetijska zemljišča v uporabi. Predstavnik KS bo preveril stanje na terenu in podal oceno možnosti ureditve.</w:t>
      </w:r>
    </w:p>
    <w:p w:rsidR="00000000" w:rsidDel="00000000" w:rsidP="00000000" w:rsidRDefault="00000000" w:rsidRPr="00000000" w14:paraId="0000001D">
      <w:pPr>
        <w:spacing w:after="240" w:before="24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Prejeli smo prošnjo stanovalca na Prešernovi ulici, da se uredi omejitev hitrosti vozil. Glede na to, da ulica predstavlja regionalno cesto, bo pobuda predana MONG oz. mestnemu redarstvu v presojo. </w:t>
      </w:r>
    </w:p>
    <w:p w:rsidR="00000000" w:rsidDel="00000000" w:rsidP="00000000" w:rsidRDefault="00000000" w:rsidRPr="00000000" w14:paraId="0000001E">
      <w:pPr>
        <w:spacing w:after="240" w:before="24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Svet KS se je seznanil z izdanimi naročilnicami KS za leto 2024, glede na potrebe predhodnih let.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Seja je bila zaključena ob 22:35 uri.</w:t>
      </w:r>
    </w:p>
    <w:p w:rsidR="00000000" w:rsidDel="00000000" w:rsidP="00000000" w:rsidRDefault="00000000" w:rsidRPr="00000000" w14:paraId="0000002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Zapisala:</w:t>
        <w:tab/>
        <w:tab/>
        <w:tab/>
        <w:tab/>
        <w:tab/>
        <w:t xml:space="preserve">Predsednik sveta KS:</w:t>
      </w:r>
    </w:p>
    <w:p w:rsidR="00000000" w:rsidDel="00000000" w:rsidP="00000000" w:rsidRDefault="00000000" w:rsidRPr="00000000" w14:paraId="0000002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Davorina Mrevlje</w:t>
        <w:tab/>
        <w:tab/>
        <w:tab/>
        <w:tab/>
        <w:t xml:space="preserve">Janko Harej</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l-SI"/>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avaden" w:default="1">
    <w:name w:val="Normal"/>
    <w:qFormat w:val="1"/>
  </w:style>
  <w:style w:type="character" w:styleId="Privzetapisavaodstavka" w:default="1">
    <w:name w:val="Default Paragraph Font"/>
    <w:uiPriority w:val="1"/>
    <w:semiHidden w:val="1"/>
    <w:unhideWhenUsed w:val="1"/>
  </w:style>
  <w:style w:type="table" w:styleId="Navadnatabela" w:default="1">
    <w:name w:val="Normal Table"/>
    <w:uiPriority w:val="99"/>
    <w:semiHidden w:val="1"/>
    <w:unhideWhenUsed w:val="1"/>
    <w:tblPr>
      <w:tblInd w:w="0.0" w:type="dxa"/>
      <w:tblCellMar>
        <w:top w:w="0.0" w:type="dxa"/>
        <w:left w:w="108.0" w:type="dxa"/>
        <w:bottom w:w="0.0" w:type="dxa"/>
        <w:right w:w="108.0" w:type="dxa"/>
      </w:tblCellMar>
    </w:tblPr>
  </w:style>
  <w:style w:type="numbering" w:styleId="Brezseznama" w:default="1">
    <w:name w:val="No List"/>
    <w:uiPriority w:val="99"/>
    <w:semiHidden w:val="1"/>
    <w:unhideWhenUsed w:val="1"/>
  </w:style>
  <w:style w:type="paragraph" w:styleId="Odstavekseznama">
    <w:name w:val="List Paragraph"/>
    <w:basedOn w:val="Navaden"/>
    <w:uiPriority w:val="34"/>
    <w:qFormat w:val="1"/>
    <w:rsid w:val="00843E52"/>
    <w:pPr>
      <w:ind w:left="720"/>
      <w:contextualSpacing w:val="1"/>
    </w:pPr>
  </w:style>
  <w:style w:type="character" w:styleId="Hiperpovezava">
    <w:name w:val="Hyperlink"/>
    <w:basedOn w:val="Privzetapisavaodstavka"/>
    <w:uiPriority w:val="99"/>
    <w:unhideWhenUsed w:val="1"/>
    <w:rsid w:val="00B754A3"/>
    <w:rPr>
      <w:color w:val="0563c1" w:themeColor="hyperlink"/>
      <w:u w:val="single"/>
    </w:rPr>
  </w:style>
  <w:style w:type="character" w:styleId="Nerazreenaomemba">
    <w:name w:val="Unresolved Mention"/>
    <w:basedOn w:val="Privzetapisavaodstavka"/>
    <w:uiPriority w:val="99"/>
    <w:semiHidden w:val="1"/>
    <w:unhideWhenUsed w:val="1"/>
    <w:rsid w:val="00B754A3"/>
    <w:rPr>
      <w:color w:val="605e5c"/>
      <w:shd w:color="auto" w:fill="e1dfdd" w:val="clear"/>
    </w:rPr>
  </w:style>
  <w:style w:type="paragraph" w:styleId="Navadensplet">
    <w:name w:val="Normal (Web)"/>
    <w:basedOn w:val="Navaden"/>
    <w:uiPriority w:val="99"/>
    <w:unhideWhenUsed w:val="1"/>
    <w:rsid w:val="00966D9A"/>
    <w:pPr>
      <w:spacing w:after="100" w:afterAutospacing="1" w:before="100" w:beforeAutospacing="1" w:line="240" w:lineRule="auto"/>
    </w:pPr>
    <w:rPr>
      <w:rFonts w:ascii="Times New Roman" w:cs="Times New Roman" w:eastAsia="Times New Roman" w:hAnsi="Times New Roman"/>
      <w:sz w:val="24"/>
      <w:szCs w:val="24"/>
      <w:lang w:eastAsia="sl-S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3SyY41EF5Wwo6N7O2L6+pjjniA==">CgMxLjAyCGguZ2pkZ3hzMgloLjMwajB6bGw4AHIhMUZHSTZFenJtaFd1UnVVaGxpMWpnS09jMjVYY1lYZHpx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2024-01-30T20:04:00Z</dcterms:created>
  <dc:creator>VM</dc:creator>
</cp:coreProperties>
</file>