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D97A" w14:textId="77777777" w:rsidR="009E6216" w:rsidRDefault="009E6216" w:rsidP="009E6216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958E951" wp14:editId="42FBB9F1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BD0372" w14:textId="77777777" w:rsidR="009E6216" w:rsidRDefault="009E6216" w:rsidP="009E6216"/>
    <w:p w14:paraId="673A1C5B" w14:textId="36B81F3C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Številka:  </w:t>
      </w:r>
      <w:r w:rsidR="00150D43">
        <w:rPr>
          <w:rFonts w:ascii="Arial" w:eastAsia="Calibri" w:hAnsi="Arial" w:cs="Arial"/>
          <w:color w:val="000000"/>
        </w:rPr>
        <w:t>5</w:t>
      </w:r>
    </w:p>
    <w:p w14:paraId="3B5EB722" w14:textId="23AC338B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Datum: </w:t>
      </w:r>
      <w:r w:rsidR="00070180">
        <w:rPr>
          <w:rFonts w:ascii="Arial" w:eastAsia="Calibri" w:hAnsi="Arial" w:cs="Arial"/>
          <w:color w:val="000000"/>
        </w:rPr>
        <w:t>10</w:t>
      </w:r>
      <w:r>
        <w:rPr>
          <w:rFonts w:ascii="Arial" w:eastAsia="Calibri" w:hAnsi="Arial" w:cs="Arial"/>
          <w:color w:val="000000"/>
        </w:rPr>
        <w:t xml:space="preserve">. </w:t>
      </w:r>
      <w:r w:rsidR="006531AF">
        <w:rPr>
          <w:rFonts w:ascii="Arial" w:eastAsia="Calibri" w:hAnsi="Arial" w:cs="Arial"/>
          <w:color w:val="000000"/>
        </w:rPr>
        <w:t>1</w:t>
      </w:r>
      <w:r w:rsidR="00070180">
        <w:rPr>
          <w:rFonts w:ascii="Arial" w:eastAsia="Calibri" w:hAnsi="Arial" w:cs="Arial"/>
          <w:color w:val="000000"/>
        </w:rPr>
        <w:t>2</w:t>
      </w:r>
      <w:r>
        <w:rPr>
          <w:rFonts w:ascii="Arial" w:eastAsia="Calibri" w:hAnsi="Arial" w:cs="Arial"/>
          <w:color w:val="000000"/>
        </w:rPr>
        <w:t>. 2023</w:t>
      </w:r>
    </w:p>
    <w:p w14:paraId="3BA478A8" w14:textId="77777777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2FB58EB0" w14:textId="77777777" w:rsidR="009E6216" w:rsidRPr="001934D6" w:rsidRDefault="009E6216" w:rsidP="009E6216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632FBE9E" w14:textId="77777777" w:rsidR="009E6216" w:rsidRPr="0080221E" w:rsidRDefault="009E6216" w:rsidP="009E6216">
      <w:pPr>
        <w:autoSpaceDE w:val="0"/>
        <w:rPr>
          <w:rFonts w:ascii="Arial" w:eastAsia="Calibri" w:hAnsi="Arial" w:cs="Arial"/>
          <w:color w:val="000000"/>
        </w:rPr>
      </w:pPr>
    </w:p>
    <w:p w14:paraId="39B09495" w14:textId="5ACF8C29" w:rsidR="009E6216" w:rsidRPr="00BF494A" w:rsidRDefault="00150D43" w:rsidP="009E6216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5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 w:rsidR="007612A5">
        <w:rPr>
          <w:rFonts w:ascii="Arial" w:eastAsia="Calibri" w:hAnsi="Arial" w:cs="Arial"/>
          <w:color w:val="000000"/>
          <w:sz w:val="24"/>
          <w:szCs w:val="24"/>
        </w:rPr>
        <w:t>2</w:t>
      </w:r>
      <w:r w:rsidR="00070180">
        <w:rPr>
          <w:rFonts w:ascii="Arial" w:eastAsia="Calibri" w:hAnsi="Arial" w:cs="Arial"/>
          <w:color w:val="000000"/>
          <w:sz w:val="24"/>
          <w:szCs w:val="24"/>
          <w:u w:val="single"/>
        </w:rPr>
        <w:t>2</w:t>
      </w:r>
      <w:r w:rsidR="009E6216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. </w:t>
      </w:r>
      <w:r w:rsidR="00070180">
        <w:rPr>
          <w:rFonts w:ascii="Arial" w:eastAsia="Calibri" w:hAnsi="Arial" w:cs="Arial"/>
          <w:color w:val="000000"/>
          <w:sz w:val="24"/>
          <w:szCs w:val="24"/>
          <w:u w:val="single"/>
        </w:rPr>
        <w:t>11</w:t>
      </w:r>
      <w:r w:rsidR="009E6216">
        <w:rPr>
          <w:rFonts w:ascii="Arial" w:eastAsia="Calibri" w:hAnsi="Arial" w:cs="Arial"/>
          <w:color w:val="000000"/>
          <w:sz w:val="24"/>
          <w:szCs w:val="24"/>
          <w:u w:val="single"/>
        </w:rPr>
        <w:t>. 2023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</w:t>
      </w:r>
      <w:r w:rsidR="009E6216">
        <w:rPr>
          <w:rFonts w:ascii="Arial" w:eastAsia="Calibri" w:hAnsi="Arial" w:cs="Arial"/>
          <w:color w:val="000000"/>
          <w:sz w:val="24"/>
          <w:szCs w:val="24"/>
          <w:u w:val="single"/>
        </w:rPr>
        <w:t>1</w:t>
      </w:r>
      <w:r w:rsidR="00070180">
        <w:rPr>
          <w:rFonts w:ascii="Arial" w:eastAsia="Calibri" w:hAnsi="Arial" w:cs="Arial"/>
          <w:color w:val="000000"/>
          <w:sz w:val="24"/>
          <w:szCs w:val="24"/>
          <w:u w:val="single"/>
        </w:rPr>
        <w:t>9</w:t>
      </w:r>
      <w:r w:rsidR="009E6216">
        <w:rPr>
          <w:rFonts w:ascii="Arial" w:eastAsia="Calibri" w:hAnsi="Arial" w:cs="Arial"/>
          <w:color w:val="000000"/>
          <w:sz w:val="24"/>
          <w:szCs w:val="24"/>
          <w:u w:val="single"/>
        </w:rPr>
        <w:t>.</w:t>
      </w:r>
      <w:r w:rsidR="007612A5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9E6216">
        <w:rPr>
          <w:rFonts w:ascii="Arial" w:eastAsia="Calibri" w:hAnsi="Arial" w:cs="Arial"/>
          <w:color w:val="000000"/>
          <w:sz w:val="24"/>
          <w:szCs w:val="24"/>
          <w:u w:val="single"/>
        </w:rPr>
        <w:t>0</w:t>
      </w:r>
      <w:r w:rsidR="009E6216"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4640E228" w14:textId="77777777" w:rsidR="009E6216" w:rsidRPr="00BF494A" w:rsidRDefault="009E6216" w:rsidP="009E621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31040E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6D7559A9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9FD9AA9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21231F63" w14:textId="77777777" w:rsidR="009E6216" w:rsidRPr="00BF494A" w:rsidRDefault="009E6216" w:rsidP="009E6216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91448A" w14:textId="3B9436B1" w:rsidR="00070180" w:rsidRDefault="009E6216" w:rsidP="00070180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Prisotni: </w:t>
      </w:r>
      <w:proofErr w:type="spellStart"/>
      <w:r w:rsidRPr="00BF494A"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Ličen, Dominik Ličen, Helena Winkler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</w:t>
      </w:r>
      <w:r w:rsidR="00070180">
        <w:rPr>
          <w:rFonts w:ascii="Arial" w:eastAsia="Calibri" w:hAnsi="Arial" w:cs="Arial"/>
          <w:color w:val="000000"/>
          <w:sz w:val="24"/>
          <w:szCs w:val="24"/>
        </w:rPr>
        <w:t>,</w:t>
      </w:r>
      <w:r w:rsidR="00070180" w:rsidRPr="0007018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70180">
        <w:rPr>
          <w:rFonts w:ascii="Arial" w:eastAsia="Calibri" w:hAnsi="Arial" w:cs="Arial"/>
          <w:color w:val="000000"/>
          <w:sz w:val="24"/>
          <w:szCs w:val="24"/>
        </w:rPr>
        <w:t>Anej Peršič, Tanja Rijavec</w:t>
      </w:r>
    </w:p>
    <w:p w14:paraId="0150582F" w14:textId="651540BC" w:rsidR="009E6216" w:rsidRDefault="009E6216" w:rsidP="00070180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Odsoten:</w:t>
      </w:r>
      <w:r w:rsidR="00070180">
        <w:rPr>
          <w:rFonts w:ascii="Arial" w:eastAsia="Calibri" w:hAnsi="Arial" w:cs="Arial"/>
          <w:color w:val="000000"/>
          <w:sz w:val="24"/>
          <w:szCs w:val="24"/>
        </w:rPr>
        <w:t xml:space="preserve"> Franc Živec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4B21FC2D" w14:textId="77777777" w:rsidR="00070180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90636E3" w14:textId="77777777" w:rsidR="00E41B48" w:rsidRPr="00BF494A" w:rsidRDefault="00E41B48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B69875" w14:textId="34959C23" w:rsidR="009E6216" w:rsidRDefault="009E6216" w:rsidP="005645A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486D62D4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1. pregled in potrditev zapisnika prejšnje seje</w:t>
      </w:r>
    </w:p>
    <w:p w14:paraId="277543F2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2. pregled opravljenih in nedokončanih del v letu 2023 ter pregled bilance stanja</w:t>
      </w:r>
    </w:p>
    <w:p w14:paraId="58BC6817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(proračunske kartice)</w:t>
      </w:r>
    </w:p>
    <w:p w14:paraId="4EF217A4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3. prioritetna dela za leto 2024</w:t>
      </w:r>
    </w:p>
    <w:p w14:paraId="3881CDE3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4. odgovor MONG na predloge KS za kategorizacijo občinskih cest, ki potekajo po KS</w:t>
      </w:r>
    </w:p>
    <w:p w14:paraId="66C4591A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5. seznam cest po KS, ki so potrebne sanacije</w:t>
      </w:r>
    </w:p>
    <w:p w14:paraId="159B19E8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6. odgovori na vprašanja in prošnje krajanov</w:t>
      </w:r>
    </w:p>
    <w:p w14:paraId="7A3D9C7D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7. inventura</w:t>
      </w:r>
    </w:p>
    <w:p w14:paraId="28A964FE" w14:textId="77777777" w:rsidR="00070180" w:rsidRPr="00070180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8. pobude, mnenja, predlogi, pritožbe, prošnje</w:t>
      </w:r>
    </w:p>
    <w:p w14:paraId="5D1C2B89" w14:textId="0594283D" w:rsidR="00985F83" w:rsidRDefault="00070180" w:rsidP="00070180">
      <w:pPr>
        <w:autoSpaceDE w:val="0"/>
        <w:spacing w:after="0" w:line="276" w:lineRule="auto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070180">
        <w:rPr>
          <w:rFonts w:ascii="Arial" w:eastAsia="Calibri" w:hAnsi="Arial" w:cs="Arial"/>
          <w:color w:val="000000"/>
          <w:sz w:val="24"/>
          <w:szCs w:val="24"/>
        </w:rPr>
        <w:t>9. drugo ...</w:t>
      </w:r>
    </w:p>
    <w:p w14:paraId="6A0DC9BC" w14:textId="77777777" w:rsidR="00985F83" w:rsidRDefault="00985F83" w:rsidP="005645A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A907E50" w14:textId="77777777" w:rsidR="00985F83" w:rsidRDefault="00985F83" w:rsidP="005645A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BC3F9C9" w14:textId="77777777" w:rsidR="009E6216" w:rsidRDefault="009E621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ABA4410" w14:textId="77777777" w:rsidR="00070180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85051FA" w14:textId="77777777" w:rsidR="00070180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CA444C" w14:textId="77777777" w:rsidR="00070180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7EA2965" w14:textId="1ADAC8D5" w:rsidR="00070180" w:rsidRDefault="00070180" w:rsidP="00070180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09B9113F" w14:textId="76A541B6" w:rsidR="00070180" w:rsidRDefault="00070180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zapisnik prejšnje seje.</w:t>
      </w:r>
    </w:p>
    <w:p w14:paraId="1851EFC4" w14:textId="7B89D466" w:rsidR="00070180" w:rsidRDefault="00070180" w:rsidP="00070180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Potrebno bo urediti e-mail Krajevne skupnosti</w:t>
      </w:r>
    </w:p>
    <w:p w14:paraId="36C2AEF9" w14:textId="5EAB77A8" w:rsidR="00674BF6" w:rsidRPr="00150D43" w:rsidRDefault="00674BF6" w:rsidP="00150D43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Zadeva pri Magdaleni Mlečnik – na ogledu je bila civilna zaščita, ki je tudi prevzela vse nadaljnje postopke.</w:t>
      </w:r>
    </w:p>
    <w:p w14:paraId="2E19F14E" w14:textId="10B5C385" w:rsidR="00070180" w:rsidRDefault="00674BF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Potrdili smo zapisnik prejšnje seje. </w:t>
      </w:r>
    </w:p>
    <w:p w14:paraId="1A6517C0" w14:textId="77777777" w:rsidR="00674BF6" w:rsidRDefault="00674BF6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5038BEB" w14:textId="75A8DEF3" w:rsidR="00674BF6" w:rsidRDefault="00674BF6" w:rsidP="00674BF6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7F56E6EE" w14:textId="3054DEFF" w:rsidR="00674BF6" w:rsidRDefault="00674BF6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Pregledali smo proračunsko kartico. Vsi računi so poravnani. </w:t>
      </w:r>
    </w:p>
    <w:p w14:paraId="495888BF" w14:textId="77777777" w:rsidR="00674BF6" w:rsidRDefault="00674BF6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ED2FF8B" w14:textId="45EB0D72" w:rsidR="00674BF6" w:rsidRDefault="00674BF6" w:rsidP="00674BF6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3)</w:t>
      </w:r>
    </w:p>
    <w:p w14:paraId="03DD9A5B" w14:textId="2DE22E4B" w:rsidR="00674BF6" w:rsidRDefault="00674BF6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nedokončana dela v letu 2023:</w:t>
      </w:r>
    </w:p>
    <w:p w14:paraId="59062AD6" w14:textId="064D0EFD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Informativne table</w:t>
      </w:r>
    </w:p>
    <w:p w14:paraId="48DC008A" w14:textId="0180A12B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Asfaltacija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»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podzelenca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«</w:t>
      </w:r>
    </w:p>
    <w:p w14:paraId="0B7E34D9" w14:textId="28EA54D2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Preplastitev asfalta pri sv. Luciji – jaški so zunaj</w:t>
      </w:r>
    </w:p>
    <w:p w14:paraId="578EA1BB" w14:textId="69AFFF2E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Narisati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črtwe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cerkcijo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sv. Lucije (kjer je na novo asfaltirano)</w:t>
      </w:r>
    </w:p>
    <w:p w14:paraId="1015D4CC" w14:textId="76806DE9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Preplastitev ceste od Vitovlje 90a do 98c </w:t>
      </w:r>
    </w:p>
    <w:p w14:paraId="45A0192A" w14:textId="14CA1025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Asfaltacija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vhoda proti cerkvi sv. Petra v Vitovljah</w:t>
      </w:r>
    </w:p>
    <w:p w14:paraId="19BCB98B" w14:textId="50148B29" w:rsidR="00674BF6" w:rsidRDefault="00674BF6" w:rsidP="00674BF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Sanacija stražnega stolpa in zadnje strani cerkve na Vitovljah – dopis na MONG, ZVKD</w:t>
      </w:r>
      <w:r w:rsidR="00AE17AE">
        <w:rPr>
          <w:rFonts w:ascii="Arial" w:hAnsi="Arial" w:cs="Arial"/>
          <w:color w:val="000000"/>
          <w:sz w:val="24"/>
          <w:szCs w:val="24"/>
        </w:rPr>
        <w:t>, prijave na razpis.</w:t>
      </w:r>
    </w:p>
    <w:p w14:paraId="04B3EDC1" w14:textId="77777777" w:rsidR="00AE17AE" w:rsidRDefault="00AE17AE" w:rsidP="00AE17AE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8B7A99B" w14:textId="16C6BEB0" w:rsidR="00AE17AE" w:rsidRPr="00AE17AE" w:rsidRDefault="00AE17AE" w:rsidP="00AE17AE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 4)</w:t>
      </w:r>
    </w:p>
    <w:p w14:paraId="44EBF064" w14:textId="731A5127" w:rsidR="00AE17AE" w:rsidRDefault="00AE17AE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Pregledali smo odgovor MONG na poslan predlog kategorizacije občinskih cest po KS Osek – Vitovlje. Vsi predlogi so zavrnjeni. </w:t>
      </w:r>
    </w:p>
    <w:p w14:paraId="35C209EB" w14:textId="77777777" w:rsidR="00AE17AE" w:rsidRDefault="00AE17AE" w:rsidP="00674BF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C0A95F5" w14:textId="194EC45F" w:rsidR="00070180" w:rsidRDefault="00AE17AE" w:rsidP="00AE17AE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5)</w:t>
      </w:r>
    </w:p>
    <w:p w14:paraId="74DED428" w14:textId="0C53195D" w:rsidR="00070180" w:rsidRDefault="00AE17AE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Pregledali smo seznam cest, ki so nujne za sanacijo:</w:t>
      </w:r>
    </w:p>
    <w:p w14:paraId="1530F972" w14:textId="71A45562" w:rsidR="00AE17AE" w:rsidRDefault="00AE17AE" w:rsidP="00AE17AE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Kategorizirana cesta do Marijine cerkve na Vitovljah</w:t>
      </w:r>
    </w:p>
    <w:p w14:paraId="08271EB9" w14:textId="126BACB7" w:rsidR="00AE17AE" w:rsidRDefault="00AE17AE" w:rsidP="00AE17AE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Cesta na »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Rimc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«</w:t>
      </w:r>
    </w:p>
    <w:p w14:paraId="47FCAF6F" w14:textId="7B341EE7" w:rsidR="00AE17AE" w:rsidRDefault="00AE17AE" w:rsidP="00AE17AE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Cesta na »Ovčji Plac«</w:t>
      </w:r>
    </w:p>
    <w:p w14:paraId="5296E451" w14:textId="77777777" w:rsidR="00AE17AE" w:rsidRDefault="00AE17AE" w:rsidP="00AE17AE">
      <w:pPr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2142F4B5" w14:textId="4367AD62" w:rsidR="00AE17AE" w:rsidRPr="00AE17AE" w:rsidRDefault="00AE17AE" w:rsidP="00AE17AE">
      <w:pPr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 6)</w:t>
      </w:r>
    </w:p>
    <w:p w14:paraId="34DCB0CD" w14:textId="0FA1E173" w:rsidR="00070180" w:rsidRDefault="00AE17AE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Dogovorili smo se, da na prošnje in pobude krajanov odgovorimo pisno. </w:t>
      </w:r>
    </w:p>
    <w:p w14:paraId="1540D2F7" w14:textId="77777777" w:rsidR="00AE17AE" w:rsidRDefault="00AE17AE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789149CE" w14:textId="77777777" w:rsidR="00150D43" w:rsidRDefault="00150D43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1B21E85" w14:textId="0E6386E1" w:rsidR="00070180" w:rsidRDefault="00AE17AE" w:rsidP="00AE17AE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Ad 7)</w:t>
      </w:r>
    </w:p>
    <w:p w14:paraId="58333233" w14:textId="56B04C12" w:rsidR="0046361F" w:rsidRDefault="00AE17AE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Dominik L. pove, da je do 31. 1. 2024 potrebno popisati inventar KS, do 21. 2. 2024 pa denarna sredstva</w:t>
      </w:r>
      <w:r w:rsidR="0046361F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A560B51" w14:textId="2C077DA8" w:rsidR="0046361F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Za komisijo pri popisu inventarja imenujemo: </w:t>
      </w:r>
    </w:p>
    <w:p w14:paraId="26869C9F" w14:textId="45BD7608" w:rsidR="0046361F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Tanjo Rijavec, kot predsednico ter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Aneja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Peršiča in Ambroža Vrtovca za člana.</w:t>
      </w:r>
    </w:p>
    <w:p w14:paraId="31390F91" w14:textId="77777777" w:rsidR="0046361F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0097ECF" w14:textId="1208A275" w:rsidR="0046361F" w:rsidRDefault="0046361F" w:rsidP="0046361F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Ad 8)</w:t>
      </w:r>
    </w:p>
    <w:p w14:paraId="7000162B" w14:textId="593AE80A" w:rsidR="00AE17AE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Prejeli smo anonimno pritožbo:</w:t>
      </w:r>
    </w:p>
    <w:p w14:paraId="38A2A7A2" w14:textId="6BD0B089" w:rsidR="0046361F" w:rsidRDefault="0046361F" w:rsidP="0046361F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Delavci Vrtnarije Trajnice v Vitovljah nosijo smeti na EKO otok v Vitovlje, ki je namenjen gospodinjskih odpadkom</w:t>
      </w:r>
    </w:p>
    <w:p w14:paraId="7F06F88D" w14:textId="02BAE3DE" w:rsidR="0046361F" w:rsidRDefault="0046361F" w:rsidP="0046361F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Sklep: Dominik bo ustno opozoril lastnico Vrtnarije.</w:t>
      </w:r>
    </w:p>
    <w:p w14:paraId="4804DA84" w14:textId="77777777" w:rsidR="0046361F" w:rsidRDefault="0046361F" w:rsidP="0046361F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151A1F82" w14:textId="77777777" w:rsidR="0046361F" w:rsidRDefault="0046361F" w:rsidP="0046361F">
      <w:pPr>
        <w:pStyle w:val="Odstavekseznama"/>
        <w:autoSpaceDE w:val="0"/>
        <w:rPr>
          <w:rFonts w:ascii="Arial" w:hAnsi="Arial" w:cs="Arial"/>
          <w:color w:val="000000"/>
          <w:sz w:val="24"/>
          <w:szCs w:val="24"/>
        </w:rPr>
      </w:pPr>
    </w:p>
    <w:p w14:paraId="3787DE45" w14:textId="62423B47" w:rsidR="0046361F" w:rsidRPr="0046361F" w:rsidRDefault="0046361F" w:rsidP="0046361F">
      <w:pPr>
        <w:pStyle w:val="Odstavekseznama"/>
        <w:autoSpaceDE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 9)</w:t>
      </w:r>
    </w:p>
    <w:p w14:paraId="0D84B85A" w14:textId="78770F5E" w:rsidR="00AE17AE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Razno:</w:t>
      </w:r>
    </w:p>
    <w:p w14:paraId="24AF1FDC" w14:textId="153CB7EC" w:rsidR="0046361F" w:rsidRDefault="0046361F" w:rsidP="0046361F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Prošnja za odstranitev oreha pri Domu krajanov</w:t>
      </w:r>
    </w:p>
    <w:p w14:paraId="2A361E7E" w14:textId="615D41F6" w:rsidR="0046361F" w:rsidRDefault="0046361F" w:rsidP="0046361F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Odprava napak pri Domu krajanov – delavci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Pintola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naj bi priš</w:t>
      </w:r>
      <w:r w:rsidR="00150D43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 odpravit napake, a jih je nekdo odslovil</w:t>
      </w:r>
    </w:p>
    <w:p w14:paraId="6F903927" w14:textId="7B70F92B" w:rsidR="0046361F" w:rsidRDefault="0046361F" w:rsidP="0046361F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Aneja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L. opozori, da je pri kontejnerskem mestu v Oseku (pri Domu Krajanov) zelo »našarjeno«, ljudje vozijo smeti iz drugih krajev.</w:t>
      </w:r>
    </w:p>
    <w:p w14:paraId="6C82B5E1" w14:textId="631180FD" w:rsidR="0046361F" w:rsidRDefault="00150D43" w:rsidP="0046361F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Stari znanec policije (domačin)</w:t>
      </w:r>
      <w:r w:rsidR="0046361F">
        <w:rPr>
          <w:rFonts w:ascii="Arial" w:hAnsi="Arial" w:cs="Arial"/>
          <w:color w:val="000000"/>
          <w:sz w:val="24"/>
          <w:szCs w:val="24"/>
        </w:rPr>
        <w:t xml:space="preserve"> hodi po hišah v Oseku in prepričuje starejše ljudi, da potrebuje denar. Pošljemo dopis na policijo.</w:t>
      </w:r>
    </w:p>
    <w:p w14:paraId="60B32F85" w14:textId="07A90808" w:rsidR="0046361F" w:rsidRPr="00150D43" w:rsidRDefault="0046361F" w:rsidP="009E6216">
      <w:pPr>
        <w:pStyle w:val="Odstavekseznama"/>
        <w:numPr>
          <w:ilvl w:val="0"/>
          <w:numId w:val="8"/>
        </w:numPr>
        <w:autoSpaceDE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Predlog organizacije dogodka »slike Prepih« - povabilo strokovnjakov, srečanje starejših, prepoznavanje oseb na slikah in razdelitev slik, ki jih imamo v hrambi. Dogodek bi organizirali v začetku leta 2024.</w:t>
      </w:r>
    </w:p>
    <w:p w14:paraId="1C7B6EC8" w14:textId="77777777" w:rsidR="0046361F" w:rsidRPr="00BF494A" w:rsidRDefault="0046361F" w:rsidP="009E6216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50D49E7" w14:textId="60368D22" w:rsidR="00A00A26" w:rsidRDefault="00A00A2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Sejo smo zaključili ob 2</w:t>
      </w:r>
      <w:r w:rsidR="0046361F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>.</w:t>
      </w:r>
      <w:r w:rsidR="006531AF">
        <w:rPr>
          <w:rFonts w:ascii="Arial" w:eastAsia="Calibri" w:hAnsi="Arial" w:cs="Arial"/>
          <w:sz w:val="24"/>
          <w:szCs w:val="24"/>
        </w:rPr>
        <w:t>30</w:t>
      </w:r>
    </w:p>
    <w:p w14:paraId="27762CD8" w14:textId="77777777" w:rsidR="00A00A26" w:rsidRPr="00BF494A" w:rsidRDefault="00A00A26" w:rsidP="00A00A26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FA766F4" w14:textId="77777777" w:rsidR="009E6216" w:rsidRDefault="009E6216" w:rsidP="009E6216">
      <w:pPr>
        <w:rPr>
          <w:rFonts w:ascii="Arial" w:eastAsia="Calibri" w:hAnsi="Arial" w:cs="Arial"/>
          <w:sz w:val="24"/>
          <w:szCs w:val="24"/>
        </w:rPr>
      </w:pPr>
    </w:p>
    <w:p w14:paraId="24255531" w14:textId="77777777" w:rsidR="009E6216" w:rsidRPr="00BF494A" w:rsidRDefault="009E6216" w:rsidP="009E6216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E193382" wp14:editId="37D9DDB7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3C1B8701" wp14:editId="0716FCD2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4741F545" w14:textId="77777777" w:rsidR="009E6216" w:rsidRPr="009C4B02" w:rsidRDefault="009E6216" w:rsidP="009E6216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443BFC54" w14:textId="77777777" w:rsidR="007768C3" w:rsidRDefault="007768C3"/>
    <w:sectPr w:rsidR="007768C3" w:rsidSect="00EA3929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301"/>
    <w:multiLevelType w:val="hybridMultilevel"/>
    <w:tmpl w:val="F02414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5510"/>
    <w:multiLevelType w:val="hybridMultilevel"/>
    <w:tmpl w:val="0BCAB1DA"/>
    <w:lvl w:ilvl="0" w:tplc="5CF0DB8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4AD"/>
    <w:multiLevelType w:val="hybridMultilevel"/>
    <w:tmpl w:val="3FF06230"/>
    <w:lvl w:ilvl="0" w:tplc="5CF0DB8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17DC"/>
    <w:multiLevelType w:val="hybridMultilevel"/>
    <w:tmpl w:val="AA2A8BEC"/>
    <w:lvl w:ilvl="0" w:tplc="0A40A3B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92A02"/>
    <w:multiLevelType w:val="hybridMultilevel"/>
    <w:tmpl w:val="64C4392C"/>
    <w:lvl w:ilvl="0" w:tplc="E670D9A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0E2D"/>
    <w:multiLevelType w:val="hybridMultilevel"/>
    <w:tmpl w:val="6E4AA504"/>
    <w:lvl w:ilvl="0" w:tplc="84E0260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D6BC5"/>
    <w:multiLevelType w:val="hybridMultilevel"/>
    <w:tmpl w:val="F06C0E1E"/>
    <w:lvl w:ilvl="0" w:tplc="AD0C42D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D0BD8"/>
    <w:multiLevelType w:val="hybridMultilevel"/>
    <w:tmpl w:val="B3880C66"/>
    <w:lvl w:ilvl="0" w:tplc="A5E4A1B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3422">
    <w:abstractNumId w:val="7"/>
  </w:num>
  <w:num w:numId="2" w16cid:durableId="716780983">
    <w:abstractNumId w:val="4"/>
  </w:num>
  <w:num w:numId="3" w16cid:durableId="1426683518">
    <w:abstractNumId w:val="3"/>
  </w:num>
  <w:num w:numId="4" w16cid:durableId="615142855">
    <w:abstractNumId w:val="0"/>
  </w:num>
  <w:num w:numId="5" w16cid:durableId="1282227398">
    <w:abstractNumId w:val="2"/>
  </w:num>
  <w:num w:numId="6" w16cid:durableId="561872723">
    <w:abstractNumId w:val="6"/>
  </w:num>
  <w:num w:numId="7" w16cid:durableId="1736008510">
    <w:abstractNumId w:val="1"/>
  </w:num>
  <w:num w:numId="8" w16cid:durableId="61456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6"/>
    <w:rsid w:val="00015B75"/>
    <w:rsid w:val="000351DF"/>
    <w:rsid w:val="00042BDF"/>
    <w:rsid w:val="00070180"/>
    <w:rsid w:val="000713F4"/>
    <w:rsid w:val="00075E94"/>
    <w:rsid w:val="000E18EF"/>
    <w:rsid w:val="00150D43"/>
    <w:rsid w:val="001D2419"/>
    <w:rsid w:val="00206060"/>
    <w:rsid w:val="003120C6"/>
    <w:rsid w:val="00337AD0"/>
    <w:rsid w:val="00367992"/>
    <w:rsid w:val="0037356E"/>
    <w:rsid w:val="0037472E"/>
    <w:rsid w:val="00394404"/>
    <w:rsid w:val="0045310C"/>
    <w:rsid w:val="0046361F"/>
    <w:rsid w:val="004B738A"/>
    <w:rsid w:val="004C2A8C"/>
    <w:rsid w:val="00531E92"/>
    <w:rsid w:val="00534532"/>
    <w:rsid w:val="005645AD"/>
    <w:rsid w:val="005D625D"/>
    <w:rsid w:val="0062058F"/>
    <w:rsid w:val="006531AF"/>
    <w:rsid w:val="00674BF6"/>
    <w:rsid w:val="006C3C79"/>
    <w:rsid w:val="006D7E2A"/>
    <w:rsid w:val="007266DD"/>
    <w:rsid w:val="007612A5"/>
    <w:rsid w:val="007768C3"/>
    <w:rsid w:val="00864286"/>
    <w:rsid w:val="00985F83"/>
    <w:rsid w:val="009C467E"/>
    <w:rsid w:val="009E6216"/>
    <w:rsid w:val="009F64A1"/>
    <w:rsid w:val="00A00A26"/>
    <w:rsid w:val="00A0758D"/>
    <w:rsid w:val="00A16450"/>
    <w:rsid w:val="00A27690"/>
    <w:rsid w:val="00A740C4"/>
    <w:rsid w:val="00A92EA6"/>
    <w:rsid w:val="00AB2C7D"/>
    <w:rsid w:val="00AC7029"/>
    <w:rsid w:val="00AE17AE"/>
    <w:rsid w:val="00C77CCE"/>
    <w:rsid w:val="00CE3F4C"/>
    <w:rsid w:val="00D3384A"/>
    <w:rsid w:val="00D94094"/>
    <w:rsid w:val="00DE7E8C"/>
    <w:rsid w:val="00DF5F3B"/>
    <w:rsid w:val="00E02BF8"/>
    <w:rsid w:val="00E36253"/>
    <w:rsid w:val="00E41B48"/>
    <w:rsid w:val="00E62A6B"/>
    <w:rsid w:val="00E9376B"/>
    <w:rsid w:val="00EA3929"/>
    <w:rsid w:val="00F22273"/>
    <w:rsid w:val="00F278CC"/>
    <w:rsid w:val="00F74647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BC78"/>
  <w15:chartTrackingRefBased/>
  <w15:docId w15:val="{19E29122-BD6E-4B59-9B4B-87004691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6216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1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10</cp:revision>
  <dcterms:created xsi:type="dcterms:W3CDTF">2023-09-13T07:38:00Z</dcterms:created>
  <dcterms:modified xsi:type="dcterms:W3CDTF">2024-01-21T18:43:00Z</dcterms:modified>
</cp:coreProperties>
</file>