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84BD3" w14:paraId="36680D70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0D6E" w14:textId="77777777" w:rsidR="00384BD3" w:rsidRDefault="00384BD3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0D6F" w14:textId="77777777" w:rsidR="00384BD3" w:rsidRDefault="007E01B2">
            <w:pPr>
              <w:pStyle w:val="Standard"/>
              <w:jc w:val="right"/>
            </w:pPr>
            <w:r>
              <w:rPr>
                <w:noProof/>
              </w:rPr>
              <w:drawing>
                <wp:inline distT="0" distB="0" distL="0" distR="0" wp14:anchorId="36680D6E" wp14:editId="36680D6F">
                  <wp:extent cx="2198880" cy="818640"/>
                  <wp:effectExtent l="0" t="0" r="0" b="510"/>
                  <wp:docPr id="1781555810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880" cy="8186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80D71" w14:textId="77777777" w:rsidR="00384BD3" w:rsidRDefault="00384BD3">
      <w:pPr>
        <w:pStyle w:val="Standard"/>
      </w:pPr>
    </w:p>
    <w:p w14:paraId="36680D72" w14:textId="77777777" w:rsidR="007E01B2" w:rsidRDefault="007E01B2">
      <w:pPr>
        <w:rPr>
          <w:rFonts w:cs="Mangal"/>
          <w:szCs w:val="21"/>
        </w:rPr>
        <w:sectPr w:rsidR="00000000">
          <w:pgSz w:w="11906" w:h="16838"/>
          <w:pgMar w:top="1417" w:right="1417" w:bottom="1417" w:left="1417" w:header="708" w:footer="708" w:gutter="0"/>
          <w:cols w:space="708"/>
        </w:sectPr>
      </w:pPr>
    </w:p>
    <w:p w14:paraId="36680D73" w14:textId="77777777" w:rsidR="00384BD3" w:rsidRDefault="007E01B2">
      <w:pPr>
        <w:pStyle w:val="Standard"/>
      </w:pPr>
      <w:r>
        <w:t>Številka:10/2023</w:t>
      </w:r>
    </w:p>
    <w:p w14:paraId="36680D74" w14:textId="77777777" w:rsidR="00384BD3" w:rsidRDefault="007E01B2">
      <w:pPr>
        <w:pStyle w:val="Standard"/>
      </w:pPr>
      <w:r>
        <w:t>Datum: 7.6.2023</w:t>
      </w:r>
    </w:p>
    <w:p w14:paraId="36680D75" w14:textId="77777777" w:rsidR="00384BD3" w:rsidRDefault="00384BD3">
      <w:pPr>
        <w:pStyle w:val="Standard"/>
      </w:pPr>
    </w:p>
    <w:p w14:paraId="36680D76" w14:textId="77777777" w:rsidR="00384BD3" w:rsidRDefault="007E01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14:paraId="36680D77" w14:textId="77777777" w:rsidR="00384BD3" w:rsidRDefault="007E01B2">
      <w:pPr>
        <w:pStyle w:val="Standard"/>
      </w:pPr>
      <w:r>
        <w:t>8</w:t>
      </w:r>
      <w:r>
        <w:rPr>
          <w:rFonts w:ascii="Calibri" w:eastAsia="Calibri" w:hAnsi="Calibri" w:cs="Times New Roman"/>
        </w:rPr>
        <w:t>. seje sveta Krajevne skupnosti Trnovo, ki je bila dne 7.6.2023 v prostorih KS Trnovo s pričetkom ob 18:30 uri.</w:t>
      </w:r>
    </w:p>
    <w:p w14:paraId="36680D78" w14:textId="77777777" w:rsidR="00384BD3" w:rsidRDefault="007E01B2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Prisotni člani sveta: Tanja Vončina, Julija Kolenc, Klemen Šuligoj, </w:t>
      </w:r>
      <w:r>
        <w:rPr>
          <w:rFonts w:ascii="Calibri" w:eastAsia="Calibri" w:hAnsi="Calibri" w:cs="Times New Roman"/>
        </w:rPr>
        <w:t>Milena Podgornik, Mitjan Šuligoj, Jure Ličen in Tina Šubic</w:t>
      </w:r>
    </w:p>
    <w:p w14:paraId="36680D79" w14:textId="77777777" w:rsidR="00384BD3" w:rsidRDefault="00384BD3">
      <w:pPr>
        <w:pStyle w:val="Standard"/>
        <w:rPr>
          <w:rFonts w:ascii="Calibri" w:eastAsia="Calibri" w:hAnsi="Calibri" w:cs="Times New Roman"/>
        </w:rPr>
      </w:pPr>
    </w:p>
    <w:p w14:paraId="36680D7A" w14:textId="77777777" w:rsidR="00384BD3" w:rsidRDefault="007E01B2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Dnevni red:</w:t>
      </w:r>
    </w:p>
    <w:p w14:paraId="36680D7B" w14:textId="77777777" w:rsidR="00384BD3" w:rsidRDefault="007E01B2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 Krajevni praznik</w:t>
      </w:r>
    </w:p>
    <w:p w14:paraId="36680D7C" w14:textId="77777777" w:rsidR="00384BD3" w:rsidRDefault="007E01B2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 Razno</w:t>
      </w:r>
    </w:p>
    <w:p w14:paraId="36680D7D" w14:textId="77777777" w:rsidR="00384BD3" w:rsidRDefault="00384BD3">
      <w:pPr>
        <w:pStyle w:val="Standard"/>
        <w:rPr>
          <w:rFonts w:ascii="Calibri" w:eastAsia="Calibri" w:hAnsi="Calibri" w:cs="Times New Roman"/>
        </w:rPr>
      </w:pPr>
    </w:p>
    <w:p w14:paraId="36680D7E" w14:textId="77777777" w:rsidR="00384BD3" w:rsidRDefault="007E01B2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 1)</w:t>
      </w:r>
    </w:p>
    <w:p w14:paraId="36680D7F" w14:textId="77777777" w:rsidR="00384BD3" w:rsidRDefault="007E01B2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SKLEP</w:t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Časovnica:</w:t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15:00 pohod na Kuk z začetkom pri tabli frnaža</w:t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19:00 kulturni program</w:t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20:00 ples z nastopom skupine Ku Adn</w:t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21:00 prižig kresa</w:t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Dogovorimo se za košnjo pred praznikom.</w:t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Postavi se šotor – za primer dežja.</w:t>
      </w:r>
    </w:p>
    <w:p w14:paraId="36680D80" w14:textId="77777777" w:rsidR="00384BD3" w:rsidRDefault="007E01B2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Dogovorimo se za vse zadolžitve, ki jih bodo imeli člani sveta KS. </w:t>
      </w:r>
      <w:r>
        <w:rPr>
          <w:rFonts w:ascii="Calibri" w:eastAsia="Calibri" w:hAnsi="Calibri" w:cs="Times New Roman"/>
        </w:rPr>
        <w:br/>
      </w:r>
    </w:p>
    <w:p w14:paraId="36680D81" w14:textId="77777777" w:rsidR="00384BD3" w:rsidRDefault="007E01B2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 2)</w:t>
      </w:r>
    </w:p>
    <w:p w14:paraId="36680D82" w14:textId="77777777" w:rsidR="00384BD3" w:rsidRDefault="007E01B2">
      <w:pPr>
        <w:pStyle w:val="Standard"/>
      </w:pPr>
      <w:r>
        <w:rPr>
          <w:rFonts w:ascii="Calibri" w:eastAsia="Calibri" w:hAnsi="Calibri" w:cs="Times New Roman"/>
        </w:rPr>
        <w:t>Jutri (8.6.) bo na mestnem svetu sprejet rebalans proračuna in znano bo, koliko sredstev bomo dobili.</w:t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Ograja ob poti do pokopališča – dogovarjamo se, ali je bolje da je kovinska ali lesena (brez končne odločitve).</w:t>
      </w:r>
    </w:p>
    <w:p w14:paraId="36680D83" w14:textId="77777777" w:rsidR="00384BD3" w:rsidRDefault="007E01B2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Dogovorimo se tudi za čiščenje wc-ja za dvorano. Čiščenje in po potrebi praznjenje bo izvajal Boštjan iz Voglarjev, cena 400 eur letno.</w:t>
      </w:r>
    </w:p>
    <w:p w14:paraId="36680D84" w14:textId="77777777" w:rsidR="00384BD3" w:rsidRDefault="00384BD3">
      <w:pPr>
        <w:pStyle w:val="Standard"/>
        <w:rPr>
          <w:rFonts w:ascii="Calibri" w:eastAsia="Calibri" w:hAnsi="Calibri" w:cs="Times New Roman"/>
        </w:rPr>
      </w:pPr>
    </w:p>
    <w:p w14:paraId="36680D85" w14:textId="77777777" w:rsidR="00384BD3" w:rsidRDefault="007E01B2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Seja se je zaključila ob 21:30 uri.</w:t>
      </w:r>
      <w:r>
        <w:rPr>
          <w:rFonts w:ascii="Calibri" w:eastAsia="Calibri" w:hAnsi="Calibri" w:cs="Times New Roman"/>
        </w:rPr>
        <w:tab/>
      </w:r>
    </w:p>
    <w:p w14:paraId="36680D86" w14:textId="77777777" w:rsidR="00384BD3" w:rsidRDefault="00384BD3">
      <w:pPr>
        <w:pStyle w:val="Standard"/>
        <w:jc w:val="both"/>
        <w:rPr>
          <w:rFonts w:ascii="Calibri" w:eastAsia="Calibri" w:hAnsi="Calibri" w:cs="Times New Roman"/>
        </w:rPr>
      </w:pPr>
    </w:p>
    <w:p w14:paraId="36680D87" w14:textId="77777777" w:rsidR="00384BD3" w:rsidRDefault="007E01B2">
      <w:pPr>
        <w:pStyle w:val="Standard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Zapisala:                                                                                                          Predsednica:</w:t>
      </w:r>
    </w:p>
    <w:p w14:paraId="36680D88" w14:textId="77777777" w:rsidR="00384BD3" w:rsidRDefault="007E01B2">
      <w:pPr>
        <w:pStyle w:val="Standard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Tina Šubic, l.r.                                                                                                 Tanja Vončina, l.r.</w:t>
      </w:r>
    </w:p>
    <w:p w14:paraId="36680D89" w14:textId="77777777" w:rsidR="00384BD3" w:rsidRDefault="00384BD3">
      <w:pPr>
        <w:pStyle w:val="Standard"/>
        <w:jc w:val="both"/>
        <w:rPr>
          <w:rFonts w:ascii="Calibri" w:eastAsia="Calibri" w:hAnsi="Calibri" w:cs="Times New Roman"/>
        </w:rPr>
      </w:pPr>
    </w:p>
    <w:p w14:paraId="36680D8A" w14:textId="77777777" w:rsidR="00384BD3" w:rsidRDefault="00384BD3">
      <w:pPr>
        <w:pStyle w:val="Standard"/>
        <w:jc w:val="both"/>
      </w:pPr>
    </w:p>
    <w:p w14:paraId="36680D8B" w14:textId="77777777" w:rsidR="00384BD3" w:rsidRDefault="00384BD3">
      <w:pPr>
        <w:pStyle w:val="Standard"/>
      </w:pPr>
    </w:p>
    <w:sectPr w:rsidR="00384BD3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0D74" w14:textId="77777777" w:rsidR="007E01B2" w:rsidRDefault="007E01B2">
      <w:r>
        <w:separator/>
      </w:r>
    </w:p>
  </w:endnote>
  <w:endnote w:type="continuationSeparator" w:id="0">
    <w:p w14:paraId="36680D76" w14:textId="77777777" w:rsidR="007E01B2" w:rsidRDefault="007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0D70" w14:textId="77777777" w:rsidR="007E01B2" w:rsidRDefault="007E01B2">
      <w:r>
        <w:rPr>
          <w:color w:val="000000"/>
        </w:rPr>
        <w:separator/>
      </w:r>
    </w:p>
  </w:footnote>
  <w:footnote w:type="continuationSeparator" w:id="0">
    <w:p w14:paraId="36680D72" w14:textId="77777777" w:rsidR="007E01B2" w:rsidRDefault="007E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70AF9"/>
    <w:multiLevelType w:val="multilevel"/>
    <w:tmpl w:val="2748494E"/>
    <w:styleLink w:val="WWNum1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4211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4BD3"/>
    <w:rsid w:val="00384BD3"/>
    <w:rsid w:val="007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0D6E"/>
  <w15:docId w15:val="{E702E42F-BCC9-4EFD-AE2D-9C2FF33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uiPriority w:val="11"/>
    <w:qFormat/>
    <w:pPr>
      <w:jc w:val="center"/>
    </w:pPr>
    <w:rPr>
      <w:i/>
      <w:iCs/>
    </w:r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kseznam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rezseznam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Mestna obcina Nova Gorica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DuHeC</dc:creator>
  <cp:lastModifiedBy>Jan Drol</cp:lastModifiedBy>
  <cp:revision>2</cp:revision>
  <dcterms:created xsi:type="dcterms:W3CDTF">2023-12-18T08:10:00Z</dcterms:created>
  <dcterms:modified xsi:type="dcterms:W3CDTF">2023-12-18T08:10:00Z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