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50A78" w14:paraId="2D4B1487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1485" w14:textId="77777777" w:rsidR="00D50A78" w:rsidRDefault="00D50A7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1486" w14:textId="77777777" w:rsidR="00D50A78" w:rsidRDefault="001303C3">
            <w:pPr>
              <w:pStyle w:val="Standard"/>
              <w:jc w:val="right"/>
            </w:pPr>
            <w:r>
              <w:rPr>
                <w:noProof/>
              </w:rPr>
              <w:drawing>
                <wp:inline distT="0" distB="0" distL="0" distR="0" wp14:anchorId="2D4B1485" wp14:editId="2D4B1486">
                  <wp:extent cx="2198880" cy="818640"/>
                  <wp:effectExtent l="0" t="0" r="0" b="510"/>
                  <wp:docPr id="52379196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880" cy="818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4B1488" w14:textId="77777777" w:rsidR="00D50A78" w:rsidRDefault="00D50A78">
      <w:pPr>
        <w:pStyle w:val="Standard"/>
      </w:pPr>
    </w:p>
    <w:p w14:paraId="2D4B1489" w14:textId="77777777" w:rsidR="001303C3" w:rsidRDefault="001303C3">
      <w:pPr>
        <w:rPr>
          <w:rFonts w:cs="Mangal"/>
          <w:szCs w:val="21"/>
        </w:rPr>
        <w:sectPr w:rsidR="00000000">
          <w:pgSz w:w="11906" w:h="16838"/>
          <w:pgMar w:top="1417" w:right="1417" w:bottom="1417" w:left="1417" w:header="708" w:footer="708" w:gutter="0"/>
          <w:cols w:space="708"/>
        </w:sectPr>
      </w:pPr>
    </w:p>
    <w:p w14:paraId="2D4B148A" w14:textId="77777777" w:rsidR="00D50A78" w:rsidRDefault="001303C3">
      <w:pPr>
        <w:pStyle w:val="Standard"/>
      </w:pPr>
      <w:r>
        <w:t>Številka: 6/2022</w:t>
      </w:r>
    </w:p>
    <w:p w14:paraId="2D4B148B" w14:textId="77777777" w:rsidR="00D50A78" w:rsidRDefault="001303C3">
      <w:pPr>
        <w:pStyle w:val="Standard"/>
      </w:pPr>
      <w:r>
        <w:t>Datum: 21.2.2023</w:t>
      </w:r>
    </w:p>
    <w:p w14:paraId="2D4B148C" w14:textId="77777777" w:rsidR="00D50A78" w:rsidRDefault="00D50A78">
      <w:pPr>
        <w:pStyle w:val="Standard"/>
      </w:pPr>
    </w:p>
    <w:p w14:paraId="2D4B148D" w14:textId="77777777" w:rsidR="00D50A78" w:rsidRDefault="001303C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14:paraId="2D4B148E" w14:textId="77777777" w:rsidR="00D50A78" w:rsidRDefault="00D50A78">
      <w:pPr>
        <w:pStyle w:val="Standard"/>
        <w:jc w:val="center"/>
      </w:pPr>
    </w:p>
    <w:p w14:paraId="2D4B148F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seje sveta Krajevne skupnosti Trnovo, ki je bila dne 21.2.2023 v prostorih KS Trnovo s pričetkom ob 18:00 uri.</w:t>
      </w:r>
    </w:p>
    <w:p w14:paraId="2D4B1490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Prisotni člani sveta: Tanja Vončina, Julija Kolenc, Klemen </w:t>
      </w:r>
      <w:r>
        <w:rPr>
          <w:rFonts w:ascii="Calibri" w:eastAsia="Calibri" w:hAnsi="Calibri" w:cs="Times New Roman"/>
        </w:rPr>
        <w:t>Šuligoj, Milena Podgornik</w:t>
      </w:r>
    </w:p>
    <w:p w14:paraId="2D4B1491" w14:textId="77777777" w:rsidR="00D50A78" w:rsidRDefault="00D50A78">
      <w:pPr>
        <w:pStyle w:val="Standard"/>
        <w:rPr>
          <w:rFonts w:ascii="Calibri" w:eastAsia="Calibri" w:hAnsi="Calibri" w:cs="Times New Roman"/>
        </w:rPr>
      </w:pPr>
    </w:p>
    <w:p w14:paraId="2D4B1492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Dnevni red:</w:t>
      </w:r>
    </w:p>
    <w:p w14:paraId="2D4B1493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 Zaključni račun 2022</w:t>
      </w:r>
    </w:p>
    <w:p w14:paraId="2D4B1494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Inventura 2022</w:t>
      </w:r>
    </w:p>
    <w:p w14:paraId="2D4B1495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Proračun za leto 2023</w:t>
      </w:r>
    </w:p>
    <w:p w14:paraId="2D4B1496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 Razno</w:t>
      </w:r>
    </w:p>
    <w:p w14:paraId="2D4B1497" w14:textId="77777777" w:rsidR="00D50A78" w:rsidRDefault="00D50A78">
      <w:pPr>
        <w:pStyle w:val="Standard"/>
        <w:rPr>
          <w:rFonts w:ascii="Calibri" w:eastAsia="Calibri" w:hAnsi="Calibri" w:cs="Times New Roman"/>
        </w:rPr>
      </w:pPr>
    </w:p>
    <w:p w14:paraId="2D4B1498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 1)</w:t>
      </w:r>
    </w:p>
    <w:p w14:paraId="2D4B1499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SKLEP: Člani sveta KS Trnovo pregledajo in sprejmejo zaključni račun za leto 2022</w:t>
      </w:r>
    </w:p>
    <w:p w14:paraId="2D4B149A" w14:textId="77777777" w:rsidR="00D50A78" w:rsidRDefault="00D50A78">
      <w:pPr>
        <w:pStyle w:val="Standard"/>
        <w:rPr>
          <w:rFonts w:ascii="Calibri" w:eastAsia="Calibri" w:hAnsi="Calibri" w:cs="Times New Roman"/>
        </w:rPr>
      </w:pPr>
    </w:p>
    <w:p w14:paraId="2D4B149B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 2)</w:t>
      </w:r>
    </w:p>
    <w:p w14:paraId="2D4B149C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SKLEP: Komisija za inventuro pregleda in podpiše inventurni elaborat za leto 2022.</w:t>
      </w:r>
    </w:p>
    <w:p w14:paraId="2D4B149D" w14:textId="77777777" w:rsidR="00D50A78" w:rsidRDefault="00D50A78">
      <w:pPr>
        <w:pStyle w:val="Standard"/>
        <w:rPr>
          <w:rFonts w:ascii="Calibri" w:eastAsia="Calibri" w:hAnsi="Calibri" w:cs="Times New Roman"/>
        </w:rPr>
      </w:pPr>
    </w:p>
    <w:p w14:paraId="2D4B149E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 3)</w:t>
      </w:r>
    </w:p>
    <w:p w14:paraId="2D4B149F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SKLEP: Člani sveta KS Trnovo se seznanijo s proračunom za leto 2023. Sprejme se sklep, da je svet KS seznanjen s proračunom za leto 2023.</w:t>
      </w:r>
    </w:p>
    <w:p w14:paraId="2D4B14A0" w14:textId="77777777" w:rsidR="00D50A78" w:rsidRDefault="00D50A78">
      <w:pPr>
        <w:pStyle w:val="Standard"/>
        <w:rPr>
          <w:rFonts w:ascii="Calibri" w:eastAsia="Calibri" w:hAnsi="Calibri" w:cs="Times New Roman"/>
        </w:rPr>
      </w:pPr>
    </w:p>
    <w:p w14:paraId="2D4B14A1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 4)</w:t>
      </w:r>
    </w:p>
    <w:p w14:paraId="2D4B14A2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Podanih je bilo nekaj prošenj za finančno pomoč ob raznih dogodkih:</w:t>
      </w:r>
    </w:p>
    <w:p w14:paraId="2D4B14A3" w14:textId="77777777" w:rsidR="00D50A78" w:rsidRDefault="001303C3">
      <w:pPr>
        <w:pStyle w:val="Standard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Društvo upokojencev Lokve – Trnovo je na KS za izvedbo 10-letnice delovanja.</w:t>
      </w:r>
    </w:p>
    <w:p w14:paraId="2D4B14A4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Sklep: odobri se 200,00 EUR za pogostitev</w:t>
      </w:r>
    </w:p>
    <w:p w14:paraId="2D4B14A5" w14:textId="77777777" w:rsidR="00D50A78" w:rsidRDefault="001303C3">
      <w:pPr>
        <w:pStyle w:val="Standard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Društvo žena in deklet Trnovo je na KS za izvedbo obdarovanja ženska starejših od 80 let ob dnevu žena</w:t>
      </w:r>
    </w:p>
    <w:p w14:paraId="2D4B14A6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sklep: odobri se 200,00 EUR za nakup izdelkov v trgovini</w:t>
      </w:r>
    </w:p>
    <w:p w14:paraId="2D4B14A7" w14:textId="77777777" w:rsidR="00D50A78" w:rsidRDefault="00D50A78">
      <w:pPr>
        <w:pStyle w:val="Standard"/>
        <w:rPr>
          <w:rFonts w:ascii="Calibri" w:eastAsia="Calibri" w:hAnsi="Calibri" w:cs="Times New Roman"/>
        </w:rPr>
      </w:pPr>
    </w:p>
    <w:p w14:paraId="2D4B14A8" w14:textId="77777777" w:rsidR="00D50A78" w:rsidRDefault="00D50A78">
      <w:pPr>
        <w:pStyle w:val="Standard"/>
        <w:rPr>
          <w:rFonts w:ascii="Calibri" w:eastAsia="Calibri" w:hAnsi="Calibri" w:cs="Times New Roman"/>
        </w:rPr>
      </w:pPr>
    </w:p>
    <w:p w14:paraId="2D4B14A9" w14:textId="77777777" w:rsidR="00D50A78" w:rsidRDefault="001303C3">
      <w:pPr>
        <w:pStyle w:val="Standard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Seja se je zaključila ob 19:30 uri.</w:t>
      </w:r>
    </w:p>
    <w:p w14:paraId="2D4B14AA" w14:textId="77777777" w:rsidR="00D50A78" w:rsidRDefault="00D50A78">
      <w:pPr>
        <w:pStyle w:val="Standard"/>
        <w:jc w:val="both"/>
        <w:rPr>
          <w:rFonts w:ascii="Calibri" w:eastAsia="Calibri" w:hAnsi="Calibri" w:cs="Times New Roman"/>
        </w:rPr>
      </w:pPr>
    </w:p>
    <w:p w14:paraId="2D4B14AB" w14:textId="77777777" w:rsidR="00D50A78" w:rsidRDefault="001303C3">
      <w:pPr>
        <w:pStyle w:val="Standard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Zapisala:                                                                                                               Predsednica:</w:t>
      </w:r>
    </w:p>
    <w:p w14:paraId="2D4B14AC" w14:textId="77777777" w:rsidR="00D50A78" w:rsidRDefault="001303C3">
      <w:pPr>
        <w:pStyle w:val="Standard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Tina Šubic, l.r. </w:t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Tanja Vončina, l.r.</w:t>
      </w:r>
    </w:p>
    <w:p w14:paraId="2D4B14AD" w14:textId="77777777" w:rsidR="00D50A78" w:rsidRDefault="00D50A78">
      <w:pPr>
        <w:pStyle w:val="Standard"/>
        <w:jc w:val="both"/>
        <w:rPr>
          <w:rFonts w:ascii="Calibri" w:eastAsia="Calibri" w:hAnsi="Calibri" w:cs="Times New Roman"/>
        </w:rPr>
      </w:pPr>
    </w:p>
    <w:p w14:paraId="2D4B14AE" w14:textId="77777777" w:rsidR="00D50A78" w:rsidRDefault="00D50A78">
      <w:pPr>
        <w:pStyle w:val="Standard"/>
        <w:jc w:val="both"/>
      </w:pPr>
    </w:p>
    <w:p w14:paraId="2D4B14AF" w14:textId="77777777" w:rsidR="00D50A78" w:rsidRDefault="00D50A78">
      <w:pPr>
        <w:pStyle w:val="Standard"/>
      </w:pPr>
    </w:p>
    <w:sectPr w:rsidR="00D50A78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148B" w14:textId="77777777" w:rsidR="001303C3" w:rsidRDefault="001303C3">
      <w:r>
        <w:separator/>
      </w:r>
    </w:p>
  </w:endnote>
  <w:endnote w:type="continuationSeparator" w:id="0">
    <w:p w14:paraId="2D4B148D" w14:textId="77777777" w:rsidR="001303C3" w:rsidRDefault="0013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1487" w14:textId="77777777" w:rsidR="001303C3" w:rsidRDefault="001303C3">
      <w:r>
        <w:rPr>
          <w:color w:val="000000"/>
        </w:rPr>
        <w:separator/>
      </w:r>
    </w:p>
  </w:footnote>
  <w:footnote w:type="continuationSeparator" w:id="0">
    <w:p w14:paraId="2D4B1489" w14:textId="77777777" w:rsidR="001303C3" w:rsidRDefault="0013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12724"/>
    <w:multiLevelType w:val="multilevel"/>
    <w:tmpl w:val="8E863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4289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0A78"/>
    <w:rsid w:val="001303C3"/>
    <w:rsid w:val="00D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1485"/>
  <w15:docId w15:val="{9ED46C9C-EA7E-4D1D-8326-9DE1602D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naslov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Mestna obcina Nova Gorica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DuHeC</dc:creator>
  <cp:lastModifiedBy>Jan Drol</cp:lastModifiedBy>
  <cp:revision>2</cp:revision>
  <cp:lastPrinted>2023-10-09T10:40:00Z</cp:lastPrinted>
  <dcterms:created xsi:type="dcterms:W3CDTF">2023-12-18T08:04:00Z</dcterms:created>
  <dcterms:modified xsi:type="dcterms:W3CDTF">2023-12-18T08:04:00Z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