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6B" w:rsidRPr="00D83CF0" w:rsidRDefault="00AC646B">
      <w:pPr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>
      <w:pPr>
        <w:rPr>
          <w:rFonts w:ascii="Times New Roman" w:hAnsi="Times New Roman" w:cs="Times New Roman"/>
          <w:b/>
          <w:bCs/>
        </w:rPr>
      </w:pPr>
    </w:p>
    <w:p w:rsidR="00AC646B" w:rsidRDefault="00AC646B">
      <w:pPr>
        <w:rPr>
          <w:rFonts w:ascii="Times New Roman" w:hAnsi="Times New Roman" w:cs="Times New Roman"/>
        </w:rPr>
      </w:pPr>
    </w:p>
    <w:p w:rsidR="00AC646B" w:rsidRDefault="00AC646B" w:rsidP="00D83C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AC646B" w:rsidP="00D8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sestanka sveta KS</w:t>
      </w:r>
      <w:r w:rsidR="000262FE">
        <w:rPr>
          <w:rFonts w:ascii="Times New Roman" w:hAnsi="Times New Roman" w:cs="Times New Roman"/>
          <w:sz w:val="24"/>
          <w:szCs w:val="24"/>
        </w:rPr>
        <w:t xml:space="preserve"> v razširjeni sestavi</w:t>
      </w:r>
      <w:r>
        <w:rPr>
          <w:rFonts w:ascii="Times New Roman" w:hAnsi="Times New Roman" w:cs="Times New Roman"/>
          <w:sz w:val="24"/>
          <w:szCs w:val="24"/>
        </w:rPr>
        <w:t>, ki je bil</w:t>
      </w:r>
      <w:r w:rsidR="000262FE">
        <w:rPr>
          <w:rFonts w:ascii="Times New Roman" w:hAnsi="Times New Roman" w:cs="Times New Roman"/>
          <w:sz w:val="24"/>
          <w:szCs w:val="24"/>
        </w:rPr>
        <w:t xml:space="preserve"> 15</w:t>
      </w:r>
      <w:r w:rsidRPr="00D83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2FE">
        <w:rPr>
          <w:rFonts w:ascii="Times New Roman" w:hAnsi="Times New Roman" w:cs="Times New Roman"/>
          <w:sz w:val="24"/>
          <w:szCs w:val="24"/>
        </w:rPr>
        <w:t>2</w:t>
      </w:r>
      <w:r w:rsidRPr="00D83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2023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Lazna.</w:t>
      </w:r>
    </w:p>
    <w:p w:rsidR="0013467D" w:rsidRPr="0013467D" w:rsidRDefault="00AC6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>Zdravka Bavdaž, Vlasta Skok, Tea Ličen, Zoran Štanta, Uroš Skok in Boštjan Skok</w:t>
      </w:r>
    </w:p>
    <w:p w:rsidR="00AC646B" w:rsidRPr="002C6C1A" w:rsidRDefault="000262FE">
      <w:pPr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Ostali</w:t>
      </w:r>
      <w:r w:rsidR="0072038D" w:rsidRPr="002C6C1A">
        <w:rPr>
          <w:rFonts w:ascii="Times New Roman" w:hAnsi="Times New Roman" w:cs="Times New Roman"/>
          <w:sz w:val="24"/>
        </w:rPr>
        <w:t xml:space="preserve"> (prisotni pri točki 2)</w:t>
      </w:r>
      <w:r w:rsidRPr="002C6C1A">
        <w:rPr>
          <w:rFonts w:ascii="Times New Roman" w:hAnsi="Times New Roman" w:cs="Times New Roman"/>
          <w:sz w:val="24"/>
        </w:rPr>
        <w:t xml:space="preserve">: </w:t>
      </w:r>
      <w:r w:rsidR="0072038D" w:rsidRPr="002C6C1A">
        <w:rPr>
          <w:rFonts w:ascii="Times New Roman" w:hAnsi="Times New Roman" w:cs="Times New Roman"/>
          <w:sz w:val="24"/>
        </w:rPr>
        <w:t xml:space="preserve">Martina Gorjan Sulič, </w:t>
      </w:r>
      <w:r w:rsidRPr="002C6C1A">
        <w:rPr>
          <w:rFonts w:ascii="Times New Roman" w:hAnsi="Times New Roman" w:cs="Times New Roman"/>
          <w:sz w:val="24"/>
        </w:rPr>
        <w:t>Petra</w:t>
      </w:r>
      <w:r w:rsidR="00B40BAA" w:rsidRPr="002C6C1A">
        <w:rPr>
          <w:rFonts w:ascii="Times New Roman" w:hAnsi="Times New Roman" w:cs="Times New Roman"/>
          <w:sz w:val="24"/>
        </w:rPr>
        <w:t xml:space="preserve"> Kolenc, B</w:t>
      </w:r>
      <w:r w:rsidR="0072038D" w:rsidRPr="002C6C1A">
        <w:rPr>
          <w:rFonts w:ascii="Times New Roman" w:hAnsi="Times New Roman" w:cs="Times New Roman"/>
          <w:sz w:val="24"/>
        </w:rPr>
        <w:t>oris Kante, Milan Pejović, Leon Bizjak in Matic Kolenc</w:t>
      </w:r>
    </w:p>
    <w:p w:rsidR="00C65CC6" w:rsidRPr="00DF5C93" w:rsidRDefault="00C65CC6" w:rsidP="00C65C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C65CC6" w:rsidRDefault="00C65CC6" w:rsidP="00C65CC6">
      <w:pPr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851E1">
        <w:rPr>
          <w:rFonts w:ascii="Times New Roman" w:hAnsi="Times New Roman" w:cs="Times New Roman"/>
          <w:sz w:val="24"/>
          <w:szCs w:val="24"/>
        </w:rPr>
        <w:t xml:space="preserve">Potrditev zapisnika </w:t>
      </w:r>
      <w:r w:rsidR="0072038D">
        <w:rPr>
          <w:rFonts w:ascii="Times New Roman" w:hAnsi="Times New Roman" w:cs="Times New Roman"/>
          <w:sz w:val="24"/>
          <w:szCs w:val="24"/>
        </w:rPr>
        <w:t>sestanka 4. 1. 2023</w:t>
      </w:r>
    </w:p>
    <w:p w:rsidR="00C65CC6" w:rsidRPr="00D83CF0" w:rsidRDefault="00C65CC6" w:rsidP="00C65CC6">
      <w:pPr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2. </w:t>
      </w:r>
      <w:r w:rsidR="0072038D">
        <w:rPr>
          <w:rFonts w:ascii="Times New Roman" w:hAnsi="Times New Roman" w:cs="Times New Roman"/>
          <w:sz w:val="24"/>
          <w:szCs w:val="24"/>
        </w:rPr>
        <w:t>Določitve projektov po prioritetah</w:t>
      </w:r>
      <w:r w:rsidRPr="00D83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CC6" w:rsidRPr="00D83CF0" w:rsidRDefault="00C65CC6" w:rsidP="00C65CC6">
      <w:pPr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3. </w:t>
      </w:r>
      <w:r w:rsidR="0072038D" w:rsidRPr="00D83CF0">
        <w:rPr>
          <w:rFonts w:ascii="Times New Roman" w:hAnsi="Times New Roman" w:cs="Times New Roman"/>
          <w:sz w:val="24"/>
          <w:szCs w:val="24"/>
        </w:rPr>
        <w:t>Razno</w:t>
      </w:r>
    </w:p>
    <w:p w:rsidR="00AC646B" w:rsidRDefault="00AC646B" w:rsidP="00D83CF0">
      <w:pPr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C6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 xml:space="preserve">Potrditev zapisnika </w:t>
      </w:r>
      <w:r w:rsidR="008851E1">
        <w:rPr>
          <w:rFonts w:ascii="Times New Roman" w:hAnsi="Times New Roman" w:cs="Times New Roman"/>
          <w:b/>
          <w:bCs/>
          <w:sz w:val="24"/>
          <w:szCs w:val="24"/>
        </w:rPr>
        <w:t>dopisne seje</w:t>
      </w:r>
      <w:r w:rsidRPr="00C65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CC6" w:rsidRPr="008851E1" w:rsidRDefault="00C65CC6" w:rsidP="00D8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na zapisnik</w:t>
      </w:r>
      <w:r w:rsidR="0072038D">
        <w:rPr>
          <w:rFonts w:ascii="Times New Roman" w:hAnsi="Times New Roman" w:cs="Times New Roman"/>
          <w:sz w:val="24"/>
          <w:szCs w:val="24"/>
        </w:rPr>
        <w:t xml:space="preserve"> sestanka 4.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="0072038D">
        <w:rPr>
          <w:rFonts w:ascii="Times New Roman" w:hAnsi="Times New Roman" w:cs="Times New Roman"/>
          <w:sz w:val="24"/>
          <w:szCs w:val="24"/>
        </w:rPr>
        <w:t>1. 2023</w:t>
      </w:r>
      <w:r w:rsidR="0088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niso imeli pripomb in so ga soglasno potrdili.</w:t>
      </w:r>
    </w:p>
    <w:p w:rsidR="00AC646B" w:rsidRPr="00122B40" w:rsidRDefault="0013467D" w:rsidP="00C6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Določitev projektov po prioritetah</w:t>
      </w:r>
    </w:p>
    <w:p w:rsidR="0013467D" w:rsidRPr="007A3CE7" w:rsidRDefault="0013467D" w:rsidP="007A3C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Potekala je konstruktivna diskusija glede raznih idej o projektih, aktivnostih, ki jih je potrebno izvesti </w:t>
      </w:r>
      <w:r w:rsidR="008E4365">
        <w:rPr>
          <w:rFonts w:ascii="Times New Roman" w:hAnsi="Times New Roman" w:cs="Times New Roman"/>
          <w:sz w:val="24"/>
          <w:szCs w:val="24"/>
        </w:rPr>
        <w:t xml:space="preserve">oz. se že izvajajo </w:t>
      </w:r>
      <w:r>
        <w:rPr>
          <w:rFonts w:ascii="Times New Roman" w:hAnsi="Times New Roman" w:cs="Times New Roman"/>
          <w:sz w:val="24"/>
          <w:szCs w:val="24"/>
        </w:rPr>
        <w:t xml:space="preserve">v KS, </w:t>
      </w:r>
      <w:r w:rsidR="007A3CE7" w:rsidRPr="00E3745A">
        <w:rPr>
          <w:rFonts w:ascii="Times New Roman" w:hAnsi="Times New Roman" w:cs="Times New Roman"/>
          <w:sz w:val="24"/>
          <w:szCs w:val="24"/>
        </w:rPr>
        <w:t xml:space="preserve">vse z namenom kvalitetnejšega bivanja domačinov in </w:t>
      </w:r>
      <w:r w:rsidR="007A3CE7" w:rsidRPr="002C6C1A">
        <w:rPr>
          <w:rFonts w:ascii="Times New Roman" w:hAnsi="Times New Roman" w:cs="Times New Roman"/>
          <w:sz w:val="24"/>
          <w:szCs w:val="24"/>
        </w:rPr>
        <w:t xml:space="preserve">izboljšanja/nadgradnje same izkušnje obiskovalcev, ki na Lokve radi zahajajo. </w:t>
      </w:r>
      <w:r w:rsidR="00C75C05" w:rsidRPr="002C6C1A">
        <w:rPr>
          <w:rFonts w:ascii="Times New Roman" w:hAnsi="Times New Roman" w:cs="Times New Roman"/>
          <w:sz w:val="24"/>
          <w:szCs w:val="24"/>
        </w:rPr>
        <w:t>Razvrstili</w:t>
      </w:r>
      <w:r w:rsidR="00C75C05">
        <w:rPr>
          <w:rFonts w:ascii="Times New Roman" w:hAnsi="Times New Roman" w:cs="Times New Roman"/>
          <w:sz w:val="24"/>
          <w:szCs w:val="24"/>
        </w:rPr>
        <w:t xml:space="preserve"> smo projekte iz zadanega programa dela KS, ki smo si ga zadali na seji 4.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="00C75C05">
        <w:rPr>
          <w:rFonts w:ascii="Times New Roman" w:hAnsi="Times New Roman" w:cs="Times New Roman"/>
          <w:sz w:val="24"/>
          <w:szCs w:val="24"/>
        </w:rPr>
        <w:t>1.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="00C75C05">
        <w:rPr>
          <w:rFonts w:ascii="Times New Roman" w:hAnsi="Times New Roman" w:cs="Times New Roman"/>
          <w:sz w:val="24"/>
          <w:szCs w:val="24"/>
        </w:rPr>
        <w:t>2023</w:t>
      </w:r>
      <w:r w:rsidR="002C6C1A">
        <w:rPr>
          <w:rFonts w:ascii="Times New Roman" w:hAnsi="Times New Roman" w:cs="Times New Roman"/>
          <w:sz w:val="24"/>
          <w:szCs w:val="24"/>
        </w:rPr>
        <w:t>,</w:t>
      </w:r>
      <w:r w:rsidR="00C75C05">
        <w:rPr>
          <w:rFonts w:ascii="Times New Roman" w:hAnsi="Times New Roman" w:cs="Times New Roman"/>
          <w:sz w:val="24"/>
          <w:szCs w:val="24"/>
        </w:rPr>
        <w:t xml:space="preserve"> ter določili ključne aktivnosti, ki jih je potrebno realizirati. </w:t>
      </w:r>
    </w:p>
    <w:p w:rsidR="00C75C05" w:rsidRDefault="00C75C05" w:rsidP="0013467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so:</w:t>
      </w:r>
    </w:p>
    <w:p w:rsidR="00C75C05" w:rsidRPr="002835F4" w:rsidRDefault="00C75C05" w:rsidP="00C75C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35F4">
        <w:rPr>
          <w:rFonts w:ascii="Times New Roman" w:hAnsi="Times New Roman" w:cs="Times New Roman"/>
          <w:sz w:val="24"/>
          <w:szCs w:val="24"/>
          <w:u w:val="single"/>
        </w:rPr>
        <w:t xml:space="preserve">PRIORITETA 1: </w:t>
      </w:r>
    </w:p>
    <w:p w:rsidR="00C75C05" w:rsidRDefault="00C75C05" w:rsidP="00C75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C05" w:rsidRPr="00B856D8" w:rsidRDefault="00C75C05" w:rsidP="00C75C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01E">
        <w:rPr>
          <w:rFonts w:ascii="Times New Roman" w:hAnsi="Times New Roman" w:cs="Times New Roman"/>
          <w:b/>
          <w:sz w:val="24"/>
          <w:szCs w:val="24"/>
        </w:rPr>
        <w:t>izven pristojnosti KS: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1701E">
        <w:rPr>
          <w:rFonts w:ascii="Times New Roman" w:hAnsi="Times New Roman" w:cs="Times New Roman"/>
          <w:sz w:val="24"/>
          <w:szCs w:val="24"/>
        </w:rPr>
        <w:t>ureditev in razširitev ceste Lokve–NG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1701E">
        <w:rPr>
          <w:rFonts w:ascii="Times New Roman" w:hAnsi="Times New Roman" w:cs="Times New Roman"/>
          <w:sz w:val="24"/>
          <w:szCs w:val="24"/>
        </w:rPr>
        <w:t>dokončna ureditev ceste Lokve–Čepovan ter Lokve–Predmeja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36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izboljšanje internetne povezave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36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celostna urbanistična zasnova vasi (kjer so določene aktualne vsebine in pogoji, da se lahko izvedejo posamezni p</w:t>
      </w:r>
      <w:r w:rsidR="002C6C1A">
        <w:rPr>
          <w:rFonts w:ascii="Times New Roman" w:hAnsi="Times New Roman" w:cs="Times New Roman"/>
          <w:sz w:val="24"/>
          <w:szCs w:val="24"/>
        </w:rPr>
        <w:t>rojekti, tako v javnem interesu</w:t>
      </w:r>
      <w:r>
        <w:rPr>
          <w:rFonts w:ascii="Times New Roman" w:hAnsi="Times New Roman" w:cs="Times New Roman"/>
          <w:sz w:val="24"/>
          <w:szCs w:val="24"/>
        </w:rPr>
        <w:t xml:space="preserve"> kot v interesu zasebnikov) 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36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celostna ureditev parkirnega režima (najbolj kritično pozimi) </w:t>
      </w:r>
    </w:p>
    <w:p w:rsidR="00C75C05" w:rsidRPr="00B1701E" w:rsidRDefault="00C75C05" w:rsidP="00C75C05">
      <w:pPr>
        <w:pStyle w:val="ListParagraph"/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C75C05" w:rsidRPr="00B1701E" w:rsidRDefault="00C75C05" w:rsidP="00C75C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</w:t>
      </w:r>
      <w:r w:rsidRPr="00B1701E">
        <w:rPr>
          <w:rFonts w:ascii="Times New Roman" w:hAnsi="Times New Roman" w:cs="Times New Roman"/>
          <w:b/>
          <w:sz w:val="24"/>
          <w:szCs w:val="24"/>
        </w:rPr>
        <w:t>pristojnosti KS: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E65E8A">
        <w:rPr>
          <w:rFonts w:ascii="Times New Roman" w:hAnsi="Times New Roman" w:cs="Times New Roman"/>
          <w:sz w:val="24"/>
          <w:szCs w:val="24"/>
        </w:rPr>
        <w:t>enotna ureditev ekološkega otoka in za</w:t>
      </w:r>
      <w:r>
        <w:rPr>
          <w:rFonts w:ascii="Times New Roman" w:hAnsi="Times New Roman" w:cs="Times New Roman"/>
          <w:sz w:val="24"/>
          <w:szCs w:val="24"/>
        </w:rPr>
        <w:t>bojnikov za smeti,</w:t>
      </w:r>
      <w:r w:rsidRPr="00E65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C05" w:rsidRPr="002835F4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2835F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okončanje uredit</w:t>
      </w:r>
      <w:r w:rsidRPr="002835F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835F4">
        <w:rPr>
          <w:rFonts w:ascii="Times New Roman" w:hAnsi="Times New Roman" w:cs="Times New Roman"/>
          <w:sz w:val="24"/>
          <w:szCs w:val="24"/>
        </w:rPr>
        <w:t xml:space="preserve"> centra vasi (parkirišč, električnih polnilnic za kolesa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Pr="002835F4">
        <w:rPr>
          <w:rFonts w:ascii="Times New Roman" w:hAnsi="Times New Roman" w:cs="Times New Roman"/>
          <w:sz w:val="24"/>
          <w:szCs w:val="24"/>
        </w:rPr>
        <w:t>...),</w:t>
      </w:r>
    </w:p>
    <w:p w:rsidR="00C75C05" w:rsidRPr="00E65E8A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E65E8A">
        <w:rPr>
          <w:rFonts w:ascii="Times New Roman" w:hAnsi="Times New Roman" w:cs="Times New Roman"/>
          <w:sz w:val="24"/>
          <w:szCs w:val="24"/>
        </w:rPr>
        <w:t>popravilo posameznih odsekov cest</w:t>
      </w:r>
      <w:r w:rsidR="002C6C1A">
        <w:rPr>
          <w:rFonts w:ascii="Times New Roman" w:hAnsi="Times New Roman" w:cs="Times New Roman"/>
          <w:sz w:val="24"/>
          <w:szCs w:val="24"/>
        </w:rPr>
        <w:t>e</w:t>
      </w:r>
      <w:r w:rsidRPr="00E65E8A">
        <w:rPr>
          <w:rFonts w:ascii="Times New Roman" w:hAnsi="Times New Roman" w:cs="Times New Roman"/>
          <w:sz w:val="24"/>
          <w:szCs w:val="24"/>
        </w:rPr>
        <w:t xml:space="preserve"> proti Lazni ter postavitev odsevnikov,</w:t>
      </w:r>
    </w:p>
    <w:p w:rsidR="00C75C05" w:rsidRPr="00E65E8A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E65E8A">
        <w:rPr>
          <w:rFonts w:ascii="Times New Roman" w:hAnsi="Times New Roman" w:cs="Times New Roman"/>
          <w:sz w:val="24"/>
          <w:szCs w:val="24"/>
        </w:rPr>
        <w:t xml:space="preserve">dokončanje </w:t>
      </w:r>
      <w:proofErr w:type="spellStart"/>
      <w:r w:rsidRPr="00E65E8A">
        <w:rPr>
          <w:rFonts w:ascii="Times New Roman" w:hAnsi="Times New Roman" w:cs="Times New Roman"/>
          <w:sz w:val="24"/>
          <w:szCs w:val="24"/>
        </w:rPr>
        <w:t>asfaltacije</w:t>
      </w:r>
      <w:proofErr w:type="spellEnd"/>
      <w:r w:rsidRPr="00E65E8A">
        <w:rPr>
          <w:rFonts w:ascii="Times New Roman" w:hAnsi="Times New Roman" w:cs="Times New Roman"/>
          <w:sz w:val="24"/>
          <w:szCs w:val="24"/>
        </w:rPr>
        <w:t xml:space="preserve"> poti na Lazni (do hišne št. 1) </w:t>
      </w:r>
      <w:r w:rsidR="002C6C1A">
        <w:rPr>
          <w:rFonts w:ascii="Times New Roman" w:hAnsi="Times New Roman" w:cs="Times New Roman"/>
          <w:sz w:val="24"/>
          <w:szCs w:val="24"/>
        </w:rPr>
        <w:t xml:space="preserve">– </w:t>
      </w:r>
      <w:r w:rsidRPr="00E65E8A">
        <w:rPr>
          <w:rFonts w:ascii="Times New Roman" w:hAnsi="Times New Roman" w:cs="Times New Roman"/>
          <w:sz w:val="24"/>
          <w:szCs w:val="24"/>
        </w:rPr>
        <w:t>cca 1 km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5C05" w:rsidRDefault="00C75C05" w:rsidP="00C75C05">
      <w:pPr>
        <w:pStyle w:val="ListParagraph"/>
        <w:numPr>
          <w:ilvl w:val="0"/>
          <w:numId w:val="3"/>
        </w:numPr>
        <w:spacing w:after="0" w:line="240" w:lineRule="auto"/>
        <w:ind w:left="993" w:hanging="349"/>
        <w:rPr>
          <w:rFonts w:ascii="Times New Roman" w:hAnsi="Times New Roman" w:cs="Times New Roman"/>
          <w:sz w:val="24"/>
          <w:szCs w:val="24"/>
        </w:rPr>
      </w:pPr>
      <w:r w:rsidRPr="00E65E8A">
        <w:rPr>
          <w:rFonts w:ascii="Times New Roman" w:hAnsi="Times New Roman" w:cs="Times New Roman"/>
          <w:sz w:val="24"/>
          <w:szCs w:val="24"/>
        </w:rPr>
        <w:t>sanacija kapelice na Lazni</w:t>
      </w:r>
      <w:r w:rsidR="002C6C1A">
        <w:rPr>
          <w:rFonts w:ascii="Times New Roman" w:hAnsi="Times New Roman" w:cs="Times New Roman"/>
          <w:sz w:val="24"/>
          <w:szCs w:val="24"/>
        </w:rPr>
        <w:t>.</w:t>
      </w:r>
    </w:p>
    <w:p w:rsidR="00C75C05" w:rsidRDefault="00C75C05" w:rsidP="0013467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703571" w:rsidRPr="002835F4" w:rsidRDefault="00703571" w:rsidP="007035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35F4">
        <w:rPr>
          <w:rFonts w:ascii="Times New Roman" w:hAnsi="Times New Roman" w:cs="Times New Roman"/>
          <w:sz w:val="24"/>
          <w:szCs w:val="24"/>
          <w:u w:val="single"/>
        </w:rPr>
        <w:t xml:space="preserve">PRIORITETA 2: </w:t>
      </w:r>
    </w:p>
    <w:p w:rsidR="00703571" w:rsidRDefault="00703571" w:rsidP="00703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571" w:rsidRDefault="00703571" w:rsidP="00703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muzej gozdarstva, </w:t>
      </w:r>
    </w:p>
    <w:p w:rsidR="0013467D" w:rsidRDefault="00703571" w:rsidP="007A3C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ustvariti privlačne pogoje za dodatne stanovanjske hiše (pogoj urbanistična zasnova), ki bodo privabile nove prebivalce </w:t>
      </w:r>
    </w:p>
    <w:p w:rsidR="007A3CE7" w:rsidRPr="007A3CE7" w:rsidRDefault="007A3CE7" w:rsidP="007A3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149" w:rsidRDefault="00975149" w:rsidP="00D83CF0">
      <w:pPr>
        <w:pStyle w:val="ListParagraph"/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:rsidR="00AC646B" w:rsidRPr="00695042" w:rsidRDefault="00AC646B" w:rsidP="00C65C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5042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:rsidR="007A3CE7" w:rsidRDefault="002C6C1A" w:rsidP="007A3CE7">
      <w:pPr>
        <w:pStyle w:val="ListParagraph"/>
        <w:numPr>
          <w:ilvl w:val="1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Bizjak,</w:t>
      </w:r>
      <w:r w:rsidR="007A3CE7" w:rsidRPr="007A3CE7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CE7" w:rsidRPr="007A3CE7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3CE7" w:rsidRPr="007A3CE7">
        <w:rPr>
          <w:rFonts w:ascii="Times New Roman" w:hAnsi="Times New Roman" w:cs="Times New Roman"/>
          <w:sz w:val="24"/>
          <w:szCs w:val="24"/>
        </w:rPr>
        <w:t xml:space="preserve">  je pripravljena s</w:t>
      </w:r>
      <w:r>
        <w:rPr>
          <w:rFonts w:ascii="Times New Roman" w:hAnsi="Times New Roman" w:cs="Times New Roman"/>
          <w:sz w:val="24"/>
          <w:szCs w:val="24"/>
        </w:rPr>
        <w:t>krbeti za urejenost zunanjega WC</w:t>
      </w:r>
      <w:r w:rsidR="007A3CE7" w:rsidRPr="007A3CE7">
        <w:rPr>
          <w:rFonts w:ascii="Times New Roman" w:hAnsi="Times New Roman" w:cs="Times New Roman"/>
          <w:sz w:val="24"/>
          <w:szCs w:val="24"/>
        </w:rPr>
        <w:t xml:space="preserve"> ter praznjenj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7A3CE7" w:rsidRPr="007A3CE7">
        <w:rPr>
          <w:rFonts w:ascii="Times New Roman" w:hAnsi="Times New Roman" w:cs="Times New Roman"/>
          <w:sz w:val="24"/>
          <w:szCs w:val="24"/>
        </w:rPr>
        <w:t xml:space="preserve"> smetnjakov. </w:t>
      </w:r>
    </w:p>
    <w:p w:rsidR="00E547C8" w:rsidRDefault="007A3CE7" w:rsidP="00E547C8">
      <w:pPr>
        <w:pStyle w:val="ListParagraph"/>
        <w:numPr>
          <w:ilvl w:val="1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Pripravilo se je požarni red za prostore KS ter nabavilo 2 gasilna aparata</w:t>
      </w:r>
      <w:r w:rsidR="00E547C8">
        <w:rPr>
          <w:rFonts w:ascii="Times New Roman" w:hAnsi="Times New Roman" w:cs="Times New Roman"/>
          <w:sz w:val="24"/>
          <w:szCs w:val="24"/>
        </w:rPr>
        <w:t>.</w:t>
      </w:r>
    </w:p>
    <w:p w:rsidR="00E547C8" w:rsidRDefault="00E547C8" w:rsidP="00E547C8">
      <w:pPr>
        <w:spacing w:after="360" w:line="240" w:lineRule="auto"/>
        <w:rPr>
          <w:rFonts w:ascii="Times New Roman" w:hAnsi="Times New Roman" w:cs="Times New Roman"/>
        </w:rPr>
      </w:pPr>
    </w:p>
    <w:p w:rsidR="00AC646B" w:rsidRPr="002C6C1A" w:rsidRDefault="00AC646B" w:rsidP="00E547C8">
      <w:pPr>
        <w:spacing w:after="360" w:line="240" w:lineRule="auto"/>
        <w:rPr>
          <w:rFonts w:ascii="Times New Roman" w:hAnsi="Times New Roman" w:cs="Times New Roman"/>
          <w:sz w:val="28"/>
          <w:szCs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E547C8" w:rsidRPr="002C6C1A">
        <w:rPr>
          <w:rFonts w:ascii="Times New Roman" w:hAnsi="Times New Roman" w:cs="Times New Roman"/>
          <w:sz w:val="24"/>
        </w:rPr>
        <w:t>21.0</w:t>
      </w:r>
      <w:r w:rsidR="003E1821" w:rsidRPr="002C6C1A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D83CF0">
      <w:pPr>
        <w:rPr>
          <w:rFonts w:ascii="Times New Roman" w:hAnsi="Times New Roman" w:cs="Times New Roman"/>
          <w:sz w:val="24"/>
        </w:rPr>
      </w:pPr>
    </w:p>
    <w:p w:rsidR="00AC646B" w:rsidRPr="002C6C1A" w:rsidRDefault="003E1821" w:rsidP="00D83CF0">
      <w:pPr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Zapisal</w:t>
      </w:r>
      <w:r w:rsidR="00AC646B" w:rsidRPr="002C6C1A">
        <w:rPr>
          <w:rFonts w:ascii="Times New Roman" w:hAnsi="Times New Roman" w:cs="Times New Roman"/>
          <w:sz w:val="24"/>
        </w:rPr>
        <w:t xml:space="preserve">: </w:t>
      </w:r>
      <w:r w:rsidRPr="002C6C1A">
        <w:rPr>
          <w:rFonts w:ascii="Times New Roman" w:hAnsi="Times New Roman" w:cs="Times New Roman"/>
          <w:sz w:val="24"/>
        </w:rPr>
        <w:t xml:space="preserve"> Boštjan Skok</w:t>
      </w:r>
    </w:p>
    <w:p w:rsidR="00AC646B" w:rsidRPr="002C6C1A" w:rsidRDefault="00AC646B" w:rsidP="00D83CF0">
      <w:pPr>
        <w:rPr>
          <w:rFonts w:ascii="Times New Roman" w:hAnsi="Times New Roman" w:cs="Times New Roman"/>
          <w:sz w:val="24"/>
        </w:rPr>
      </w:pPr>
    </w:p>
    <w:p w:rsidR="00AC646B" w:rsidRPr="002C6C1A" w:rsidRDefault="00AC646B" w:rsidP="00D83CF0">
      <w:pPr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D83CF0">
      <w:pPr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Boštjan Skok</w:t>
      </w:r>
    </w:p>
    <w:p w:rsidR="00AC646B" w:rsidRDefault="00AC646B" w:rsidP="00D83CF0">
      <w:pPr>
        <w:rPr>
          <w:rFonts w:ascii="Times New Roman" w:hAnsi="Times New Roman" w:cs="Times New Roman"/>
        </w:rPr>
      </w:pPr>
    </w:p>
    <w:p w:rsidR="00AC646B" w:rsidRPr="00D83CF0" w:rsidRDefault="00AC646B" w:rsidP="00D83CF0">
      <w:pPr>
        <w:rPr>
          <w:rFonts w:ascii="Times New Roman" w:hAnsi="Times New Roman" w:cs="Times New Roman"/>
        </w:rPr>
      </w:pPr>
    </w:p>
    <w:sectPr w:rsidR="00AC646B" w:rsidRPr="00D83CF0" w:rsidSect="0006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AE32A1"/>
    <w:multiLevelType w:val="hybridMultilevel"/>
    <w:tmpl w:val="EA72B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D83CF0"/>
    <w:rsid w:val="000209A0"/>
    <w:rsid w:val="000262FE"/>
    <w:rsid w:val="00065D4E"/>
    <w:rsid w:val="000C67CD"/>
    <w:rsid w:val="00122B40"/>
    <w:rsid w:val="0013467D"/>
    <w:rsid w:val="00144B31"/>
    <w:rsid w:val="00280A0A"/>
    <w:rsid w:val="00281955"/>
    <w:rsid w:val="002C6C1A"/>
    <w:rsid w:val="00353222"/>
    <w:rsid w:val="003A0E98"/>
    <w:rsid w:val="003E1821"/>
    <w:rsid w:val="003E39ED"/>
    <w:rsid w:val="003F65DC"/>
    <w:rsid w:val="004127DE"/>
    <w:rsid w:val="004378F2"/>
    <w:rsid w:val="004E7E34"/>
    <w:rsid w:val="00581332"/>
    <w:rsid w:val="006760A0"/>
    <w:rsid w:val="00695042"/>
    <w:rsid w:val="00703571"/>
    <w:rsid w:val="0072038D"/>
    <w:rsid w:val="007A3CE7"/>
    <w:rsid w:val="0083761A"/>
    <w:rsid w:val="008403E9"/>
    <w:rsid w:val="0084132B"/>
    <w:rsid w:val="008851E1"/>
    <w:rsid w:val="008D3EFF"/>
    <w:rsid w:val="008E4365"/>
    <w:rsid w:val="009311A1"/>
    <w:rsid w:val="00935FD5"/>
    <w:rsid w:val="00975149"/>
    <w:rsid w:val="00997901"/>
    <w:rsid w:val="009B3D0F"/>
    <w:rsid w:val="00A1758A"/>
    <w:rsid w:val="00AC646B"/>
    <w:rsid w:val="00B00797"/>
    <w:rsid w:val="00B23713"/>
    <w:rsid w:val="00B356FD"/>
    <w:rsid w:val="00B40BAA"/>
    <w:rsid w:val="00B43749"/>
    <w:rsid w:val="00C65CC6"/>
    <w:rsid w:val="00C75C05"/>
    <w:rsid w:val="00CA2B2A"/>
    <w:rsid w:val="00CA32A4"/>
    <w:rsid w:val="00CB5DF3"/>
    <w:rsid w:val="00CC2378"/>
    <w:rsid w:val="00D36D4D"/>
    <w:rsid w:val="00D621CB"/>
    <w:rsid w:val="00D83CF0"/>
    <w:rsid w:val="00E3155B"/>
    <w:rsid w:val="00E3745A"/>
    <w:rsid w:val="00E52DF6"/>
    <w:rsid w:val="00E547C8"/>
    <w:rsid w:val="00E77CFD"/>
    <w:rsid w:val="00EC6E7C"/>
    <w:rsid w:val="00EE0805"/>
    <w:rsid w:val="00F13BF0"/>
    <w:rsid w:val="00F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1902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bostjan.skok</cp:lastModifiedBy>
  <cp:revision>2</cp:revision>
  <dcterms:created xsi:type="dcterms:W3CDTF">2023-02-16T12:31:00Z</dcterms:created>
  <dcterms:modified xsi:type="dcterms:W3CDTF">2023-02-16T12:31:00Z</dcterms:modified>
</cp:coreProperties>
</file>